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6799" w:rsidRDefault="00DD41DC" w:rsidP="00041D5D">
      <w:pPr>
        <w:tabs>
          <w:tab w:val="left" w:pos="9356"/>
        </w:tabs>
        <w:ind w:left="567" w:right="735"/>
        <w:jc w:val="center"/>
        <w:rPr>
          <w:rFonts w:asciiTheme="majorBidi" w:hAnsiTheme="majorBidi" w:cstheme="majorBidi"/>
          <w:b/>
          <w:bCs/>
          <w:sz w:val="20"/>
          <w:szCs w:val="20"/>
          <w:u w:val="single"/>
          <w:lang w:bidi="fa-IR"/>
        </w:rPr>
      </w:pPr>
      <w:r>
        <w:rPr>
          <w:rFonts w:asciiTheme="majorBidi" w:hAnsiTheme="majorBidi" w:cstheme="majorBidi"/>
          <w:noProof/>
          <w:sz w:val="20"/>
          <w:szCs w:val="20"/>
          <w:lang w:eastAsia="en-US"/>
        </w:rPr>
        <w:drawing>
          <wp:inline distT="0" distB="0" distL="0" distR="0">
            <wp:extent cx="1899920" cy="1821194"/>
            <wp:effectExtent l="0" t="0" r="508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34" cy="182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0"/>
          <w:szCs w:val="20"/>
          <w:lang w:eastAsia="en-US"/>
        </w:rPr>
        <w:drawing>
          <wp:inline distT="0" distB="0" distL="0" distR="0">
            <wp:extent cx="1955112" cy="1823720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929" cy="18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799" w:rsidRDefault="005E6799" w:rsidP="005E6799">
      <w:pPr>
        <w:tabs>
          <w:tab w:val="left" w:pos="9356"/>
        </w:tabs>
        <w:ind w:left="567" w:right="735"/>
        <w:jc w:val="center"/>
        <w:rPr>
          <w:rFonts w:asciiTheme="majorBidi" w:hAnsiTheme="majorBidi" w:cstheme="majorBidi"/>
          <w:b/>
          <w:bCs/>
          <w:lang w:bidi="fa-IR"/>
        </w:rPr>
      </w:pPr>
    </w:p>
    <w:p w:rsidR="005E6799" w:rsidRDefault="00FE248E" w:rsidP="003D238F">
      <w:pPr>
        <w:tabs>
          <w:tab w:val="left" w:pos="9356"/>
        </w:tabs>
        <w:ind w:left="567" w:right="735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b/>
          <w:bCs/>
          <w:lang w:bidi="fa-IR"/>
        </w:rPr>
        <w:t>Fig. S1</w:t>
      </w:r>
      <w:r w:rsidR="003D238F">
        <w:rPr>
          <w:rFonts w:asciiTheme="majorBidi" w:hAnsiTheme="majorBidi" w:cstheme="majorBidi"/>
          <w:b/>
          <w:bCs/>
          <w:lang w:bidi="fa-IR"/>
        </w:rPr>
        <w:t>.</w:t>
      </w:r>
      <w:r w:rsidR="005E6799">
        <w:rPr>
          <w:rFonts w:asciiTheme="majorBidi" w:hAnsiTheme="majorBidi" w:cstheme="majorBidi"/>
          <w:b/>
          <w:bCs/>
          <w:lang w:bidi="fa-IR"/>
        </w:rPr>
        <w:t xml:space="preserve"> </w:t>
      </w:r>
      <w:r w:rsidR="005E6799">
        <w:rPr>
          <w:rFonts w:asciiTheme="majorBidi" w:hAnsiTheme="majorBidi" w:cstheme="majorBidi"/>
          <w:sz w:val="24"/>
          <w:szCs w:val="24"/>
          <w:lang w:bidi="fa-IR"/>
        </w:rPr>
        <w:t>Antimicrobial effect of F9 strain against MRSA (</w:t>
      </w:r>
      <w:r w:rsidR="003D238F">
        <w:rPr>
          <w:rFonts w:asciiTheme="majorBidi" w:hAnsiTheme="majorBidi" w:cstheme="majorBidi"/>
          <w:sz w:val="24"/>
          <w:szCs w:val="24"/>
          <w:lang w:bidi="fa-IR"/>
        </w:rPr>
        <w:t>A</w:t>
      </w:r>
      <w:r w:rsidR="005E6799">
        <w:rPr>
          <w:rFonts w:asciiTheme="majorBidi" w:hAnsiTheme="majorBidi" w:cstheme="majorBidi"/>
          <w:sz w:val="24"/>
          <w:szCs w:val="24"/>
          <w:lang w:bidi="fa-IR"/>
        </w:rPr>
        <w:t>) and VRE (</w:t>
      </w:r>
      <w:r w:rsidR="003D238F">
        <w:rPr>
          <w:rFonts w:asciiTheme="majorBidi" w:hAnsiTheme="majorBidi" w:cstheme="majorBidi"/>
          <w:sz w:val="24"/>
          <w:szCs w:val="24"/>
          <w:lang w:bidi="fa-IR"/>
        </w:rPr>
        <w:t>B</w:t>
      </w:r>
      <w:r w:rsidR="005E6799">
        <w:rPr>
          <w:rFonts w:asciiTheme="majorBidi" w:hAnsiTheme="majorBidi" w:cstheme="majorBidi"/>
          <w:sz w:val="24"/>
          <w:szCs w:val="24"/>
          <w:lang w:bidi="fa-IR"/>
        </w:rPr>
        <w:t>)</w:t>
      </w:r>
      <w:r w:rsidR="003D238F">
        <w:rPr>
          <w:rFonts w:asciiTheme="majorBidi" w:hAnsiTheme="majorBidi" w:cstheme="majorBidi"/>
          <w:sz w:val="24"/>
          <w:szCs w:val="24"/>
          <w:lang w:bidi="fa-IR"/>
        </w:rPr>
        <w:t>.</w:t>
      </w:r>
    </w:p>
    <w:p w:rsidR="005E6799" w:rsidRDefault="005E6799" w:rsidP="005E6799">
      <w:pPr>
        <w:tabs>
          <w:tab w:val="left" w:pos="9356"/>
        </w:tabs>
        <w:ind w:left="567" w:right="735"/>
        <w:jc w:val="center"/>
        <w:rPr>
          <w:sz w:val="24"/>
          <w:szCs w:val="24"/>
          <w:lang w:bidi="fa-IR"/>
        </w:rPr>
      </w:pPr>
    </w:p>
    <w:p w:rsidR="005E6799" w:rsidRDefault="005E6799" w:rsidP="005E6799">
      <w:pPr>
        <w:tabs>
          <w:tab w:val="left" w:pos="9356"/>
        </w:tabs>
        <w:ind w:left="567" w:right="735"/>
        <w:jc w:val="center"/>
        <w:rPr>
          <w:sz w:val="24"/>
          <w:szCs w:val="24"/>
          <w:lang w:bidi="fa-IR"/>
        </w:rPr>
      </w:pPr>
    </w:p>
    <w:p w:rsidR="005E6799" w:rsidRDefault="00041D5D" w:rsidP="00041D5D">
      <w:pPr>
        <w:tabs>
          <w:tab w:val="left" w:pos="9356"/>
        </w:tabs>
        <w:ind w:left="567" w:right="735"/>
        <w:jc w:val="center"/>
        <w:rPr>
          <w:rFonts w:asciiTheme="majorBidi" w:hAnsiTheme="majorBidi" w:cstheme="majorBidi"/>
          <w:sz w:val="20"/>
          <w:szCs w:val="20"/>
          <w:lang w:bidi="fa-IR"/>
        </w:rPr>
      </w:pPr>
      <w:r>
        <w:rPr>
          <w:rFonts w:asciiTheme="majorBidi" w:hAnsiTheme="majorBidi" w:cstheme="majorBidi"/>
          <w:noProof/>
          <w:sz w:val="20"/>
          <w:szCs w:val="20"/>
          <w:lang w:eastAsia="en-US"/>
        </w:rPr>
        <w:drawing>
          <wp:inline distT="0" distB="0" distL="0" distR="0">
            <wp:extent cx="1630754" cy="1482376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718" cy="148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0"/>
          <w:szCs w:val="20"/>
          <w:lang w:eastAsia="en-US"/>
        </w:rPr>
        <w:drawing>
          <wp:inline distT="0" distB="0" distL="0" distR="0">
            <wp:extent cx="1676895" cy="1482771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270" cy="151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0"/>
          <w:szCs w:val="20"/>
          <w:lang w:eastAsia="en-US"/>
        </w:rPr>
        <w:drawing>
          <wp:inline distT="0" distB="0" distL="0" distR="0">
            <wp:extent cx="1550854" cy="1499837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061" cy="150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799" w:rsidRDefault="005E6799" w:rsidP="005E6799">
      <w:pPr>
        <w:tabs>
          <w:tab w:val="left" w:pos="9356"/>
        </w:tabs>
        <w:ind w:left="567" w:right="735"/>
        <w:jc w:val="center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</w:p>
    <w:p w:rsidR="005E6799" w:rsidRDefault="00FE248E" w:rsidP="003D238F">
      <w:pPr>
        <w:tabs>
          <w:tab w:val="left" w:pos="9356"/>
        </w:tabs>
        <w:ind w:left="567" w:right="735"/>
        <w:jc w:val="center"/>
        <w:rPr>
          <w:rFonts w:asciiTheme="majorBidi" w:hAnsiTheme="majorBidi" w:cstheme="majorBidi"/>
          <w:sz w:val="24"/>
          <w:szCs w:val="24"/>
          <w:lang w:bidi="fa-IR"/>
        </w:rPr>
      </w:pP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>Fig. S2</w:t>
      </w:r>
      <w:r w:rsidR="003D238F">
        <w:rPr>
          <w:rFonts w:asciiTheme="majorBidi" w:hAnsiTheme="majorBidi" w:cstheme="majorBidi"/>
          <w:b/>
          <w:bCs/>
          <w:sz w:val="24"/>
          <w:szCs w:val="24"/>
          <w:lang w:bidi="fa-IR"/>
        </w:rPr>
        <w:t>.</w:t>
      </w:r>
      <w:r w:rsidR="005E6799">
        <w:rPr>
          <w:b/>
          <w:bCs/>
          <w:lang w:bidi="fa-IR"/>
        </w:rPr>
        <w:t xml:space="preserve"> </w:t>
      </w:r>
      <w:r w:rsidR="005E6799">
        <w:rPr>
          <w:rFonts w:asciiTheme="majorBidi" w:hAnsiTheme="majorBidi" w:cstheme="majorBidi"/>
          <w:sz w:val="24"/>
          <w:szCs w:val="24"/>
          <w:lang w:bidi="fa-IR"/>
        </w:rPr>
        <w:t>Antimicrobial effect of F4 strain against</w:t>
      </w:r>
      <w:r w:rsidR="005E6799">
        <w:rPr>
          <w:rFonts w:asciiTheme="majorBidi" w:hAnsiTheme="majorBidi" w:cstheme="majorBidi"/>
          <w:sz w:val="24"/>
          <w:szCs w:val="24"/>
        </w:rPr>
        <w:t xml:space="preserve"> </w:t>
      </w:r>
      <w:r w:rsidR="005E6799">
        <w:rPr>
          <w:rFonts w:asciiTheme="majorBidi" w:hAnsiTheme="majorBidi" w:cstheme="majorBidi"/>
          <w:sz w:val="24"/>
          <w:szCs w:val="24"/>
          <w:lang w:bidi="fa-IR"/>
        </w:rPr>
        <w:t>MRSA (</w:t>
      </w:r>
      <w:r w:rsidR="003D238F">
        <w:rPr>
          <w:rFonts w:asciiTheme="majorBidi" w:hAnsiTheme="majorBidi" w:cstheme="majorBidi"/>
          <w:sz w:val="24"/>
          <w:szCs w:val="24"/>
          <w:lang w:bidi="fa-IR"/>
        </w:rPr>
        <w:t>A</w:t>
      </w:r>
      <w:r w:rsidR="005E6799">
        <w:rPr>
          <w:rFonts w:asciiTheme="majorBidi" w:hAnsiTheme="majorBidi" w:cstheme="majorBidi"/>
          <w:sz w:val="24"/>
          <w:szCs w:val="24"/>
          <w:lang w:bidi="fa-IR"/>
        </w:rPr>
        <w:t xml:space="preserve">), </w:t>
      </w:r>
      <w:proofErr w:type="spellStart"/>
      <w:r w:rsidR="005E6799">
        <w:rPr>
          <w:rFonts w:asciiTheme="majorBidi" w:hAnsiTheme="majorBidi" w:cstheme="majorBidi"/>
          <w:sz w:val="24"/>
          <w:szCs w:val="24"/>
          <w:lang w:bidi="fa-IR"/>
        </w:rPr>
        <w:t>Rhizopus</w:t>
      </w:r>
      <w:proofErr w:type="spellEnd"/>
      <w:r w:rsidR="005E6799">
        <w:rPr>
          <w:rFonts w:asciiTheme="majorBidi" w:hAnsiTheme="majorBidi" w:cstheme="majorBidi"/>
          <w:sz w:val="24"/>
          <w:szCs w:val="24"/>
          <w:lang w:bidi="fa-IR"/>
        </w:rPr>
        <w:t xml:space="preserve"> (</w:t>
      </w:r>
      <w:r w:rsidR="003D238F">
        <w:rPr>
          <w:rFonts w:asciiTheme="majorBidi" w:hAnsiTheme="majorBidi" w:cstheme="majorBidi"/>
          <w:sz w:val="24"/>
          <w:szCs w:val="24"/>
          <w:lang w:bidi="fa-IR"/>
        </w:rPr>
        <w:t>B</w:t>
      </w:r>
      <w:r w:rsidR="005E6799">
        <w:rPr>
          <w:rFonts w:asciiTheme="majorBidi" w:hAnsiTheme="majorBidi" w:cstheme="majorBidi"/>
          <w:sz w:val="24"/>
          <w:szCs w:val="24"/>
          <w:lang w:bidi="fa-IR"/>
        </w:rPr>
        <w:t>), Candida (</w:t>
      </w:r>
      <w:r w:rsidR="003D238F">
        <w:rPr>
          <w:rFonts w:asciiTheme="majorBidi" w:hAnsiTheme="majorBidi" w:cstheme="majorBidi"/>
          <w:sz w:val="24"/>
          <w:szCs w:val="24"/>
          <w:lang w:bidi="fa-IR"/>
        </w:rPr>
        <w:t>C</w:t>
      </w:r>
      <w:r w:rsidR="005E6799">
        <w:rPr>
          <w:rFonts w:asciiTheme="majorBidi" w:hAnsiTheme="majorBidi" w:cstheme="majorBidi"/>
          <w:sz w:val="24"/>
          <w:szCs w:val="24"/>
          <w:lang w:bidi="fa-IR"/>
        </w:rPr>
        <w:t>)</w:t>
      </w:r>
      <w:r w:rsidR="003D238F">
        <w:rPr>
          <w:rFonts w:asciiTheme="majorBidi" w:hAnsiTheme="majorBidi" w:cstheme="majorBidi"/>
          <w:sz w:val="24"/>
          <w:szCs w:val="24"/>
          <w:lang w:bidi="fa-IR"/>
        </w:rPr>
        <w:t>.</w:t>
      </w:r>
    </w:p>
    <w:p w:rsidR="005E6799" w:rsidRDefault="005E6799" w:rsidP="005E6799">
      <w:pPr>
        <w:tabs>
          <w:tab w:val="left" w:pos="9356"/>
        </w:tabs>
        <w:ind w:left="567" w:right="735"/>
        <w:jc w:val="center"/>
        <w:rPr>
          <w:b/>
          <w:bCs/>
          <w:lang w:bidi="fa-IR"/>
        </w:rPr>
      </w:pPr>
    </w:p>
    <w:p w:rsidR="005E6799" w:rsidRDefault="005E6799" w:rsidP="005E6799">
      <w:pPr>
        <w:tabs>
          <w:tab w:val="left" w:pos="9356"/>
        </w:tabs>
        <w:ind w:left="567" w:right="735"/>
        <w:jc w:val="center"/>
        <w:rPr>
          <w:b/>
          <w:bCs/>
          <w:lang w:bidi="fa-IR"/>
        </w:rPr>
      </w:pPr>
    </w:p>
    <w:p w:rsidR="005E6799" w:rsidRDefault="00041D5D" w:rsidP="005E6799">
      <w:pPr>
        <w:tabs>
          <w:tab w:val="left" w:pos="9356"/>
        </w:tabs>
        <w:ind w:left="567" w:right="735"/>
        <w:jc w:val="center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lang w:eastAsia="en-US"/>
        </w:rPr>
        <w:lastRenderedPageBreak/>
        <w:drawing>
          <wp:inline distT="0" distB="0" distL="0" distR="0">
            <wp:extent cx="1393524" cy="123461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419" cy="125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4"/>
          <w:szCs w:val="24"/>
          <w:lang w:eastAsia="en-US"/>
        </w:rPr>
        <w:drawing>
          <wp:inline distT="0" distB="0" distL="0" distR="0">
            <wp:extent cx="1565271" cy="122974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237" cy="125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799" w:rsidRDefault="00FE248E" w:rsidP="003D238F">
      <w:pPr>
        <w:tabs>
          <w:tab w:val="left" w:pos="9356"/>
        </w:tabs>
        <w:ind w:left="567" w:right="735"/>
        <w:jc w:val="center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>Fig. S3</w:t>
      </w:r>
      <w:r w:rsidR="003D238F">
        <w:rPr>
          <w:rFonts w:asciiTheme="majorBidi" w:hAnsiTheme="majorBidi" w:cstheme="majorBidi"/>
          <w:b/>
          <w:bCs/>
          <w:sz w:val="24"/>
          <w:szCs w:val="24"/>
          <w:lang w:bidi="fa-IR"/>
        </w:rPr>
        <w:t>.</w:t>
      </w:r>
      <w:r w:rsidR="005E6799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 </w:t>
      </w:r>
      <w:r w:rsidR="005E6799">
        <w:rPr>
          <w:rFonts w:asciiTheme="majorBidi" w:hAnsiTheme="majorBidi" w:cstheme="majorBidi"/>
          <w:sz w:val="24"/>
          <w:szCs w:val="24"/>
          <w:lang w:bidi="fa-IR"/>
        </w:rPr>
        <w:t>Primary evaluation of antibiotic production by the strains F4 (at the left) and F9 strain (at the right) in two different media SM (</w:t>
      </w:r>
      <w:r w:rsidR="003D238F">
        <w:rPr>
          <w:rFonts w:asciiTheme="majorBidi" w:hAnsiTheme="majorBidi" w:cstheme="majorBidi"/>
          <w:sz w:val="24"/>
          <w:szCs w:val="24"/>
          <w:lang w:bidi="fa-IR"/>
        </w:rPr>
        <w:t>A</w:t>
      </w:r>
      <w:r w:rsidR="005E6799">
        <w:rPr>
          <w:rFonts w:asciiTheme="majorBidi" w:hAnsiTheme="majorBidi" w:cstheme="majorBidi"/>
          <w:sz w:val="24"/>
          <w:szCs w:val="24"/>
          <w:lang w:bidi="fa-IR"/>
        </w:rPr>
        <w:t>) and SC (</w:t>
      </w:r>
      <w:r w:rsidR="003D238F">
        <w:rPr>
          <w:rFonts w:asciiTheme="majorBidi" w:hAnsiTheme="majorBidi" w:cstheme="majorBidi"/>
          <w:sz w:val="24"/>
          <w:szCs w:val="24"/>
          <w:lang w:bidi="fa-IR"/>
        </w:rPr>
        <w:t>B</w:t>
      </w:r>
      <w:r w:rsidR="005E6799">
        <w:rPr>
          <w:rFonts w:asciiTheme="majorBidi" w:hAnsiTheme="majorBidi" w:cstheme="majorBidi"/>
          <w:sz w:val="24"/>
          <w:szCs w:val="24"/>
          <w:lang w:bidi="fa-IR"/>
        </w:rPr>
        <w:t>)</w:t>
      </w:r>
      <w:r w:rsidR="003D238F">
        <w:rPr>
          <w:rFonts w:asciiTheme="majorBidi" w:hAnsiTheme="majorBidi" w:cstheme="majorBidi"/>
          <w:sz w:val="24"/>
          <w:szCs w:val="24"/>
          <w:lang w:bidi="fa-IR"/>
        </w:rPr>
        <w:t>.</w:t>
      </w:r>
    </w:p>
    <w:p w:rsidR="005E6799" w:rsidRDefault="005E6799" w:rsidP="005E6799">
      <w:pPr>
        <w:tabs>
          <w:tab w:val="left" w:pos="9356"/>
        </w:tabs>
        <w:ind w:left="567" w:right="735"/>
        <w:jc w:val="center"/>
        <w:rPr>
          <w:b/>
          <w:bCs/>
          <w:lang w:bidi="fa-IR"/>
        </w:rPr>
      </w:pPr>
      <w:r>
        <w:rPr>
          <w:b/>
          <w:bCs/>
          <w:lang w:bidi="fa-IR"/>
        </w:rPr>
        <w:br w:type="page"/>
      </w:r>
    </w:p>
    <w:p w:rsidR="005E6799" w:rsidRDefault="008F73BD" w:rsidP="003D238F">
      <w:pPr>
        <w:tabs>
          <w:tab w:val="left" w:pos="9356"/>
        </w:tabs>
        <w:ind w:left="567" w:right="735"/>
        <w:jc w:val="center"/>
        <w:rPr>
          <w:rFonts w:asciiTheme="majorBidi" w:hAnsiTheme="majorBidi" w:cstheme="majorBidi"/>
          <w:sz w:val="20"/>
          <w:szCs w:val="20"/>
          <w:lang w:bidi="fa-IR"/>
        </w:rPr>
      </w:pPr>
      <w:r>
        <w:rPr>
          <w:rFonts w:asciiTheme="majorBidi" w:hAnsiTheme="majorBidi" w:cstheme="majorBidi"/>
          <w:noProof/>
          <w:sz w:val="20"/>
          <w:szCs w:val="20"/>
          <w:lang w:eastAsia="en-US"/>
        </w:rPr>
        <w:lastRenderedPageBreak/>
        <w:drawing>
          <wp:inline distT="0" distB="0" distL="0" distR="0">
            <wp:extent cx="5234305" cy="330327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799" w:rsidRDefault="008F73BD" w:rsidP="005E6799">
      <w:pPr>
        <w:tabs>
          <w:tab w:val="left" w:pos="9356"/>
        </w:tabs>
        <w:ind w:left="567" w:right="735"/>
        <w:jc w:val="center"/>
        <w:rPr>
          <w:rFonts w:asciiTheme="majorBidi" w:hAnsiTheme="majorBidi" w:cstheme="majorBidi"/>
          <w:sz w:val="20"/>
          <w:szCs w:val="20"/>
          <w:lang w:bidi="fa-IR"/>
        </w:rPr>
      </w:pPr>
      <w:r>
        <w:rPr>
          <w:rFonts w:asciiTheme="majorBidi" w:hAnsiTheme="majorBidi" w:cstheme="majorBidi"/>
          <w:b/>
          <w:bCs/>
          <w:noProof/>
          <w:sz w:val="20"/>
          <w:szCs w:val="20"/>
          <w:lang w:eastAsia="en-US"/>
        </w:rPr>
        <w:drawing>
          <wp:inline distT="0" distB="0" distL="0" distR="0">
            <wp:extent cx="5248275" cy="339344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3BD" w:rsidRDefault="008F73BD" w:rsidP="003D238F">
      <w:pPr>
        <w:tabs>
          <w:tab w:val="left" w:pos="9356"/>
        </w:tabs>
        <w:ind w:left="567" w:right="735"/>
        <w:jc w:val="center"/>
        <w:rPr>
          <w:rFonts w:asciiTheme="majorBidi" w:hAnsiTheme="majorBidi" w:cstheme="majorBidi"/>
          <w:sz w:val="20"/>
          <w:szCs w:val="20"/>
          <w:lang w:bidi="fa-IR"/>
        </w:rPr>
      </w:pPr>
      <w:r>
        <w:rPr>
          <w:rFonts w:asciiTheme="majorBidi" w:hAnsiTheme="majorBidi" w:cstheme="majorBidi"/>
          <w:noProof/>
          <w:sz w:val="20"/>
          <w:szCs w:val="20"/>
          <w:lang w:eastAsia="en-US"/>
        </w:rPr>
        <w:lastRenderedPageBreak/>
        <w:drawing>
          <wp:inline distT="0" distB="0" distL="0" distR="0">
            <wp:extent cx="5243195" cy="3589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799" w:rsidRDefault="008F73BD" w:rsidP="005E6799">
      <w:pPr>
        <w:tabs>
          <w:tab w:val="left" w:pos="9356"/>
        </w:tabs>
        <w:ind w:left="567" w:right="735"/>
        <w:jc w:val="center"/>
        <w:rPr>
          <w:rFonts w:asciiTheme="majorBidi" w:hAnsiTheme="majorBidi" w:cstheme="majorBidi"/>
          <w:sz w:val="20"/>
          <w:szCs w:val="20"/>
          <w:lang w:bidi="fa-IR"/>
        </w:rPr>
      </w:pPr>
      <w:r>
        <w:rPr>
          <w:rFonts w:asciiTheme="majorBidi" w:hAnsiTheme="majorBidi" w:cstheme="majorBidi"/>
          <w:noProof/>
          <w:sz w:val="20"/>
          <w:szCs w:val="20"/>
          <w:lang w:eastAsia="en-US"/>
        </w:rPr>
        <w:drawing>
          <wp:inline distT="0" distB="0" distL="0" distR="0">
            <wp:extent cx="5248275" cy="3409315"/>
            <wp:effectExtent l="0" t="0" r="952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799" w:rsidRDefault="00F45EA7" w:rsidP="003D238F">
      <w:pPr>
        <w:tabs>
          <w:tab w:val="left" w:pos="9356"/>
        </w:tabs>
        <w:ind w:left="567" w:right="735"/>
        <w:jc w:val="center"/>
        <w:rPr>
          <w:rFonts w:asciiTheme="majorBidi" w:hAnsiTheme="majorBidi" w:cstheme="majorBidi"/>
          <w:sz w:val="20"/>
          <w:szCs w:val="20"/>
          <w:rtl/>
          <w:lang w:bidi="fa-IR"/>
        </w:rPr>
      </w:pPr>
      <w:r>
        <w:rPr>
          <w:rFonts w:asciiTheme="majorBidi" w:hAnsiTheme="majorBidi" w:cstheme="majorBidi"/>
          <w:noProof/>
          <w:sz w:val="20"/>
          <w:szCs w:val="20"/>
          <w:lang w:eastAsia="en-US"/>
        </w:rPr>
        <w:lastRenderedPageBreak/>
        <w:drawing>
          <wp:inline distT="0" distB="0" distL="0" distR="0">
            <wp:extent cx="5248275" cy="293751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799" w:rsidRDefault="00F45EA7" w:rsidP="005E6799">
      <w:pPr>
        <w:tabs>
          <w:tab w:val="left" w:pos="9356"/>
        </w:tabs>
        <w:ind w:left="567" w:right="735"/>
        <w:jc w:val="center"/>
        <w:rPr>
          <w:rFonts w:asciiTheme="majorBidi" w:hAnsiTheme="majorBidi" w:cstheme="majorBidi"/>
          <w:b/>
          <w:bCs/>
          <w:sz w:val="20"/>
          <w:szCs w:val="20"/>
          <w:rtl/>
        </w:rPr>
      </w:pPr>
      <w:r>
        <w:rPr>
          <w:rFonts w:asciiTheme="majorBidi" w:hAnsiTheme="majorBidi" w:cstheme="majorBidi"/>
          <w:noProof/>
          <w:sz w:val="20"/>
          <w:szCs w:val="20"/>
          <w:lang w:eastAsia="en-US"/>
        </w:rPr>
        <w:drawing>
          <wp:inline distT="0" distB="0" distL="0" distR="0">
            <wp:extent cx="5239385" cy="30638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6799" w:rsidRDefault="00FE248E" w:rsidP="00FE248E">
      <w:pPr>
        <w:tabs>
          <w:tab w:val="left" w:pos="9356"/>
        </w:tabs>
        <w:ind w:left="567" w:right="735"/>
        <w:jc w:val="center"/>
        <w:rPr>
          <w:rFonts w:asciiTheme="majorBidi" w:hAnsiTheme="majorBidi" w:cstheme="majorBidi"/>
          <w:sz w:val="24"/>
          <w:szCs w:val="24"/>
          <w:rtl/>
          <w:lang w:bidi="fa-IR"/>
        </w:rPr>
      </w:pP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>Fig. S4</w:t>
      </w:r>
      <w:r w:rsidR="003D238F">
        <w:rPr>
          <w:rFonts w:asciiTheme="majorBidi" w:hAnsiTheme="majorBidi" w:cstheme="majorBidi"/>
          <w:b/>
          <w:bCs/>
          <w:sz w:val="24"/>
          <w:szCs w:val="24"/>
          <w:lang w:bidi="fa-IR"/>
        </w:rPr>
        <w:t>.</w:t>
      </w:r>
      <w:r w:rsidR="005E6799">
        <w:rPr>
          <w:rFonts w:asciiTheme="majorBidi" w:hAnsiTheme="majorBidi" w:cstheme="majorBidi"/>
          <w:sz w:val="24"/>
          <w:szCs w:val="24"/>
          <w:lang w:bidi="fa-IR"/>
        </w:rPr>
        <w:t xml:space="preserve"> Correlations found in the COSY, HSQC, and HMBC spectra of compounds 2 (A-C) and 4 (D-F)</w:t>
      </w:r>
      <w:r w:rsidR="003D238F">
        <w:rPr>
          <w:rFonts w:asciiTheme="majorBidi" w:hAnsiTheme="majorBidi" w:cstheme="majorBidi"/>
          <w:sz w:val="24"/>
          <w:szCs w:val="24"/>
          <w:lang w:bidi="fa-IR"/>
        </w:rPr>
        <w:t>.</w:t>
      </w:r>
    </w:p>
    <w:p w:rsidR="00DC0234" w:rsidRDefault="00DC0234"/>
    <w:sectPr w:rsidR="00DC0234" w:rsidSect="00536E2B">
      <w:pgSz w:w="12240" w:h="15840"/>
      <w:pgMar w:top="1985" w:right="1985" w:bottom="1985" w:left="1985" w:header="720" w:footer="720" w:gutter="0"/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799"/>
    <w:rsid w:val="00041D5D"/>
    <w:rsid w:val="003D238F"/>
    <w:rsid w:val="004B3D3E"/>
    <w:rsid w:val="00536E2B"/>
    <w:rsid w:val="005E6799"/>
    <w:rsid w:val="008F73BD"/>
    <w:rsid w:val="00DC0234"/>
    <w:rsid w:val="00DD41DC"/>
    <w:rsid w:val="00F45EA7"/>
    <w:rsid w:val="00FE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2C8A0D-9D8C-4C93-85A5-B12D304DF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6799"/>
    <w:pPr>
      <w:widowControl w:val="0"/>
      <w:spacing w:after="0" w:line="240" w:lineRule="auto"/>
      <w:jc w:val="both"/>
    </w:pPr>
    <w:rPr>
      <w:rFonts w:ascii="Calibri" w:eastAsia="SimSun" w:hAnsi="Calibri" w:cs="Times New Roman"/>
      <w:kern w:val="2"/>
      <w:sz w:val="21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8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2</cp:revision>
  <dcterms:created xsi:type="dcterms:W3CDTF">2024-07-13T15:33:00Z</dcterms:created>
  <dcterms:modified xsi:type="dcterms:W3CDTF">2024-07-13T15:33:00Z</dcterms:modified>
</cp:coreProperties>
</file>