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Content>
        <w:p w14:paraId="67487FC1" w14:textId="77777777" w:rsidR="00562ABB" w:rsidRDefault="00000000">
          <w:pPr>
            <w:pStyle w:val="aff0"/>
            <w:ind w:left="-567" w:firstLine="56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635A050C" w14:textId="77777777" w:rsidR="00562ABB" w:rsidRDefault="00000000">
          <w:pPr>
            <w:pStyle w:val="13"/>
            <w:tabs>
              <w:tab w:val="left" w:pos="567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" w:tooltip="#_Toc1" w:history="1">
            <w:r w:rsidR="00562ABB"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Теория</w:t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  <w:instrText>PAGEREF _Toc1 \h</w:instrText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62AB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F8099D2" w14:textId="77777777" w:rsidR="00562ABB" w:rsidRDefault="00562ABB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2" w:tooltip="#_Toc2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1.1 Анализ предметной области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_Toc2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399B573" w14:textId="77777777" w:rsidR="00562ABB" w:rsidRDefault="00562ABB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3" w:tooltip="#_Toc3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1.2 Устройство осциллографа в промышленности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_Toc3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AD2E467" w14:textId="77777777" w:rsidR="00562ABB" w:rsidRDefault="00562ABB">
          <w:pPr>
            <w:pStyle w:val="25"/>
            <w:tabs>
              <w:tab w:val="left" w:pos="850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4" w:tooltip="#_Toc4" w:history="1"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1.3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 xml:space="preserve"> Выбор компонентной базы для реализации проекта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_Toc4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7912547" w14:textId="77777777" w:rsidR="00562ABB" w:rsidRDefault="00562ABB">
          <w:pPr>
            <w:pStyle w:val="13"/>
            <w:tabs>
              <w:tab w:val="left" w:pos="567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5" w:tooltip="#_Toc5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Практическая часть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_Toc5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64FD0D0" w14:textId="77777777" w:rsidR="00562ABB" w:rsidRDefault="00562ABB">
          <w:pPr>
            <w:pStyle w:val="25"/>
            <w:tabs>
              <w:tab w:val="left" w:pos="850"/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" w:tooltip="#_Toc6" w:history="1">
            <w:r>
              <w:rPr>
                <w:rFonts w:ascii="Times New Roman" w:eastAsiaTheme="majorEastAsia" w:hAnsi="Times New Roman" w:cs="Times New Roman"/>
                <w:sz w:val="28"/>
                <w:szCs w:val="28"/>
              </w:rPr>
              <w:t>2.1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 xml:space="preserve">  Проектирование функциональной схемы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_Toc6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F0A81FF" w14:textId="77777777" w:rsidR="00562ABB" w:rsidRDefault="00562ABB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" w:tooltip="#_Toc7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2.2 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 xml:space="preserve">Проектирование принципиальной схемы в 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  <w:lang w:val="en-US"/>
              </w:rPr>
              <w:t>EasyEDA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_Toc7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129E396" w14:textId="77777777" w:rsidR="00562ABB" w:rsidRDefault="00562ABB">
          <w:pPr>
            <w:pStyle w:val="25"/>
            <w:tabs>
              <w:tab w:val="right" w:leader="dot" w:pos="9638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8" w:tooltip="#_Toc8" w:history="1">
            <w:r>
              <w:rPr>
                <w:rStyle w:val="aff1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2.3 </w:t>
            </w:r>
            <w:r>
              <w:rPr>
                <w:rStyle w:val="aff1"/>
                <w:rFonts w:ascii="Times New Roman" w:hAnsi="Times New Roman" w:cs="Times New Roman"/>
                <w:sz w:val="28"/>
                <w:szCs w:val="28"/>
              </w:rPr>
              <w:t>Создание печатной платы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>PAGEREF _Toc8 \h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7F0CC40F" w14:textId="77777777" w:rsidR="00562ABB" w:rsidRDefault="00000000">
          <w:pPr>
            <w:ind w:left="-567" w:firstLine="567"/>
            <w:rPr>
              <w:bCs w:val="0"/>
              <w:i w:val="0"/>
              <w:color w:val="000000" w:themeColor="text1"/>
            </w:rPr>
          </w:pPr>
          <w:r>
            <w:rPr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77777777" w:rsidR="00562ABB" w:rsidRDefault="00000000">
      <w:pPr>
        <w:widowControl/>
        <w:spacing w:after="160" w:line="259" w:lineRule="auto"/>
        <w:ind w:left="-567" w:firstLine="567"/>
        <w:rPr>
          <w:i w:val="0"/>
          <w:color w:val="000000" w:themeColor="text1"/>
        </w:rPr>
      </w:pPr>
      <w:r>
        <w:rPr>
          <w:i w:val="0"/>
          <w:color w:val="000000" w:themeColor="text1"/>
        </w:rPr>
        <w:br w:type="page" w:clear="all"/>
      </w:r>
    </w:p>
    <w:p w14:paraId="1DBAD44C" w14:textId="77777777" w:rsidR="00562ABB" w:rsidRDefault="00000000">
      <w:pPr>
        <w:pStyle w:val="10"/>
        <w:numPr>
          <w:ilvl w:val="0"/>
          <w:numId w:val="5"/>
        </w:numPr>
        <w:spacing w:before="120" w:after="120"/>
        <w:jc w:val="center"/>
        <w:rPr>
          <w:rFonts w:ascii="Times New Roman" w:hAnsi="Times New Roman" w:cs="Times New Roman"/>
          <w:i w:val="0"/>
          <w:color w:val="000000" w:themeColor="text1"/>
        </w:rPr>
      </w:pPr>
      <w:bookmarkStart w:id="0" w:name="_Toc1"/>
      <w:r>
        <w:rPr>
          <w:rFonts w:ascii="Times New Roman" w:hAnsi="Times New Roman" w:cs="Times New Roman"/>
          <w:i w:val="0"/>
          <w:color w:val="000000" w:themeColor="text1"/>
        </w:rPr>
        <w:lastRenderedPageBreak/>
        <w:t>Теория</w:t>
      </w:r>
      <w:bookmarkEnd w:id="0"/>
    </w:p>
    <w:p w14:paraId="236F1877" w14:textId="77777777" w:rsidR="00562ABB" w:rsidRDefault="00000000">
      <w:pPr>
        <w:spacing w:before="120" w:after="240"/>
        <w:ind w:left="-567"/>
        <w:jc w:val="center"/>
        <w:rPr>
          <w:i w:val="0"/>
          <w:color w:val="000000" w:themeColor="text1"/>
        </w:rPr>
      </w:pPr>
      <w:r>
        <w:rPr>
          <w:i w:val="0"/>
          <w:sz w:val="28"/>
          <w:szCs w:val="28"/>
        </w:rPr>
        <w:t>ВВЕДЕНИЕ</w:t>
      </w:r>
    </w:p>
    <w:p w14:paraId="780A5130" w14:textId="77777777" w:rsidR="00562ABB" w:rsidRDefault="00000000">
      <w:pPr>
        <w:pStyle w:val="20"/>
        <w:spacing w:before="120" w:after="120"/>
        <w:ind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1" w:name="_Toc2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1.1 Анализ предметной области</w:t>
      </w:r>
      <w:bookmarkEnd w:id="1"/>
    </w:p>
    <w:p w14:paraId="3ED994F9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 </w:t>
      </w:r>
    </w:p>
    <w:p w14:paraId="3C34FC15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 </w:t>
      </w:r>
    </w:p>
    <w:p w14:paraId="57B7937C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</w:t>
      </w:r>
    </w:p>
    <w:p w14:paraId="38A1DE6E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приложений.</w:t>
      </w:r>
    </w:p>
    <w:p w14:paraId="34DEE865" w14:textId="77777777" w:rsidR="00562ABB" w:rsidRDefault="00562ABB">
      <w:pPr>
        <w:shd w:val="clear" w:color="FFFFFF" w:themeColor="background1" w:fill="FFFFFF" w:themeFill="background1"/>
        <w:spacing w:before="120" w:after="120" w:line="360" w:lineRule="auto"/>
        <w:ind w:firstLine="851"/>
        <w:rPr>
          <w:b w:val="0"/>
          <w:i w:val="0"/>
          <w:sz w:val="28"/>
          <w:szCs w:val="28"/>
        </w:rPr>
      </w:pPr>
    </w:p>
    <w:p w14:paraId="66863AA3" w14:textId="77777777" w:rsidR="00562ABB" w:rsidRDefault="00000000">
      <w:pPr>
        <w:shd w:val="clear" w:color="FFFFFF" w:themeColor="background1" w:fill="FFFFFF" w:themeFill="background1"/>
        <w:spacing w:before="120" w:after="120" w:line="360" w:lineRule="auto"/>
        <w:ind w:firstLine="709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Цель разработки - 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46847826" w14:textId="77777777" w:rsidR="00562ABB" w:rsidRDefault="00000000">
      <w:r>
        <w:br w:type="page" w:clear="all"/>
      </w:r>
    </w:p>
    <w:p w14:paraId="63022A16" w14:textId="77777777" w:rsidR="00562ABB" w:rsidRDefault="00000000">
      <w:pPr>
        <w:pStyle w:val="20"/>
        <w:tabs>
          <w:tab w:val="left" w:pos="5812"/>
        </w:tabs>
        <w:spacing w:before="120" w:after="120"/>
        <w:ind w:left="-567" w:firstLine="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2" w:name="_Toc3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lastRenderedPageBreak/>
        <w:t>1.2 Устройство осциллографа в промышленности</w:t>
      </w:r>
      <w:bookmarkEnd w:id="2"/>
    </w:p>
    <w:p w14:paraId="6515777D" w14:textId="77777777" w:rsidR="00562ABB" w:rsidRDefault="00562ABB">
      <w:pPr>
        <w:spacing w:before="120" w:after="120"/>
      </w:pPr>
    </w:p>
    <w:p w14:paraId="0395ED07" w14:textId="77777777" w:rsidR="00562ABB" w:rsidRDefault="00000000">
      <w:pPr>
        <w:spacing w:before="120" w:after="120"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напряжение постоянного и переменного тока;</w:t>
      </w:r>
    </w:p>
    <w:p w14:paraId="4A932523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частоту и период;</w:t>
      </w:r>
    </w:p>
    <w:p w14:paraId="0A049AB7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характеристики и сопротивление напряжения;</w:t>
      </w:r>
    </w:p>
    <w:p w14:paraId="6DB020A4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звук, шум и соотношение шума к сигналу;</w:t>
      </w:r>
    </w:p>
    <w:p w14:paraId="18E11C55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амплитуду и сдвиг фаз;</w:t>
      </w:r>
    </w:p>
    <w:p w14:paraId="0F0899F6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рабочий цикл;</w:t>
      </w:r>
    </w:p>
    <w:p w14:paraId="580724DE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падение напряжения;</w:t>
      </w:r>
    </w:p>
    <w:p w14:paraId="251E42D3" w14:textId="77777777" w:rsidR="00562ABB" w:rsidRDefault="00000000">
      <w:pPr>
        <w:pStyle w:val="aff4"/>
        <w:widowControl/>
        <w:numPr>
          <w:ilvl w:val="0"/>
          <w:numId w:val="22"/>
        </w:numPr>
        <w:shd w:val="clear" w:color="auto" w:fill="FFFFFF"/>
        <w:spacing w:before="120" w:after="120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>время подъема и падения.</w:t>
      </w:r>
    </w:p>
    <w:p w14:paraId="14F65AE4" w14:textId="77777777" w:rsidR="00562ABB" w:rsidRDefault="00000000">
      <w:pPr>
        <w:widowControl/>
        <w:shd w:val="clear" w:color="auto" w:fill="FFFFFF"/>
        <w:spacing w:before="120"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9D33D1B" wp14:editId="27DBFFBD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5940425" cy="4058948"/>
                <wp:effectExtent l="0" t="0" r="3175" b="0"/>
                <wp:wrapTight wrapText="bothSides">
                  <wp:wrapPolygon edited="1">
                    <wp:start x="0" y="0"/>
                    <wp:lineTo x="0" y="21492"/>
                    <wp:lineTo x="21542" y="21492"/>
                    <wp:lineTo x="21542" y="0"/>
                    <wp:lineTo x="0" y="0"/>
                  </wp:wrapPolygon>
                </wp:wrapTight>
                <wp:docPr id="1" name="Рисунок 1" descr="Цифровой осциллогра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Цифровой осциллограф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4058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text;margin-left:-0.30pt;mso-position-horizontal:absolute;mso-position-vertical-relative:text;margin-top:0.05pt;mso-position-vertical:absolute;width:467.75pt;height:319.60pt;mso-wrap-distance-left:9.00pt;mso-wrap-distance-top:0.00pt;mso-wrap-distance-right:9.00pt;mso-wrap-distance-bottom:0.00pt;z-index:1;" wrapcoords="0 0 0 99500 99731 99500 99731 0 0 0" stroked="f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Рисунок 1.1– осциллограф GW </w:t>
      </w:r>
      <w:proofErr w:type="spellStart"/>
      <w:r>
        <w:rPr>
          <w:b w:val="0"/>
          <w:bCs w:val="0"/>
          <w:i w:val="0"/>
          <w:iCs w:val="0"/>
          <w:color w:val="000000"/>
          <w:sz w:val="24"/>
          <w:szCs w:val="24"/>
        </w:rPr>
        <w:t>Instek</w:t>
      </w:r>
      <w:proofErr w:type="spellEnd"/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MDO-72072EG</w:t>
      </w:r>
    </w:p>
    <w:p w14:paraId="4A09A62F" w14:textId="77777777" w:rsidR="00562ABB" w:rsidRDefault="00000000">
      <w:pPr>
        <w:widowControl/>
        <w:shd w:val="clear" w:color="auto" w:fill="FFFFFF"/>
        <w:spacing w:before="120" w:after="120"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</w:t>
      </w:r>
      <w:proofErr w:type="spellStart"/>
      <w:r>
        <w:rPr>
          <w:color w:val="000000"/>
          <w:sz w:val="28"/>
          <w:szCs w:val="28"/>
        </w:rPr>
        <w:t>экземляры</w:t>
      </w:r>
      <w:proofErr w:type="spellEnd"/>
      <w:r>
        <w:rPr>
          <w:color w:val="000000"/>
          <w:sz w:val="28"/>
          <w:szCs w:val="28"/>
        </w:rPr>
        <w:t xml:space="preserve"> гибридного вида или основанные. Выделяя их в группы:</w:t>
      </w:r>
    </w:p>
    <w:p w14:paraId="1C6F7869" w14:textId="77777777" w:rsidR="00562ABB" w:rsidRDefault="00000000">
      <w:pPr>
        <w:pStyle w:val="aff4"/>
        <w:widowControl/>
        <w:numPr>
          <w:ilvl w:val="0"/>
          <w:numId w:val="8"/>
        </w:numPr>
        <w:shd w:val="clear" w:color="auto" w:fill="FFFFFF"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>электронные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в свою очередь на цифровые и аналоговые приборы (по принципу обработки информации);</w:t>
      </w:r>
    </w:p>
    <w:p w14:paraId="7B6B0811" w14:textId="77777777" w:rsidR="00562ABB" w:rsidRDefault="00562ABB">
      <w:pPr>
        <w:widowControl/>
        <w:shd w:val="clear" w:color="auto" w:fill="FFFFFF"/>
        <w:rPr>
          <w:b w:val="0"/>
          <w:bCs w:val="0"/>
          <w:i w:val="0"/>
          <w:color w:val="000000"/>
          <w:sz w:val="24"/>
          <w:szCs w:val="24"/>
        </w:rPr>
      </w:pPr>
    </w:p>
    <w:p w14:paraId="54216FA8" w14:textId="77777777" w:rsidR="00562ABB" w:rsidRDefault="00000000">
      <w:pPr>
        <w:pStyle w:val="aff4"/>
        <w:widowControl/>
        <w:numPr>
          <w:ilvl w:val="0"/>
          <w:numId w:val="8"/>
        </w:numPr>
        <w:shd w:val="clear" w:color="auto" w:fill="FFFFFF"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>электромеханические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21C5670F" w14:textId="77777777" w:rsidR="00562ABB" w:rsidRDefault="00562ABB">
      <w:pPr>
        <w:widowControl/>
        <w:shd w:val="clear" w:color="auto" w:fill="FFFFFF"/>
        <w:rPr>
          <w:color w:val="000000"/>
          <w:sz w:val="23"/>
          <w:szCs w:val="23"/>
        </w:rPr>
      </w:pPr>
    </w:p>
    <w:p w14:paraId="2D0F7AEC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количеству лучей и каналов различают однолучевые и многолучевые разновидности (16 и более), а также одноканальные и многоканальные (до 16 каналов). </w:t>
      </w:r>
    </w:p>
    <w:p w14:paraId="45EB8CB8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две группы контрольно-измерительных устройств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</w:p>
    <w:p w14:paraId="788258A4" w14:textId="77777777" w:rsidR="00562ABB" w:rsidRDefault="00000000">
      <w:pPr>
        <w:pStyle w:val="aff3"/>
        <w:shd w:val="clear" w:color="auto" w:fill="FFFFFF"/>
        <w:spacing w:before="0" w:beforeAutospacing="0" w:after="30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зависимости от характеристик различают:</w:t>
      </w:r>
    </w:p>
    <w:p w14:paraId="3B8F77B3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аналоговые;</w:t>
      </w:r>
    </w:p>
    <w:p w14:paraId="09EFEC11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аналогово-цифровые;</w:t>
      </w:r>
    </w:p>
    <w:p w14:paraId="543FFA14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цифровые – делятся на запоминающие (DSO) и люминофорные (DPO);</w:t>
      </w:r>
    </w:p>
    <w:p w14:paraId="3569AA0E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lastRenderedPageBreak/>
        <w:t>комбинированные;</w:t>
      </w:r>
    </w:p>
    <w:p w14:paraId="31ADBE4B" w14:textId="77777777" w:rsidR="00562ABB" w:rsidRDefault="00000000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>виртуальные (на базе программного комплекса компьютера).</w:t>
      </w:r>
    </w:p>
    <w:p w14:paraId="716A099A" w14:textId="77777777" w:rsidR="00562ABB" w:rsidRDefault="00562ABB">
      <w:pPr>
        <w:pStyle w:val="aff3"/>
        <w:shd w:val="clear" w:color="auto" w:fill="FFFFFF"/>
        <w:spacing w:before="0" w:beforeAutospacing="0" w:after="300" w:afterAutospacing="0" w:line="360" w:lineRule="auto"/>
        <w:ind w:firstLine="851"/>
        <w:rPr>
          <w:color w:val="000000"/>
          <w:sz w:val="28"/>
          <w:szCs w:val="28"/>
        </w:rPr>
      </w:pPr>
    </w:p>
    <w:p w14:paraId="0BFF484B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5B8515B9" w14:textId="77777777" w:rsidR="00562ABB" w:rsidRDefault="00000000">
      <w:pPr>
        <w:pStyle w:val="aff3"/>
        <w:shd w:val="clear" w:color="auto" w:fill="FFFFFF"/>
        <w:spacing w:before="0" w:beforeAutospacing="0" w:after="30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1B9F480E" w14:textId="77777777" w:rsidR="00562ABB" w:rsidRDefault="00000000">
      <w:pPr>
        <w:pStyle w:val="20"/>
        <w:numPr>
          <w:ilvl w:val="1"/>
          <w:numId w:val="5"/>
        </w:numPr>
        <w:tabs>
          <w:tab w:val="left" w:pos="5812"/>
        </w:tabs>
        <w:spacing w:before="567" w:after="120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3" w:name="_Toc4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Выбор компонентной базы для реализации проекта</w:t>
      </w:r>
      <w:bookmarkEnd w:id="3"/>
    </w:p>
    <w:p w14:paraId="489BFF80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на 64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для вывода графической информации.</w:t>
      </w:r>
    </w:p>
    <w:p w14:paraId="23A5B71B" w14:textId="77777777" w:rsidR="00562ABB" w:rsidRDefault="00000000">
      <w:pPr>
        <w:pStyle w:val="aff5"/>
        <w:rPr>
          <w:b/>
          <w:i/>
          <w:sz w:val="24"/>
          <w:szCs w:val="24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DEEC1B6" wp14:editId="0B8A4AF9">
                <wp:simplePos x="0" y="0"/>
                <wp:positionH relativeFrom="column">
                  <wp:posOffset>453390</wp:posOffset>
                </wp:positionH>
                <wp:positionV relativeFrom="paragraph">
                  <wp:posOffset>3810</wp:posOffset>
                </wp:positionV>
                <wp:extent cx="5172797" cy="3162741"/>
                <wp:effectExtent l="0" t="0" r="8890" b="0"/>
                <wp:wrapTight wrapText="bothSides">
                  <wp:wrapPolygon edited="1">
                    <wp:start x="0" y="0"/>
                    <wp:lineTo x="0" y="21470"/>
                    <wp:lineTo x="21558" y="21470"/>
                    <wp:lineTo x="21558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72797" cy="3162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35.70pt;mso-position-horizontal:absolute;mso-position-vertical-relative:text;margin-top:0.30pt;mso-position-vertical:absolute;width:407.31pt;height:249.03pt;mso-wrap-distance-left:9.00pt;mso-wrap-distance-top:0.00pt;mso-wrap-distance-right:9.00pt;mso-wrap-distance-bottom:0.00pt;z-index:1;" wrapcoords="0 0 0 99398 99806 99398 99806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1.2 – Экранный модуль OLED-дисплея 12864 с матрицей, I2C SSD1315</w:t>
      </w:r>
    </w:p>
    <w:p w14:paraId="276E45FA" w14:textId="77777777" w:rsidR="00562ABB" w:rsidRDefault="00000000">
      <w:pPr>
        <w:widowControl/>
        <w:shd w:val="clear" w:color="auto" w:fill="FFFFFF"/>
        <w:spacing w:before="120" w:after="120" w:line="360" w:lineRule="auto"/>
        <w:ind w:firstLine="709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Диагональ дисплея 0.96 дюймов, на плате расположены 4 кнопки для подключения к микроконтроллеру. Все кнопки обеспечены подтягивающим резистором на 4.7Ком к основному питанию схемы. Выбор данного компонента обусловлен удобством монтажа на плате через отверстия крепления и удобным расположением кнопок управления устройством.</w:t>
      </w:r>
    </w:p>
    <w:p w14:paraId="4C7F4004" w14:textId="77777777" w:rsidR="00562ABB" w:rsidRDefault="00000000">
      <w:pPr>
        <w:widowControl/>
        <w:shd w:val="clear" w:color="auto" w:fill="FFFFFF"/>
        <w:spacing w:before="120" w:after="120" w:line="360" w:lineRule="auto"/>
        <w:jc w:val="center"/>
        <w:rPr>
          <w:b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noProof/>
          <w:color w:val="0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36ADC7E" wp14:editId="4599A3CB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479800"/>
                <wp:effectExtent l="0" t="0" r="3175" b="6350"/>
                <wp:wrapTight wrapText="bothSides">
                  <wp:wrapPolygon edited="1">
                    <wp:start x="0" y="0"/>
                    <wp:lineTo x="0" y="21521"/>
                    <wp:lineTo x="21542" y="21521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-0.30pt;mso-position-horizontal:absolute;mso-position-vertical-relative:text;margin-top:0.00pt;mso-position-vertical:absolute;width:467.75pt;height:274.00pt;mso-wrap-distance-left:9.00pt;mso-wrap-distance-top:0.00pt;mso-wrap-distance-right:9.00pt;mso-wrap-distance-bottom:0.00pt;z-index:1;" wrapcoords="0 0 0 99634 99731 99634 99731 0 0 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>Рисунок 1.3 – Принципиальная схема дисплея со встроенной клавиатурой</w:t>
      </w:r>
    </w:p>
    <w:p w14:paraId="48C7BC22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На схеме, созданной в среде </w:t>
      </w:r>
      <w:r>
        <w:rPr>
          <w:b w:val="0"/>
          <w:i w:val="0"/>
          <w:sz w:val="28"/>
          <w:szCs w:val="28"/>
          <w:lang w:val="en-US"/>
        </w:rPr>
        <w:t>Easy</w:t>
      </w:r>
      <w:r>
        <w:rPr>
          <w:b w:val="0"/>
          <w:i w:val="0"/>
          <w:sz w:val="28"/>
          <w:szCs w:val="28"/>
        </w:rPr>
        <w:t>-</w:t>
      </w:r>
      <w:r>
        <w:rPr>
          <w:b w:val="0"/>
          <w:i w:val="0"/>
          <w:sz w:val="28"/>
          <w:szCs w:val="28"/>
          <w:lang w:val="en-US"/>
        </w:rPr>
        <w:t>EDA</w:t>
      </w:r>
      <w:r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 данный компонент отсутствует, поэтому было принято решение создания своего компонента с шелкографией и построением принципиальной схемы платы.</w:t>
      </w:r>
    </w:p>
    <w:p w14:paraId="318946A9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Из представленного на рисунке 1.3 можно понять, что все выводные контакты имеют подключение к напряжению схемы, таким образом в состоянии покоя кнопка имеет высокий логический уровень сигнала управления.</w:t>
      </w:r>
    </w:p>
    <w:p w14:paraId="7A6880DB" w14:textId="77777777" w:rsidR="00562ABB" w:rsidRDefault="00000000">
      <w:pPr>
        <w:widowControl/>
        <w:spacing w:after="160" w:line="259" w:lineRule="auto"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</w:p>
    <w:p w14:paraId="16244BFF" w14:textId="77777777" w:rsidR="00562ABB" w:rsidRDefault="00000000">
      <w:pPr>
        <w:pStyle w:val="aff5"/>
        <w:jc w:val="center"/>
        <w:rPr>
          <w:color w:val="auto"/>
        </w:rPr>
      </w:pPr>
      <w:r>
        <w:rPr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322D6A4E" wp14:editId="1353F7B9">
                <wp:extent cx="2800350" cy="224946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800350" cy="224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0.50pt;height:177.1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14:paraId="098421A0" w14:textId="77777777" w:rsidR="00562ABB" w:rsidRDefault="00000000">
      <w:pPr>
        <w:jc w:val="center"/>
        <w:rPr>
          <w:b w:val="0"/>
          <w:bCs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Рисунок 1.4 – Шелкография для расположения на плате</w:t>
      </w:r>
    </w:p>
    <w:p w14:paraId="2D0A9C24" w14:textId="77777777" w:rsidR="00562ABB" w:rsidRDefault="00562ABB">
      <w:pPr>
        <w:jc w:val="center"/>
        <w:rPr>
          <w:b w:val="0"/>
          <w:i w:val="0"/>
          <w:sz w:val="28"/>
          <w:szCs w:val="28"/>
        </w:rPr>
      </w:pPr>
    </w:p>
    <w:p w14:paraId="0B14E095" w14:textId="77777777" w:rsidR="00562ABB" w:rsidRDefault="00000000">
      <w:pPr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4"/>
          <w:szCs w:val="24"/>
        </w:rPr>
        <mc:AlternateContent>
          <mc:Choice Requires="wpg">
            <w:drawing>
              <wp:inline distT="0" distB="0" distL="0" distR="0" wp14:anchorId="17532F54" wp14:editId="6D4B690D">
                <wp:extent cx="3639058" cy="2029108"/>
                <wp:effectExtent l="0" t="0" r="0" b="952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39058" cy="202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6.54pt;height:159.7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14:paraId="3AF85CE4" w14:textId="77777777" w:rsidR="00562ABB" w:rsidRDefault="00000000">
      <w:pPr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1.5 – Условное обозначение компонента в </w:t>
      </w:r>
      <w:r>
        <w:rPr>
          <w:b w:val="0"/>
          <w:i w:val="0"/>
          <w:sz w:val="24"/>
          <w:szCs w:val="24"/>
          <w:lang w:val="en-US"/>
        </w:rPr>
        <w:t>Easy</w:t>
      </w:r>
      <w:r>
        <w:rPr>
          <w:b w:val="0"/>
          <w:i w:val="0"/>
          <w:sz w:val="24"/>
          <w:szCs w:val="24"/>
        </w:rPr>
        <w:t>-</w:t>
      </w:r>
      <w:r>
        <w:rPr>
          <w:b w:val="0"/>
          <w:i w:val="0"/>
          <w:sz w:val="24"/>
          <w:szCs w:val="24"/>
          <w:lang w:val="en-US"/>
        </w:rPr>
        <w:t>EDA</w:t>
      </w:r>
    </w:p>
    <w:p w14:paraId="65106979" w14:textId="77777777" w:rsidR="00562ABB" w:rsidRDefault="00562ABB">
      <w:pPr>
        <w:widowControl/>
        <w:spacing w:after="160" w:line="259" w:lineRule="auto"/>
        <w:rPr>
          <w:color w:val="000000" w:themeColor="text1"/>
          <w:sz w:val="28"/>
          <w:szCs w:val="28"/>
          <w:highlight w:val="yellow"/>
        </w:rPr>
      </w:pPr>
    </w:p>
    <w:p w14:paraId="41AB2E35" w14:textId="77777777" w:rsidR="00562ABB" w:rsidRDefault="00000000">
      <w:pPr>
        <w:widowControl/>
        <w:spacing w:after="160"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>
        <w:rPr>
          <w:b w:val="0"/>
          <w:i w:val="0"/>
          <w:color w:val="000000" w:themeColor="text1"/>
          <w:sz w:val="28"/>
          <w:szCs w:val="28"/>
        </w:rPr>
        <w:t>45-20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5F188CA1" w14:textId="4B704EBE" w:rsidR="00562ABB" w:rsidRDefault="00000000">
      <w:pPr>
        <w:widowControl/>
        <w:spacing w:after="160" w:line="259" w:lineRule="auto"/>
        <w:jc w:val="center"/>
        <w:rPr>
          <w:b w:val="0"/>
          <w:i w:val="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10A1921" wp14:editId="7B72AEC6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940425"/>
                <wp:effectExtent l="0" t="0" r="3175" b="3175"/>
                <wp:wrapTight wrapText="bothSides">
                  <wp:wrapPolygon edited="1">
                    <wp:start x="0" y="0"/>
                    <wp:lineTo x="0" y="21542"/>
                    <wp:lineTo x="21542" y="21542"/>
                    <wp:lineTo x="21542" y="0"/>
                    <wp:lineTo x="0" y="0"/>
                  </wp:wrapPolygon>
                </wp:wrapTight>
                <wp:docPr id="6" name="Рисунок 6" descr="ATtiny45 Microcontroller Pinout, Programming, Features and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Ttiny45 Microcontroller Pinout, Programming, Features and Applications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594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0288;o:allowoverlap:true;o:allowincell:true;mso-position-horizontal-relative:text;margin-left:-0.30pt;mso-position-horizontal:absolute;mso-position-vertical-relative:text;margin-top:0.30pt;mso-position-vertical:absolute;width:467.75pt;height:467.75pt;mso-wrap-distance-left:9.00pt;mso-wrap-distance-top:0.00pt;mso-wrap-distance-right:9.00pt;mso-wrap-distance-bottom:0.00pt;z-index:1;" wrapcoords="0 0 0 99731 99731 99731 99731 0 0 0" stroked="f">
                <w10:wrap type="tight"/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1.4 – </w:t>
      </w:r>
      <w:proofErr w:type="spellStart"/>
      <w:r>
        <w:rPr>
          <w:b w:val="0"/>
          <w:i w:val="0"/>
          <w:sz w:val="24"/>
          <w:szCs w:val="24"/>
          <w:lang w:val="en-US"/>
        </w:rPr>
        <w:t>Attiny</w:t>
      </w:r>
      <w:proofErr w:type="spellEnd"/>
      <w:r w:rsidR="00DC1B8A">
        <w:rPr>
          <w:b w:val="0"/>
          <w:i w:val="0"/>
          <w:sz w:val="24"/>
          <w:szCs w:val="24"/>
        </w:rPr>
        <w:t>8</w:t>
      </w:r>
      <w:r>
        <w:rPr>
          <w:b w:val="0"/>
          <w:i w:val="0"/>
          <w:sz w:val="24"/>
          <w:szCs w:val="24"/>
        </w:rPr>
        <w:t>5-20</w:t>
      </w:r>
      <w:r>
        <w:rPr>
          <w:b w:val="0"/>
          <w:i w:val="0"/>
          <w:sz w:val="24"/>
          <w:szCs w:val="24"/>
          <w:lang w:val="en-US"/>
        </w:rPr>
        <w:t>PU</w:t>
      </w:r>
    </w:p>
    <w:p w14:paraId="4BD7F379" w14:textId="77777777" w:rsidR="00562ABB" w:rsidRDefault="00000000">
      <w:pPr>
        <w:widowControl/>
        <w:spacing w:after="160" w:line="259" w:lineRule="auto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Таблица параметров микросхемы </w:t>
      </w:r>
    </w:p>
    <w:tbl>
      <w:tblPr>
        <w:tblW w:w="8760" w:type="dxa"/>
        <w:jc w:val="center"/>
        <w:tblBorders>
          <w:top w:val="single" w:sz="6" w:space="0" w:color="7BA0CD"/>
          <w:left w:val="single" w:sz="6" w:space="0" w:color="7BA0CD"/>
        </w:tblBorders>
        <w:shd w:val="clear" w:color="auto" w:fill="FFFFFF"/>
        <w:tblCellMar>
          <w:top w:w="45" w:type="dxa"/>
          <w:left w:w="22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4572"/>
        <w:gridCol w:w="4188"/>
      </w:tblGrid>
      <w:tr w:rsidR="00562ABB" w14:paraId="0B07EA1F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4F81B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A453E1" w14:textId="77777777" w:rsidR="00562ABB" w:rsidRDefault="00000000">
            <w:pPr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Параметр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4F81BD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932C04B" w14:textId="77777777" w:rsidR="00562ABB" w:rsidRDefault="00000000">
            <w:pPr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>Ценить</w:t>
            </w:r>
          </w:p>
        </w:tc>
      </w:tr>
      <w:tr w:rsidR="00562ABB" w14:paraId="42373288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9AD57D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Монтажный тип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A0EBB6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Поверхностное крепление</w:t>
            </w:r>
          </w:p>
        </w:tc>
      </w:tr>
      <w:tr w:rsidR="00562ABB" w14:paraId="035D90A1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9A7162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Пакет / корпус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1FC9E9B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SOIC (0,209, ширина 5,30 мм)</w:t>
            </w:r>
          </w:p>
        </w:tc>
      </w:tr>
      <w:tr w:rsidR="00562ABB" w14:paraId="2F74B510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7822EC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Количество булавок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84879C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</w:p>
        </w:tc>
      </w:tr>
      <w:tr w:rsidR="00562ABB" w14:paraId="35A84733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B5304A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Преобразователи данных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AE5317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A/D 4x10b</w:t>
            </w:r>
          </w:p>
        </w:tc>
      </w:tr>
      <w:tr w:rsidR="00562ABB" w14:paraId="435C0DA7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C0519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Количество I/OS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4079E9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6</w:t>
            </w:r>
          </w:p>
        </w:tc>
      </w:tr>
      <w:tr w:rsidR="00562ABB" w14:paraId="3415A8B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8490B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proofErr w:type="spellStart"/>
            <w:r>
              <w:rPr>
                <w:b w:val="0"/>
                <w:i w:val="0"/>
                <w:sz w:val="24"/>
                <w:szCs w:val="24"/>
              </w:rPr>
              <w:t>Watchdog</w:t>
            </w:r>
            <w:proofErr w:type="spellEnd"/>
            <w:r>
              <w:rPr>
                <w:b w:val="0"/>
                <w:i w:val="0"/>
                <w:sz w:val="24"/>
                <w:szCs w:val="24"/>
              </w:rPr>
              <w:t xml:space="preserve"> таймеры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1B1910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Да</w:t>
            </w:r>
          </w:p>
        </w:tc>
      </w:tr>
      <w:tr w:rsidR="00562ABB" w14:paraId="7378F64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F7236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lastRenderedPageBreak/>
              <w:t>Рабочая температура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1681A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-40 ° C ~ 85 ° C TA</w:t>
            </w:r>
          </w:p>
        </w:tc>
      </w:tr>
      <w:tr w:rsidR="00562ABB" w14:paraId="79B1F8D6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28DD3E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Ряд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605DB12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AVR® </w:t>
            </w:r>
            <w:proofErr w:type="spellStart"/>
            <w:r>
              <w:rPr>
                <w:b w:val="0"/>
                <w:i w:val="0"/>
                <w:sz w:val="24"/>
                <w:szCs w:val="24"/>
              </w:rPr>
              <w:t>Attiny</w:t>
            </w:r>
            <w:proofErr w:type="spellEnd"/>
          </w:p>
        </w:tc>
      </w:tr>
      <w:tr w:rsidR="00562ABB" w14:paraId="47031B74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BA41C8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Напряжение снабжения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1E771B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 В</w:t>
            </w:r>
          </w:p>
        </w:tc>
      </w:tr>
      <w:tr w:rsidR="00562ABB" w14:paraId="781FB9C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D41090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Частота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304543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20 МГц</w:t>
            </w:r>
          </w:p>
        </w:tc>
      </w:tr>
      <w:tr w:rsidR="00562ABB" w14:paraId="4DE067A0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427653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proofErr w:type="spellStart"/>
            <w:r>
              <w:rPr>
                <w:b w:val="0"/>
                <w:i w:val="0"/>
                <w:sz w:val="24"/>
                <w:szCs w:val="24"/>
              </w:rPr>
              <w:t>Время@Пиковой</w:t>
            </w:r>
            <w:proofErr w:type="spellEnd"/>
            <w:r>
              <w:rPr>
                <w:b w:val="0"/>
                <w:i w:val="0"/>
                <w:sz w:val="24"/>
                <w:szCs w:val="24"/>
              </w:rPr>
              <w:t xml:space="preserve"> температуру (я)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663632C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40</w:t>
            </w:r>
          </w:p>
        </w:tc>
      </w:tr>
      <w:tr w:rsidR="00562ABB" w14:paraId="42981C7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4F43A65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Базовый номер детали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871034B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Attiny45</w:t>
            </w:r>
          </w:p>
        </w:tc>
      </w:tr>
      <w:tr w:rsidR="00562ABB" w14:paraId="043BB262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089520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Поставка напряжения-макс (VSUP)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F1DC5D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5,5 В.</w:t>
            </w:r>
          </w:p>
        </w:tc>
      </w:tr>
      <w:tr w:rsidR="00562ABB" w14:paraId="4F83041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13714F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Питания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92B5C5C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3/5 В.</w:t>
            </w:r>
          </w:p>
        </w:tc>
      </w:tr>
      <w:tr w:rsidR="00562ABB" w14:paraId="7C8C7B0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0410DB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Интерфейс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AB929F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SPI</w:t>
            </w:r>
          </w:p>
        </w:tc>
      </w:tr>
      <w:tr w:rsidR="00562ABB" w14:paraId="632B6BA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4592E5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памяти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C527A51" w14:textId="7111C41C" w:rsidR="00562ABB" w:rsidRDefault="00DC1B8A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КБ</w:t>
            </w:r>
          </w:p>
        </w:tc>
      </w:tr>
      <w:tr w:rsidR="00562ABB" w14:paraId="02F9A4C8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CE245D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Тип генератора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6655C1D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Внутренний</w:t>
            </w:r>
          </w:p>
        </w:tc>
      </w:tr>
      <w:tr w:rsidR="00562ABB" w14:paraId="2181976E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E333A1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оперативной памяти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E475480" w14:textId="3CB7C0EE" w:rsidR="00562ABB" w:rsidRDefault="00DC1B8A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512 x 8</w:t>
            </w:r>
          </w:p>
        </w:tc>
      </w:tr>
      <w:tr w:rsidR="00562ABB" w14:paraId="5B2C4F4F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39B2424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Напряжение питания (VCC/VDD)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1C62FFF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2,7 В ~ 5,5 В.</w:t>
            </w:r>
          </w:p>
        </w:tc>
      </w:tr>
      <w:tr w:rsidR="00562ABB" w14:paraId="18B2839B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DEB6556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UPS/UCS/Периферический тип ICS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A9B73B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Микроконтроллер, RISC</w:t>
            </w:r>
          </w:p>
        </w:tc>
      </w:tr>
      <w:tr w:rsidR="00562ABB" w14:paraId="58C2B984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36F822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Архитектура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7E14938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AVR</w:t>
            </w:r>
          </w:p>
        </w:tc>
      </w:tr>
      <w:tr w:rsidR="00562ABB" w14:paraId="24C0595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153E46E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Разрядность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A6F23E1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8-бит</w:t>
            </w:r>
          </w:p>
        </w:tc>
      </w:tr>
      <w:tr w:rsidR="00562ABB" w14:paraId="6B6473E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2310A79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памяти программы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E6B7496" w14:textId="46BF6E4A" w:rsidR="00562ABB" w:rsidRDefault="00DC1B8A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 КБ (4K x 16)</w:t>
            </w:r>
          </w:p>
        </w:tc>
      </w:tr>
      <w:tr w:rsidR="00562ABB" w14:paraId="13153D7A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7BFA530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Подключение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E30D982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USI, UART, I2C</w:t>
            </w:r>
          </w:p>
        </w:tc>
      </w:tr>
      <w:tr w:rsidR="00562ABB" w14:paraId="0CAC7A74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0E41E5A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Размер бита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A6D42E7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8</w:t>
            </w:r>
          </w:p>
        </w:tc>
      </w:tr>
      <w:tr w:rsidR="00562ABB" w14:paraId="27E55BE9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FE26225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Каналы DMA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ADC1383" w14:textId="77777777" w:rsidR="00562ABB" w:rsidRDefault="00000000">
            <w:pPr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>НЕТ</w:t>
            </w:r>
          </w:p>
        </w:tc>
      </w:tr>
      <w:tr w:rsidR="00562ABB" w14:paraId="7C48D61B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2503D2E3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таймеров/счетчиков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EBE0EC1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2</w:t>
            </w:r>
          </w:p>
        </w:tc>
      </w:tr>
      <w:tr w:rsidR="00562ABB" w14:paraId="684BB78C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114ABB67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Адреса ширины шины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7B041FFA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8B</w:t>
            </w:r>
          </w:p>
        </w:tc>
      </w:tr>
      <w:tr w:rsidR="00562ABB" w14:paraId="13A50ACF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BCD6E45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  <w:lang w:val="en-US"/>
              </w:rPr>
              <w:t>EEPROM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30C22EF" w14:textId="1037AC34" w:rsidR="00562ABB" w:rsidRDefault="00DC1B8A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512 x 8</w:t>
            </w:r>
          </w:p>
        </w:tc>
      </w:tr>
      <w:tr w:rsidR="00562ABB" w14:paraId="029AD38D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9C74D3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каналов ADC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D3DFEE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63AA363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4</w:t>
            </w:r>
          </w:p>
        </w:tc>
      </w:tr>
      <w:tr w:rsidR="00562ABB" w14:paraId="7BB24081" w14:textId="77777777">
        <w:trPr>
          <w:jc w:val="center"/>
        </w:trPr>
        <w:tc>
          <w:tcPr>
            <w:tcW w:w="4572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8AA2B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08B27FC0" w14:textId="77777777" w:rsidR="00562ABB" w:rsidRDefault="00000000">
            <w:pPr>
              <w:widowControl/>
              <w:rPr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i w:val="0"/>
                <w:iCs w:val="0"/>
                <w:color w:val="555555"/>
                <w:sz w:val="24"/>
                <w:szCs w:val="24"/>
              </w:rPr>
              <w:t>Количество каналов I2C</w:t>
            </w:r>
          </w:p>
        </w:tc>
        <w:tc>
          <w:tcPr>
            <w:tcW w:w="4188" w:type="dxa"/>
            <w:tcBorders>
              <w:top w:val="single" w:sz="2" w:space="0" w:color="DFDFDF"/>
              <w:left w:val="single" w:sz="2" w:space="0" w:color="DFDFDF"/>
              <w:bottom w:val="single" w:sz="6" w:space="0" w:color="7BA0CD"/>
              <w:right w:val="single" w:sz="6" w:space="0" w:color="7BA0CD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DB8CB8" w14:textId="77777777" w:rsidR="00562ABB" w:rsidRDefault="00000000">
            <w:pPr>
              <w:widowControl/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</w:pPr>
            <w:r>
              <w:rPr>
                <w:b w:val="0"/>
                <w:bCs w:val="0"/>
                <w:i w:val="0"/>
                <w:iCs w:val="0"/>
                <w:color w:val="555555"/>
                <w:sz w:val="24"/>
                <w:szCs w:val="24"/>
              </w:rPr>
              <w:t>1</w:t>
            </w:r>
          </w:p>
        </w:tc>
      </w:tr>
    </w:tbl>
    <w:p w14:paraId="00618556" w14:textId="77777777" w:rsidR="00562ABB" w:rsidRDefault="00000000">
      <w:pPr>
        <w:pStyle w:val="10"/>
        <w:numPr>
          <w:ilvl w:val="0"/>
          <w:numId w:val="13"/>
        </w:numPr>
        <w:spacing w:before="120" w:after="240"/>
        <w:jc w:val="center"/>
        <w:rPr>
          <w:rFonts w:ascii="Times New Roman" w:hAnsi="Times New Roman" w:cs="Times New Roman"/>
          <w:i w:val="0"/>
          <w:color w:val="000000" w:themeColor="text1"/>
        </w:rPr>
      </w:pPr>
      <w:bookmarkStart w:id="4" w:name="_Toc5"/>
      <w:r>
        <w:rPr>
          <w:rFonts w:ascii="Times New Roman" w:hAnsi="Times New Roman" w:cs="Times New Roman"/>
          <w:i w:val="0"/>
          <w:color w:val="000000" w:themeColor="text1"/>
        </w:rPr>
        <w:lastRenderedPageBreak/>
        <w:t>Практическая часть</w:t>
      </w:r>
      <w:bookmarkEnd w:id="4"/>
    </w:p>
    <w:p w14:paraId="3844DA15" w14:textId="77777777" w:rsidR="00562ABB" w:rsidRDefault="00000000">
      <w:pPr>
        <w:pStyle w:val="20"/>
        <w:numPr>
          <w:ilvl w:val="1"/>
          <w:numId w:val="13"/>
        </w:numPr>
        <w:tabs>
          <w:tab w:val="left" w:pos="5812"/>
        </w:tabs>
        <w:spacing w:before="120" w:after="120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5" w:name="_Toc6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Проектирование функциональной схемы</w:t>
      </w:r>
      <w:bookmarkEnd w:id="5"/>
    </w:p>
    <w:p w14:paraId="446F270E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proofErr w:type="spellStart"/>
      <w:r>
        <w:rPr>
          <w:color w:val="auto"/>
        </w:rPr>
        <w:t>шестнадцатиричное</w:t>
      </w:r>
      <w:proofErr w:type="spellEnd"/>
      <w:r>
        <w:rPr>
          <w:color w:val="auto"/>
        </w:rPr>
        <w:t xml:space="preserve"> основание системы счета значений. </w:t>
      </w:r>
    </w:p>
    <w:p w14:paraId="46EFF00C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Для отображения графической информации была взята матрица с 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>. Матрица представлена на рисунке 2.1.</w:t>
      </w:r>
    </w:p>
    <w:p w14:paraId="7DD8E7BA" w14:textId="77777777" w:rsidR="00562ABB" w:rsidRDefault="00000000">
      <w:pPr>
        <w:pStyle w:val="aff5"/>
        <w:ind w:firstLine="0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A7CD13" wp14:editId="357353E7">
                <wp:simplePos x="0" y="0"/>
                <wp:positionH relativeFrom="page">
                  <wp:align>center</wp:align>
                </wp:positionH>
                <wp:positionV relativeFrom="paragraph">
                  <wp:posOffset>299085</wp:posOffset>
                </wp:positionV>
                <wp:extent cx="5940425" cy="3079750"/>
                <wp:effectExtent l="0" t="0" r="3175" b="6350"/>
                <wp:wrapSquare wrapText="bothSides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307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51658240;o:allowoverlap:true;o:allowincell:true;mso-position-horizontal-relative:page;mso-position-horizontal:center;mso-position-vertical-relative:text;margin-top:23.55pt;mso-position-vertical:absolute;width:467.75pt;height:242.50pt;mso-wrap-distance-left:9.00pt;mso-wrap-distance-top:0.00pt;mso-wrap-distance-right:9.00pt;mso-wrap-distance-bottom:0.00pt;z-index:1;" stroked="false">
                <w10:wrap type="square"/>
                <v:imagedata r:id="rId22" o:title=""/>
                <o:lock v:ext="edit" rotation="t"/>
              </v:shape>
            </w:pict>
          </mc:Fallback>
        </mc:AlternateContent>
      </w:r>
    </w:p>
    <w:p w14:paraId="053ED5F1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2.1 – Светодиодная матрица</w:t>
      </w:r>
    </w:p>
    <w:p w14:paraId="56A22C55" w14:textId="77777777" w:rsidR="00562ABB" w:rsidRDefault="00562ABB">
      <w:pPr>
        <w:pStyle w:val="aff5"/>
        <w:jc w:val="center"/>
        <w:rPr>
          <w:sz w:val="24"/>
          <w:szCs w:val="24"/>
        </w:rPr>
      </w:pPr>
    </w:p>
    <w:p w14:paraId="268B920C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Работа с матрицей реализована через ввод чисел с </w:t>
      </w:r>
      <w:proofErr w:type="spellStart"/>
      <w:r>
        <w:rPr>
          <w:color w:val="auto"/>
        </w:rPr>
        <w:t>шестнадцатиричным</w:t>
      </w:r>
      <w:proofErr w:type="spellEnd"/>
      <w:r>
        <w:rPr>
          <w:color w:val="auto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рисунке 2.2.</w:t>
      </w:r>
    </w:p>
    <w:p w14:paraId="536E8FAE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inline distT="0" distB="0" distL="0" distR="0" wp14:anchorId="2466A474" wp14:editId="10BFC053">
                <wp:extent cx="5940425" cy="2072640"/>
                <wp:effectExtent l="0" t="0" r="3175" b="381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207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63.2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14:paraId="538ADE53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Преобразователь значений</w:t>
      </w:r>
    </w:p>
    <w:p w14:paraId="1180075F" w14:textId="77777777" w:rsidR="00562ABB" w:rsidRDefault="00562ABB">
      <w:pPr>
        <w:pStyle w:val="aff5"/>
        <w:jc w:val="center"/>
        <w:rPr>
          <w:szCs w:val="28"/>
        </w:rPr>
      </w:pPr>
    </w:p>
    <w:p w14:paraId="77A78C98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2741DCE3" wp14:editId="24C3B4CD">
                <wp:extent cx="5420481" cy="1943371"/>
                <wp:effectExtent l="0" t="0" r="889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20481" cy="1943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6.81pt;height:153.0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 w14:paraId="71C98F30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2.3 – Преобразователь в корпусе с генератором значений</w:t>
      </w:r>
    </w:p>
    <w:p w14:paraId="5C871AE6" w14:textId="77777777" w:rsidR="00562ABB" w:rsidRDefault="00562ABB">
      <w:pPr>
        <w:pStyle w:val="aff5"/>
        <w:ind w:firstLine="0"/>
        <w:rPr>
          <w:color w:val="auto"/>
        </w:rPr>
      </w:pPr>
    </w:p>
    <w:p w14:paraId="461FCA23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 xml:space="preserve">Данная схема выполняет деление числа с основанием 16 на битовую маску шага, для обработки шага пикселя и сдвиг отображаемого на экран бита в соответствующее место. </w:t>
      </w:r>
    </w:p>
    <w:p w14:paraId="4C9A7FB9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inline distT="0" distB="0" distL="0" distR="0" wp14:anchorId="02FBE921" wp14:editId="152B438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5E22C255" w14:textId="77777777" w:rsidR="00562ABB" w:rsidRDefault="00000000">
      <w:pPr>
        <w:pStyle w:val="aff5"/>
        <w:jc w:val="center"/>
        <w:rPr>
          <w:sz w:val="24"/>
          <w:szCs w:val="24"/>
        </w:rPr>
      </w:pPr>
      <w:r>
        <w:rPr>
          <w:sz w:val="24"/>
          <w:szCs w:val="24"/>
        </w:rPr>
        <w:t>Рисунок 2.4 – Панель управления устройством</w:t>
      </w:r>
    </w:p>
    <w:p w14:paraId="768626D2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2.4 представлена панель управления, где предоставлен функционал переключения страницы памяти, сохранения графика в память, запрос на чтение из памяти, а </w:t>
      </w:r>
      <w:proofErr w:type="gramStart"/>
      <w:r>
        <w:rPr>
          <w:color w:val="auto"/>
        </w:rPr>
        <w:t>так же</w:t>
      </w:r>
      <w:proofErr w:type="gramEnd"/>
      <w:r>
        <w:rPr>
          <w:color w:val="auto"/>
        </w:rPr>
        <w:t xml:space="preserve"> очистка дисплея и смена режима между отображением поступающих данных и данными сохраненными в памяти.</w:t>
      </w:r>
    </w:p>
    <w:p w14:paraId="138C2E5E" w14:textId="77777777" w:rsidR="00562ABB" w:rsidRDefault="00562ABB">
      <w:pPr>
        <w:pStyle w:val="aff5"/>
        <w:ind w:firstLine="708"/>
        <w:rPr>
          <w:color w:val="auto"/>
        </w:rPr>
      </w:pPr>
    </w:p>
    <w:p w14:paraId="03DB8B2B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7C934EF" wp14:editId="3D007E7B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572760"/>
                <wp:effectExtent l="0" t="0" r="3175" b="8890"/>
                <wp:wrapTight wrapText="bothSides">
                  <wp:wrapPolygon edited="1">
                    <wp:start x="0" y="0"/>
                    <wp:lineTo x="0" y="21561"/>
                    <wp:lineTo x="21542" y="21561"/>
                    <wp:lineTo x="21542" y="0"/>
                    <wp:lineTo x="0" y="0"/>
                  </wp:wrapPolygon>
                </wp:wrapTight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557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59264;o:allowoverlap:true;o:allowincell:true;mso-position-horizontal-relative:text;margin-left:-0.30pt;mso-position-horizontal:absolute;mso-position-vertical-relative:text;margin-top:0.30pt;mso-position-vertical:absolute;width:467.75pt;height:438.80pt;mso-wrap-distance-left:9.00pt;mso-wrap-distance-top:0.00pt;mso-wrap-distance-right:9.00pt;mso-wrap-distance-bottom:0.00pt;z-index:1;" wrapcoords="0 0 0 99819 99731 99819 99731 0 0 0" stroked="false">
                <w10:wrap type="tight"/>
                <v:imagedata r:id="rId30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2.5 – Компонент отображения</w:t>
      </w:r>
    </w:p>
    <w:p w14:paraId="18769AE2" w14:textId="77777777" w:rsidR="00562ABB" w:rsidRDefault="00562ABB">
      <w:pPr>
        <w:pStyle w:val="aff5"/>
        <w:ind w:firstLine="0"/>
        <w:jc w:val="center"/>
        <w:rPr>
          <w:sz w:val="24"/>
          <w:szCs w:val="24"/>
        </w:rPr>
      </w:pPr>
    </w:p>
    <w:p w14:paraId="192094AA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2.5 представлен модуль отображения графика сигнала. Состоящий </w:t>
      </w:r>
      <w:proofErr w:type="gramStart"/>
      <w:r>
        <w:rPr>
          <w:color w:val="auto"/>
        </w:rPr>
        <w:t>из регистр</w:t>
      </w:r>
      <w:proofErr w:type="gramEnd"/>
      <w:r>
        <w:rPr>
          <w:color w:val="auto"/>
        </w:rPr>
        <w:t xml:space="preserve"> аккумулятора, регистра отображения дисплея и регистра сохранения, по запросу данные сохраняются и отправляются на выбранную страницу памяти. Для вывода данных применяется счетчик и проверка на наличие данных в регистре через компаратор.</w:t>
      </w:r>
    </w:p>
    <w:p w14:paraId="11F3F8F4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noProof/>
          <w:color w:val="auto"/>
        </w:rPr>
        <w:lastRenderedPageBreak/>
        <mc:AlternateContent>
          <mc:Choice Requires="wpg">
            <w:drawing>
              <wp:inline distT="0" distB="0" distL="0" distR="0" wp14:anchorId="5700FD5D" wp14:editId="5C04B9F7">
                <wp:extent cx="5940425" cy="1934210"/>
                <wp:effectExtent l="0" t="0" r="3175" b="889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5" cy="1934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52.3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 w14:paraId="57A26F26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2.6 – Компонент работы с памятью </w:t>
      </w:r>
    </w:p>
    <w:p w14:paraId="0D8EDBBA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>Работа с памятью реализована через работу с ее адресами, для этого был реализован механизм сдвига указателя на секцию памяти и перемещение указателя на нужный адрес. Указатель чтения данных и сохранения независимы по своим значениям и работа с ними определяется режимом работы устройства. Представлено на рисунке 2.6.</w:t>
      </w:r>
    </w:p>
    <w:p w14:paraId="3C9016A8" w14:textId="77777777" w:rsidR="00562ABB" w:rsidRDefault="00000000">
      <w:pPr>
        <w:pStyle w:val="aff5"/>
        <w:ind w:firstLine="708"/>
        <w:rPr>
          <w:color w:val="auto"/>
        </w:rPr>
      </w:pPr>
      <w:r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3C5F2920" wp14:editId="29B975C9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6179025" cy="305570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79024" cy="3055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4384;o:allowoverlap:true;o:allowincell:true;mso-position-horizontal-relative:margin;mso-position-horizontal:left;mso-position-vertical-relative:text;margin-top:23.85pt;mso-position-vertical:absolute;width:486.54pt;height:240.61pt;mso-wrap-distance-left:9.00pt;mso-wrap-distance-top:0.00pt;mso-wrap-distance-right:9.00pt;mso-wrap-distance-bottom:0.00pt;z-index:1;" wrapcoords="0 0 100000 0 100000 100000 0 100000" stroked="false">
                <w10:wrap type="tight"/>
                <v:imagedata r:id="rId34" o:title=""/>
                <o:lock v:ext="edit" rotation="t"/>
              </v:shape>
            </w:pict>
          </mc:Fallback>
        </mc:AlternateContent>
      </w:r>
    </w:p>
    <w:p w14:paraId="7EC20BAF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2.7 – Триггер смены режима</w:t>
      </w:r>
    </w:p>
    <w:p w14:paraId="754744E9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Триггер режима сохранения и вывода сохраненных значений. </w:t>
      </w:r>
    </w:p>
    <w:p w14:paraId="4A2BA717" w14:textId="77777777" w:rsidR="00562ABB" w:rsidRDefault="00000000">
      <w:pPr>
        <w:pStyle w:val="aff5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4AE86C99" wp14:editId="519AF57C">
                <wp:simplePos x="0" y="0"/>
                <wp:positionH relativeFrom="column">
                  <wp:posOffset>34290</wp:posOffset>
                </wp:positionH>
                <wp:positionV relativeFrom="paragraph">
                  <wp:posOffset>3810</wp:posOffset>
                </wp:positionV>
                <wp:extent cx="6030435" cy="4500276"/>
                <wp:effectExtent l="0" t="0" r="0" b="0"/>
                <wp:wrapTight wrapText="bothSides">
                  <wp:wrapPolygon edited="1">
                    <wp:start x="0" y="0"/>
                    <wp:lineTo x="0" y="21553"/>
                    <wp:lineTo x="21563" y="21553"/>
                    <wp:lineTo x="21563" y="0"/>
                    <wp:lineTo x="0" y="0"/>
                  </wp:wrapPolygon>
                </wp:wrapTight>
                <wp:docPr id="1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030434" cy="450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65408;o:allowoverlap:true;o:allowincell:true;mso-position-horizontal-relative:text;margin-left:2.70pt;mso-position-horizontal:absolute;mso-position-vertical-relative:text;margin-top:0.30pt;mso-position-vertical:absolute;width:474.84pt;height:354.35pt;mso-wrap-distance-left:9.00pt;mso-wrap-distance-top:0.00pt;mso-wrap-distance-right:9.00pt;mso-wrap-distance-bottom:0.00pt;z-index:1;" wrapcoords="0 0 0 99782 99829 99782 99829 0 0 0" stroked="false">
                <w10:wrap type="tight"/>
                <v:imagedata r:id="rId36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>Рисунок 2.8 – Компонент отображения сохранения страницы памяти</w:t>
      </w:r>
    </w:p>
    <w:p w14:paraId="07B5EE5B" w14:textId="77777777" w:rsidR="00562ABB" w:rsidRDefault="00000000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На рисунке 2.8 представлен компонент отображения данных со страницы. При подаче запроса на отображения триггер переводит отображение данных в активный уровень и счетчик передает на шину адрес для передачи данных. Было применено два счетчика из-за особенностей работы среды с тактовым генератором. </w:t>
      </w:r>
    </w:p>
    <w:p w14:paraId="47EDE7C5" w14:textId="76CE1E6E" w:rsidR="00DC1B8A" w:rsidRDefault="00DC1B8A" w:rsidP="00DC1B8A">
      <w:pPr>
        <w:pStyle w:val="20"/>
        <w:spacing w:before="120" w:after="12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Разработка </w:t>
      </w:r>
      <w:r w:rsidR="00573DA3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программного кода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в среде эмуляции</w:t>
      </w:r>
    </w:p>
    <w:p w14:paraId="423D6238" w14:textId="0FB1880C" w:rsidR="00DC1B8A" w:rsidRDefault="00DC1B8A" w:rsidP="00DC1B8A">
      <w:pPr>
        <w:pStyle w:val="aff5"/>
        <w:ind w:firstLine="708"/>
        <w:rPr>
          <w:color w:val="auto"/>
        </w:rPr>
      </w:pPr>
      <w:r>
        <w:rPr>
          <w:color w:val="auto"/>
        </w:rPr>
        <w:t xml:space="preserve">Производство любого цифрового устройства неотъемлемо требует создания исполняемой программной логики устройства, загружаемого в микроконтроллер и им исполняемого. На рынке присутствует огромное множество реализаций микроконтроллеров разного назначения, в пункте </w:t>
      </w:r>
      <w:r w:rsidR="00573DA3">
        <w:rPr>
          <w:color w:val="auto"/>
        </w:rPr>
        <w:t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характерными для микроконтроллеров, отличимых от бытовых и портативных ЭВМ.</w:t>
      </w:r>
    </w:p>
    <w:p w14:paraId="08209811" w14:textId="6779237C" w:rsidR="00B25EA2" w:rsidRPr="00B25EA2" w:rsidRDefault="00573DA3" w:rsidP="00F8536E">
      <w:pPr>
        <w:pStyle w:val="aff5"/>
        <w:ind w:firstLine="708"/>
      </w:pPr>
      <w:r>
        <w:rPr>
          <w:color w:val="auto"/>
        </w:rPr>
        <w:lastRenderedPageBreak/>
        <w:t xml:space="preserve"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</w:t>
      </w:r>
      <w:r w:rsidRPr="00C75F0D">
        <w:rPr>
          <w:color w:val="auto"/>
        </w:rPr>
        <w:t>“</w:t>
      </w:r>
      <w:r>
        <w:rPr>
          <w:color w:val="auto"/>
          <w:lang w:val="en-US"/>
        </w:rPr>
        <w:t>Arduino</w:t>
      </w:r>
      <w:r w:rsidRPr="00C75F0D">
        <w:rPr>
          <w:color w:val="auto"/>
        </w:rPr>
        <w:t>”</w:t>
      </w:r>
      <w:r>
        <w:rPr>
          <w:color w:val="auto"/>
        </w:rPr>
        <w:t>, являющейся пр</w:t>
      </w:r>
      <w:r w:rsidR="00C75F0D">
        <w:rPr>
          <w:color w:val="auto"/>
        </w:rPr>
        <w:t xml:space="preserve">ограммным окружением и инструментарием разработки на языке программирования </w:t>
      </w:r>
      <w:r w:rsidR="00C75F0D">
        <w:rPr>
          <w:color w:val="auto"/>
          <w:lang w:val="en-US"/>
        </w:rPr>
        <w:t>C</w:t>
      </w:r>
      <w:r w:rsidR="00C75F0D" w:rsidRPr="00C75F0D">
        <w:rPr>
          <w:color w:val="auto"/>
        </w:rPr>
        <w:t>++</w:t>
      </w:r>
      <w:r w:rsidR="00C75F0D">
        <w:rPr>
          <w:color w:val="auto"/>
        </w:rPr>
        <w:t>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75F0D">
        <w:t xml:space="preserve"> “</w:t>
      </w:r>
      <w:proofErr w:type="spellStart"/>
      <w:r w:rsidR="00C75F0D" w:rsidRPr="00C75F0D">
        <w:t>ATTinyCore</w:t>
      </w:r>
      <w:proofErr w:type="spellEnd"/>
      <w:r w:rsidR="00C75F0D" w:rsidRPr="00C75F0D">
        <w:t>”.</w:t>
      </w:r>
      <w:r w:rsidR="00B25EA2" w:rsidRPr="00B25EA2">
        <w:t xml:space="preserve"> </w:t>
      </w:r>
      <w:r w:rsidR="00B25EA2">
        <w:t>Были применены следующие библиотеки для разработки.</w:t>
      </w:r>
    </w:p>
    <w:p w14:paraId="3559E084" w14:textId="0792AF1A" w:rsidR="00B25EA2" w:rsidRDefault="00B25EA2" w:rsidP="00B25EA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proofErr w:type="spellStart"/>
      <w:r>
        <w:rPr>
          <w:b w:val="0"/>
          <w:i w:val="0"/>
          <w:color w:val="000000"/>
          <w:sz w:val="24"/>
          <w:szCs w:val="24"/>
          <w:lang w:val="en-US"/>
        </w:rPr>
        <w:t>GyverButton</w:t>
      </w:r>
      <w:proofErr w:type="spellEnd"/>
      <w:r w:rsidRPr="00B25EA2">
        <w:rPr>
          <w:b w:val="0"/>
          <w:i w:val="0"/>
          <w:color w:val="000000"/>
          <w:sz w:val="24"/>
          <w:szCs w:val="24"/>
        </w:rPr>
        <w:t xml:space="preserve"> – </w:t>
      </w:r>
      <w:r>
        <w:rPr>
          <w:b w:val="0"/>
          <w:i w:val="0"/>
          <w:color w:val="000000"/>
          <w:sz w:val="24"/>
          <w:szCs w:val="24"/>
        </w:rPr>
        <w:t>удобство работы с внешними кнопками устройства и настройки их логики.</w:t>
      </w:r>
    </w:p>
    <w:p w14:paraId="540705EA" w14:textId="5CF4D293" w:rsidR="00B25EA2" w:rsidRPr="00CF34FC" w:rsidRDefault="00B25EA2" w:rsidP="00B25EA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  <w:lang w:val="en-US"/>
        </w:rPr>
        <w:t>Tiny</w:t>
      </w:r>
      <w:r w:rsidRPr="00CF34FC">
        <w:rPr>
          <w:b w:val="0"/>
          <w:i w:val="0"/>
          <w:color w:val="000000"/>
          <w:sz w:val="24"/>
          <w:szCs w:val="24"/>
        </w:rPr>
        <w:t>4</w:t>
      </w:r>
      <w:r>
        <w:rPr>
          <w:b w:val="0"/>
          <w:i w:val="0"/>
          <w:color w:val="000000"/>
          <w:sz w:val="24"/>
          <w:szCs w:val="24"/>
          <w:lang w:val="en-US"/>
        </w:rPr>
        <w:t>KOLED</w:t>
      </w:r>
      <w:r w:rsidRPr="00CF34FC">
        <w:rPr>
          <w:b w:val="0"/>
          <w:i w:val="0"/>
          <w:color w:val="000000"/>
          <w:sz w:val="24"/>
          <w:szCs w:val="24"/>
        </w:rPr>
        <w:t xml:space="preserve"> – </w:t>
      </w:r>
      <w:r>
        <w:rPr>
          <w:b w:val="0"/>
          <w:i w:val="0"/>
          <w:color w:val="000000"/>
          <w:sz w:val="24"/>
          <w:szCs w:val="24"/>
        </w:rPr>
        <w:t xml:space="preserve">библиотека работы с дисплеями </w:t>
      </w:r>
      <w:r>
        <w:rPr>
          <w:b w:val="0"/>
          <w:i w:val="0"/>
          <w:color w:val="000000"/>
          <w:sz w:val="24"/>
          <w:szCs w:val="24"/>
          <w:lang w:val="en-US"/>
        </w:rPr>
        <w:t>SSD</w:t>
      </w:r>
      <w:r w:rsidRPr="00CF34FC">
        <w:rPr>
          <w:b w:val="0"/>
          <w:i w:val="0"/>
          <w:color w:val="000000"/>
          <w:sz w:val="24"/>
          <w:szCs w:val="24"/>
        </w:rPr>
        <w:t xml:space="preserve">1306 </w:t>
      </w:r>
      <w:r>
        <w:rPr>
          <w:b w:val="0"/>
          <w:i w:val="0"/>
          <w:color w:val="000000"/>
          <w:sz w:val="24"/>
          <w:szCs w:val="24"/>
        </w:rPr>
        <w:t xml:space="preserve">на </w:t>
      </w:r>
      <w:proofErr w:type="spellStart"/>
      <w:r>
        <w:rPr>
          <w:b w:val="0"/>
          <w:i w:val="0"/>
          <w:color w:val="000000"/>
          <w:sz w:val="24"/>
          <w:szCs w:val="24"/>
          <w:lang w:val="en-US"/>
        </w:rPr>
        <w:t>Attiny</w:t>
      </w:r>
      <w:proofErr w:type="spellEnd"/>
      <w:r>
        <w:rPr>
          <w:b w:val="0"/>
          <w:i w:val="0"/>
          <w:color w:val="000000"/>
          <w:sz w:val="24"/>
          <w:szCs w:val="24"/>
        </w:rPr>
        <w:t>.</w:t>
      </w:r>
    </w:p>
    <w:p w14:paraId="3778D989" w14:textId="15966F4D" w:rsidR="00CF34FC" w:rsidRPr="00CF34FC" w:rsidRDefault="00CF34FC" w:rsidP="00B25EA2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proofErr w:type="spellStart"/>
      <w:r>
        <w:rPr>
          <w:b w:val="0"/>
          <w:i w:val="0"/>
          <w:color w:val="000000"/>
          <w:sz w:val="24"/>
          <w:szCs w:val="24"/>
          <w:lang w:val="en-US"/>
        </w:rPr>
        <w:t>TinyWireM</w:t>
      </w:r>
      <w:proofErr w:type="spellEnd"/>
      <w:r w:rsidRPr="00CF34FC">
        <w:rPr>
          <w:b w:val="0"/>
          <w:i w:val="0"/>
          <w:color w:val="000000"/>
          <w:sz w:val="24"/>
          <w:szCs w:val="24"/>
        </w:rPr>
        <w:t xml:space="preserve"> – </w:t>
      </w:r>
      <w:r>
        <w:rPr>
          <w:b w:val="0"/>
          <w:i w:val="0"/>
          <w:color w:val="000000"/>
          <w:sz w:val="24"/>
          <w:szCs w:val="24"/>
        </w:rPr>
        <w:t xml:space="preserve">библиотека работы с устройствами </w:t>
      </w:r>
      <w:r>
        <w:rPr>
          <w:b w:val="0"/>
          <w:i w:val="0"/>
          <w:color w:val="000000"/>
          <w:sz w:val="24"/>
          <w:szCs w:val="24"/>
          <w:lang w:val="en-US"/>
        </w:rPr>
        <w:t>I</w:t>
      </w:r>
      <w:r w:rsidRPr="00CF34FC">
        <w:rPr>
          <w:b w:val="0"/>
          <w:i w:val="0"/>
          <w:color w:val="000000"/>
          <w:sz w:val="24"/>
          <w:szCs w:val="24"/>
          <w:vertAlign w:val="superscript"/>
        </w:rPr>
        <w:t>2</w:t>
      </w:r>
      <w:r>
        <w:rPr>
          <w:b w:val="0"/>
          <w:i w:val="0"/>
          <w:color w:val="000000"/>
          <w:sz w:val="24"/>
          <w:szCs w:val="24"/>
          <w:lang w:val="en-US"/>
        </w:rPr>
        <w:t>C</w:t>
      </w:r>
      <w:r w:rsidRPr="00CF34FC">
        <w:rPr>
          <w:b w:val="0"/>
          <w:i w:val="0"/>
          <w:color w:val="000000"/>
          <w:sz w:val="24"/>
          <w:szCs w:val="24"/>
        </w:rPr>
        <w:t>.</w:t>
      </w:r>
    </w:p>
    <w:p w14:paraId="6F1CCADE" w14:textId="13B65FFF" w:rsidR="00F8536E" w:rsidRDefault="00CF34FC" w:rsidP="00F8536E">
      <w:pPr>
        <w:pStyle w:val="aff4"/>
        <w:widowControl/>
        <w:numPr>
          <w:ilvl w:val="0"/>
          <w:numId w:val="10"/>
        </w:numPr>
        <w:shd w:val="clear" w:color="auto" w:fill="FFFFFF"/>
        <w:spacing w:line="360" w:lineRule="auto"/>
        <w:ind w:left="714" w:hanging="357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  <w:lang w:val="en-US"/>
        </w:rPr>
        <w:t>EEPROM</w:t>
      </w:r>
      <w:r w:rsidRPr="00CF34FC">
        <w:rPr>
          <w:b w:val="0"/>
          <w:i w:val="0"/>
          <w:color w:val="000000"/>
          <w:sz w:val="24"/>
          <w:szCs w:val="24"/>
        </w:rPr>
        <w:t xml:space="preserve"> – </w:t>
      </w:r>
      <w:r>
        <w:rPr>
          <w:b w:val="0"/>
          <w:i w:val="0"/>
          <w:color w:val="000000"/>
          <w:sz w:val="24"/>
          <w:szCs w:val="24"/>
        </w:rPr>
        <w:t xml:space="preserve">работа со встроенной </w:t>
      </w:r>
      <w:r>
        <w:rPr>
          <w:b w:val="0"/>
          <w:i w:val="0"/>
          <w:color w:val="000000"/>
          <w:sz w:val="24"/>
          <w:szCs w:val="24"/>
          <w:lang w:val="en-US"/>
        </w:rPr>
        <w:t>EEPROM</w:t>
      </w:r>
      <w:r w:rsidRPr="00CF34FC">
        <w:rPr>
          <w:b w:val="0"/>
          <w:i w:val="0"/>
          <w:color w:val="000000"/>
          <w:sz w:val="24"/>
          <w:szCs w:val="24"/>
        </w:rPr>
        <w:t xml:space="preserve"> </w:t>
      </w:r>
      <w:r>
        <w:rPr>
          <w:b w:val="0"/>
          <w:i w:val="0"/>
          <w:color w:val="000000"/>
          <w:sz w:val="24"/>
          <w:szCs w:val="24"/>
        </w:rPr>
        <w:t>памятью.</w:t>
      </w:r>
    </w:p>
    <w:p w14:paraId="09860FE2" w14:textId="73B577E7" w:rsidR="00F8536E" w:rsidRPr="00F8536E" w:rsidRDefault="003E268C" w:rsidP="00F8536E">
      <w:pPr>
        <w:widowControl/>
        <w:shd w:val="clear" w:color="auto" w:fill="FFFFFF"/>
        <w:spacing w:line="360" w:lineRule="auto"/>
        <w:ind w:left="357"/>
        <w:rPr>
          <w:b w:val="0"/>
          <w:i w:val="0"/>
          <w:color w:val="000000"/>
          <w:sz w:val="28"/>
          <w:szCs w:val="28"/>
        </w:rPr>
      </w:pPr>
      <w:r>
        <w:rPr>
          <w:b w:val="0"/>
          <w:i w:val="0"/>
          <w:color w:val="000000"/>
          <w:sz w:val="28"/>
          <w:szCs w:val="28"/>
        </w:rPr>
        <w:t>Листинг программного кода в</w:t>
      </w:r>
      <w:r w:rsidR="00F8536E" w:rsidRPr="00F8536E">
        <w:rPr>
          <w:b w:val="0"/>
          <w:i w:val="0"/>
          <w:color w:val="000000"/>
          <w:sz w:val="28"/>
          <w:szCs w:val="28"/>
        </w:rPr>
        <w:t xml:space="preserve"> </w:t>
      </w:r>
      <w:r w:rsidR="00F8536E" w:rsidRPr="003E268C">
        <w:rPr>
          <w:b w:val="0"/>
          <w:i w:val="0"/>
          <w:color w:val="FF0000"/>
          <w:sz w:val="28"/>
          <w:szCs w:val="28"/>
        </w:rPr>
        <w:t>приложении А</w:t>
      </w:r>
      <w:r w:rsidR="00F8536E" w:rsidRPr="00242FA4">
        <w:rPr>
          <w:b w:val="0"/>
          <w:i w:val="0"/>
          <w:color w:val="FF0000"/>
          <w:sz w:val="28"/>
          <w:szCs w:val="28"/>
        </w:rPr>
        <w:t>.</w:t>
      </w:r>
    </w:p>
    <w:p w14:paraId="1AAD6A9B" w14:textId="77777777" w:rsidR="006A11E8" w:rsidRPr="00E44EAE" w:rsidRDefault="006A11E8" w:rsidP="00B25EA2">
      <w:pPr>
        <w:pStyle w:val="aff5"/>
        <w:ind w:firstLine="0"/>
        <w:rPr>
          <w:color w:val="auto"/>
        </w:rPr>
      </w:pPr>
    </w:p>
    <w:p w14:paraId="6985DA18" w14:textId="0D9FDD48" w:rsidR="00562ABB" w:rsidRDefault="00000000">
      <w:pPr>
        <w:pStyle w:val="20"/>
        <w:spacing w:before="120" w:after="12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6" w:name="_Toc7"/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3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Проектирование принципиальной схемы в </w:t>
      </w:r>
      <w:proofErr w:type="spellStart"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>EasyEDA</w:t>
      </w:r>
      <w:bookmarkEnd w:id="6"/>
      <w:proofErr w:type="spellEnd"/>
    </w:p>
    <w:p w14:paraId="4F0CBE08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основе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облако.</w:t>
      </w:r>
    </w:p>
    <w:p w14:paraId="4374F6FA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Современные средства автоматизированного проектирования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</w:t>
      </w:r>
      <w:r>
        <w:rPr>
          <w:color w:val="auto"/>
        </w:rPr>
        <w:lastRenderedPageBreak/>
        <w:t>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proofErr w:type="spellStart"/>
      <w:r>
        <w:rPr>
          <w:b w:val="0"/>
          <w:i w:val="0"/>
          <w:sz w:val="28"/>
          <w:szCs w:val="28"/>
        </w:rPr>
        <w:t>EasyEDA</w:t>
      </w:r>
      <w:proofErr w:type="spellEnd"/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>
        <w:rPr>
          <w:b w:val="0"/>
          <w:i w:val="0"/>
          <w:iCs w:val="0"/>
          <w:sz w:val="28"/>
          <w:szCs w:val="28"/>
        </w:rPr>
        <w:t>автотрассировка</w:t>
      </w:r>
      <w:proofErr w:type="spellEnd"/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</w:p>
    <w:p w14:paraId="4EDA39E7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2.9.</w:t>
      </w:r>
    </w:p>
    <w:p w14:paraId="24EC2DA8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5104" behindDoc="0" locked="0" layoutInCell="1" allowOverlap="1" wp14:anchorId="40C86FF6" wp14:editId="647C090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5419725" cy="70485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90731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419724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95104;o:allowoverlap:true;o:allowincell:true;mso-position-horizontal-relative:text;margin-left:20.50pt;mso-position-horizontal:absolute;mso-position-vertical-relative:text;margin-top:0.00pt;mso-position-vertical:absolute;width:426.75pt;height:555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3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9</w:t>
      </w:r>
      <w:r>
        <w:rPr>
          <w:b w:val="0"/>
          <w:bCs w:val="0"/>
          <w:i w:val="0"/>
          <w:iCs w:val="0"/>
          <w:sz w:val="24"/>
          <w:szCs w:val="24"/>
        </w:rPr>
        <w:t xml:space="preserve"> – Принципиальная схема устройства осциллографа</w:t>
      </w:r>
    </w:p>
    <w:p w14:paraId="13A05E99" w14:textId="77777777" w:rsidR="00562ABB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Предоставленная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</w:t>
      </w:r>
      <w:proofErr w:type="gramStart"/>
      <w:r>
        <w:rPr>
          <w:b w:val="0"/>
          <w:bCs w:val="0"/>
          <w:i w:val="0"/>
          <w:iCs w:val="0"/>
          <w:sz w:val="28"/>
          <w:szCs w:val="28"/>
        </w:rPr>
        <w:t>отображения</w:t>
      </w:r>
      <w:proofErr w:type="gramEnd"/>
      <w:r>
        <w:rPr>
          <w:b w:val="0"/>
          <w:bCs w:val="0"/>
          <w:i w:val="0"/>
          <w:iCs w:val="0"/>
          <w:sz w:val="28"/>
          <w:szCs w:val="28"/>
        </w:rPr>
        <w:t xml:space="preserve"> подключенный через шину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D06AD4">
        <w:rPr>
          <w:b w:val="0"/>
          <w:bCs w:val="0"/>
          <w:i w:val="0"/>
          <w:iCs w:val="0"/>
          <w:sz w:val="28"/>
          <w:szCs w:val="28"/>
        </w:rPr>
        <w:t>2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726700" wp14:editId="10E6133D">
                <wp:extent cx="4490297" cy="440001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822959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490297" cy="440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57pt;height:346.46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</w:p>
    <w:p w14:paraId="353B6DD3" w14:textId="77777777" w:rsidR="00562ABB" w:rsidRDefault="00000000">
      <w:pPr>
        <w:spacing w:line="360" w:lineRule="auto"/>
        <w:jc w:val="center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>Рисунок 2.</w:t>
      </w:r>
      <w:r w:rsidRPr="00D06AD4">
        <w:rPr>
          <w:b w:val="0"/>
          <w:bCs w:val="0"/>
          <w:i w:val="0"/>
          <w:iCs w:val="0"/>
          <w:sz w:val="24"/>
          <w:szCs w:val="24"/>
        </w:rPr>
        <w:t>10</w:t>
      </w:r>
      <w:r>
        <w:rPr>
          <w:b w:val="0"/>
          <w:bCs w:val="0"/>
          <w:i w:val="0"/>
          <w:iCs w:val="0"/>
          <w:sz w:val="24"/>
          <w:szCs w:val="24"/>
        </w:rPr>
        <w:t xml:space="preserve"> – Узел питания устройства</w:t>
      </w:r>
    </w:p>
    <w:p w14:paraId="43F0FF82" w14:textId="77777777" w:rsidR="00562ABB" w:rsidRDefault="00000000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Как представлено на рисунке 2.10 </w:t>
      </w:r>
      <w:r>
        <w:rPr>
          <w:b w:val="0"/>
          <w:bCs w:val="0"/>
          <w:i w:val="0"/>
          <w:iCs w:val="0"/>
          <w:sz w:val="24"/>
          <w:szCs w:val="24"/>
        </w:rPr>
        <w:t>–</w:t>
      </w:r>
      <w:r>
        <w:rPr>
          <w:b w:val="0"/>
          <w:bCs w:val="0"/>
          <w:i w:val="0"/>
          <w:iCs w:val="0"/>
          <w:sz w:val="28"/>
          <w:szCs w:val="28"/>
        </w:rPr>
        <w:t xml:space="preserve"> узел питания представлен штекером 2мм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7805 </w:t>
      </w:r>
      <w:r>
        <w:rPr>
          <w:b w:val="0"/>
          <w:bCs w:val="0"/>
          <w:i w:val="0"/>
          <w:iCs w:val="0"/>
          <w:sz w:val="28"/>
          <w:szCs w:val="28"/>
        </w:rPr>
        <w:t xml:space="preserve">в корпусе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220 </w:t>
      </w:r>
      <w:r>
        <w:rPr>
          <w:b w:val="0"/>
          <w:bCs w:val="0"/>
          <w:i w:val="0"/>
          <w:iCs w:val="0"/>
          <w:sz w:val="28"/>
          <w:szCs w:val="28"/>
        </w:rPr>
        <w:t>и фильтрующими керамическими конденсаторами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на 100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D06AD4"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и 330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>
        <w:rPr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Результатом фильтрации и преобразования входного напряжения выходит стабильное питание 5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7418511F" w:rsidR="00562ABB" w:rsidRDefault="00E44EAE">
      <w:pPr>
        <w:jc w:val="center"/>
        <w:rPr>
          <w:b w:val="0"/>
          <w:bCs w:val="0"/>
          <w:i w:val="0"/>
          <w:sz w:val="24"/>
          <w:szCs w:val="24"/>
        </w:rPr>
      </w:pPr>
      <w:r w:rsidRPr="00E44EAE">
        <w:rPr>
          <w:noProof/>
        </w:rPr>
        <w:lastRenderedPageBreak/>
        <w:drawing>
          <wp:inline distT="0" distB="0" distL="0" distR="0" wp14:anchorId="62F2D6C7" wp14:editId="0C9986D5">
            <wp:extent cx="5695950" cy="3012448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9254" cy="30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 w:val="0"/>
          <w:bCs w:val="0"/>
          <w:i w:val="0"/>
          <w:iCs w:val="0"/>
          <w:sz w:val="24"/>
          <w:szCs w:val="24"/>
        </w:rPr>
        <w:t>Рисунок 2.</w:t>
      </w:r>
      <w:r w:rsidR="00000000" w:rsidRPr="00D06AD4">
        <w:rPr>
          <w:b w:val="0"/>
          <w:bCs w:val="0"/>
          <w:i w:val="0"/>
          <w:iCs w:val="0"/>
          <w:sz w:val="24"/>
          <w:szCs w:val="24"/>
        </w:rPr>
        <w:t>1</w:t>
      </w:r>
      <w:r w:rsidR="00000000">
        <w:rPr>
          <w:b w:val="0"/>
          <w:bCs w:val="0"/>
          <w:i w:val="0"/>
          <w:iCs w:val="0"/>
          <w:sz w:val="24"/>
          <w:szCs w:val="24"/>
        </w:rPr>
        <w:t xml:space="preserve">1 – </w:t>
      </w:r>
      <w:r w:rsidR="00000000">
        <w:rPr>
          <w:b w:val="0"/>
          <w:bCs w:val="0"/>
          <w:i w:val="0"/>
          <w:sz w:val="24"/>
          <w:szCs w:val="24"/>
        </w:rPr>
        <w:t>Узел крепления измерительного щупа</w:t>
      </w:r>
    </w:p>
    <w:p w14:paraId="3ADBD266" w14:textId="77777777" w:rsidR="00562ABB" w:rsidRDefault="00562ABB">
      <w:pPr>
        <w:jc w:val="center"/>
        <w:rPr>
          <w:sz w:val="28"/>
          <w:szCs w:val="28"/>
        </w:rPr>
      </w:pPr>
    </w:p>
    <w:p w14:paraId="1E236002" w14:textId="77777777" w:rsidR="00562ABB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</w:t>
      </w:r>
      <w:r w:rsidRPr="00D06AD4">
        <w:rPr>
          <w:b w:val="0"/>
          <w:bCs w:val="0"/>
          <w:i w:val="0"/>
          <w:iCs w:val="0"/>
          <w:sz w:val="28"/>
          <w:szCs w:val="28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</w:rPr>
        <w:t xml:space="preserve">пороговое напряжение измерения </w:t>
      </w:r>
      <w:r>
        <w:rPr>
          <w:b w:val="0"/>
          <w:bCs w:val="0"/>
          <w:i w:val="0"/>
          <w:iCs w:val="0"/>
          <w:sz w:val="24"/>
          <w:szCs w:val="24"/>
        </w:rPr>
        <w:t xml:space="preserve">– </w:t>
      </w:r>
      <w:r w:rsidRPr="00D06AD4">
        <w:rPr>
          <w:b w:val="0"/>
          <w:bCs w:val="0"/>
          <w:i w:val="0"/>
          <w:iCs w:val="0"/>
          <w:sz w:val="28"/>
          <w:szCs w:val="28"/>
        </w:rPr>
        <w:t>5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>
        <w:rPr>
          <w:b w:val="0"/>
          <w:bCs w:val="0"/>
          <w:i w:val="0"/>
          <w:iCs w:val="0"/>
          <w:sz w:val="28"/>
          <w:szCs w:val="28"/>
        </w:rPr>
        <w:t>.</w:t>
      </w:r>
    </w:p>
    <w:p w14:paraId="4E26F51B" w14:textId="27F4C455" w:rsidR="00562ABB" w:rsidRDefault="00000000">
      <w:pPr>
        <w:pStyle w:val="20"/>
        <w:spacing w:before="120" w:after="120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7" w:name="_Toc8"/>
      <w:r w:rsidRPr="00D06AD4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D06AD4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Создание печатной платы</w:t>
      </w:r>
      <w:bookmarkEnd w:id="7"/>
    </w:p>
    <w:p w14:paraId="4795F87B" w14:textId="77777777" w:rsidR="00562ABB" w:rsidRDefault="00000000">
      <w:pPr>
        <w:pStyle w:val="aff5"/>
      </w:pPr>
      <w:r>
        <w:rPr>
          <w:color w:val="auto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</w:p>
    <w:p w14:paraId="5F6A6132" w14:textId="77777777" w:rsidR="00562ABB" w:rsidRPr="00D06AD4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4080" behindDoc="0" locked="0" layoutInCell="1" allowOverlap="1" wp14:anchorId="5A522591" wp14:editId="1C7814F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3775" cy="6882957"/>
                <wp:effectExtent l="0" t="0" r="0" b="0"/>
                <wp:wrapTight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ight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8782" name=""/>
                        <pic:cNvPicPr>
                          <a:picLocks noChangeAspect="1"/>
                        </pic:cNvPicPr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083775" cy="6882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94080;o:allowoverlap:true;o:allowincell:true;mso-position-horizontal-relative:text;margin-left:0.00pt;mso-position-horizontal:absolute;mso-position-vertical-relative:text;margin-top:0.00pt;mso-position-vertical:absolute;width:479.04pt;height:541.97pt;mso-wrap-distance-left:9.07pt;mso-wrap-distance-top:0.00pt;mso-wrap-distance-right:9.07pt;mso-wrap-distance-bottom:0.00pt;z-index:1;" wrapcoords="0 0 99995 0 99995 100000 0 100000" stroked="false">
                <w10:wrap type="tight"/>
                <v:imagedata r:id="rId44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12</w:t>
      </w:r>
      <w:r>
        <w:rPr>
          <w:color w:val="000000" w:themeColor="text1"/>
          <w:sz w:val="24"/>
          <w:szCs w:val="24"/>
        </w:rPr>
        <w:t xml:space="preserve"> – Шелкография платы</w:t>
      </w:r>
    </w:p>
    <w:p w14:paraId="0F1FA531" w14:textId="77777777" w:rsidR="00562ABB" w:rsidRDefault="00000000">
      <w:pPr>
        <w:pStyle w:val="aff5"/>
        <w:ind w:firstLine="720"/>
      </w:pPr>
      <w:r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4C10FD1A" w14:textId="3C598DDA" w:rsidR="00562ABB" w:rsidRDefault="00D06AD4">
      <w:pPr>
        <w:pStyle w:val="af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13</w:t>
      </w:r>
      <w:r>
        <w:rPr>
          <w:color w:val="000000" w:themeColor="text1"/>
          <w:sz w:val="24"/>
          <w:szCs w:val="24"/>
        </w:rPr>
        <w:t xml:space="preserve"> – Трассировка платы</w:t>
      </w:r>
    </w:p>
    <w:p w14:paraId="42CAA00B" w14:textId="77777777" w:rsidR="00562ABB" w:rsidRDefault="00000000">
      <w:pPr>
        <w:pStyle w:val="aff5"/>
        <w:ind w:firstLine="720"/>
      </w:pPr>
      <w:r>
        <w:t>На рисунке 2.13 изображена трассировка платы с учетом топологии компонентов, соблюдение толщины дорожек в 1мм.</w:t>
      </w:r>
    </w:p>
    <w:p w14:paraId="726A986A" w14:textId="77777777" w:rsidR="00562ABB" w:rsidRDefault="00000000">
      <w:pPr>
        <w:pStyle w:val="aff5"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692032" behindDoc="0" locked="0" layoutInCell="1" allowOverlap="1" wp14:anchorId="741E4A37" wp14:editId="491228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47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>Рисунок 2.</w:t>
      </w:r>
      <w:r w:rsidRPr="00D06AD4">
        <w:rPr>
          <w:color w:val="000000" w:themeColor="text1"/>
          <w:sz w:val="24"/>
          <w:szCs w:val="24"/>
        </w:rPr>
        <w:t>14</w:t>
      </w:r>
      <w:r>
        <w:rPr>
          <w:color w:val="000000" w:themeColor="text1"/>
          <w:sz w:val="24"/>
          <w:szCs w:val="24"/>
        </w:rPr>
        <w:t xml:space="preserve"> – 3</w:t>
      </w:r>
      <w:r>
        <w:rPr>
          <w:color w:val="000000" w:themeColor="text1"/>
          <w:sz w:val="24"/>
          <w:szCs w:val="24"/>
          <w:lang w:val="en-US"/>
        </w:rPr>
        <w:t>D</w:t>
      </w:r>
      <w:r w:rsidRPr="00D06AD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модель устройства</w:t>
      </w:r>
    </w:p>
    <w:p w14:paraId="7E661337" w14:textId="77777777" w:rsidR="00562ABB" w:rsidRDefault="00000000">
      <w:pPr>
        <w:pStyle w:val="aff5"/>
        <w:ind w:firstLine="720"/>
      </w:pPr>
      <w:r>
        <w:t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</w:p>
    <w:p w14:paraId="2CFC16CC" w14:textId="77777777" w:rsidR="00562ABB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06AD4">
        <w:rPr>
          <w:color w:val="000000" w:themeColor="text1"/>
          <w:szCs w:val="28"/>
        </w:rPr>
        <w:t xml:space="preserve">2.4 </w:t>
      </w:r>
      <w:r>
        <w:rPr>
          <w:color w:val="000000" w:themeColor="text1"/>
          <w:szCs w:val="28"/>
        </w:rPr>
        <w:t>Электрические свойства устройства</w:t>
      </w:r>
    </w:p>
    <w:p w14:paraId="5E0366A6" w14:textId="77777777" w:rsidR="00562ABB" w:rsidRDefault="00000000">
      <w:pPr>
        <w:pStyle w:val="aff5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</w:t>
      </w:r>
      <w:r w:rsidRPr="00D06AD4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Технические параметры представлены ниже.</w:t>
      </w:r>
    </w:p>
    <w:p w14:paraId="4385E6A4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Габариты</w:t>
      </w:r>
      <w:r w:rsidRPr="00D06AD4">
        <w:rPr>
          <w:color w:val="000000" w:themeColor="text1"/>
          <w:sz w:val="24"/>
          <w:szCs w:val="24"/>
        </w:rPr>
        <w:t xml:space="preserve">: </w:t>
      </w:r>
      <w:r>
        <w:rPr>
          <w:color w:val="000000" w:themeColor="text1"/>
          <w:sz w:val="24"/>
          <w:szCs w:val="24"/>
        </w:rPr>
        <w:t>длина 52мм</w:t>
      </w:r>
      <w:r w:rsidRPr="00D06AD4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ширина 52мм, высота 20мм</w:t>
      </w:r>
    </w:p>
    <w:p w14:paraId="02EDF07B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Питание от постоянного источника от 6 до 10</w:t>
      </w:r>
      <w:r w:rsidRPr="00D06AD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Вольт</w:t>
      </w:r>
    </w:p>
    <w:p w14:paraId="7D2F5C6C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Напряжение питания 5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</w:rPr>
        <w:t>Вольт</w:t>
      </w:r>
    </w:p>
    <w:p w14:paraId="1CF98EDB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Микроконтроллер </w:t>
      </w:r>
      <w:r>
        <w:rPr>
          <w:color w:val="000000" w:themeColor="text1"/>
          <w:sz w:val="24"/>
          <w:szCs w:val="24"/>
          <w:lang w:val="en-US"/>
        </w:rPr>
        <w:t>Attiny45-20PU</w:t>
      </w:r>
    </w:p>
    <w:p w14:paraId="2CEA1617" w14:textId="77777777" w:rsidR="00562ABB" w:rsidRDefault="00000000">
      <w:pPr>
        <w:pStyle w:val="aff5"/>
        <w:numPr>
          <w:ilvl w:val="0"/>
          <w:numId w:val="23"/>
        </w:numPr>
        <w:rPr>
          <w:sz w:val="24"/>
          <w:szCs w:val="24"/>
        </w:rPr>
      </w:pPr>
      <w:r>
        <w:rPr>
          <w:color w:val="000000" w:themeColor="text1"/>
          <w:sz w:val="24"/>
          <w:szCs w:val="24"/>
        </w:rPr>
        <w:t>Максимальный диапазон измерений напряжения 5 Вольт</w:t>
      </w:r>
    </w:p>
    <w:p w14:paraId="2B5E427A" w14:textId="77777777" w:rsidR="00562ABB" w:rsidRDefault="00000000">
      <w:pPr>
        <w:pStyle w:val="a4"/>
        <w:rPr>
          <w:color w:val="auto"/>
        </w:rPr>
      </w:pPr>
      <w:bookmarkStart w:id="8" w:name="_Toc192434573"/>
      <w:r>
        <w:rPr>
          <w:color w:val="auto"/>
        </w:rPr>
        <w:lastRenderedPageBreak/>
        <w:t>ЗАКЛЮЧЕНИЕ</w:t>
      </w:r>
      <w:bookmarkEnd w:id="8"/>
    </w:p>
    <w:p w14:paraId="5A291F28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000000">
      <w:pPr>
        <w:pStyle w:val="aff5"/>
        <w:ind w:firstLine="0"/>
        <w:jc w:val="center"/>
        <w:rPr>
          <w:color w:val="auto"/>
        </w:rPr>
      </w:pPr>
      <w:r>
        <w:rPr>
          <w:sz w:val="24"/>
          <w:szCs w:val="24"/>
        </w:rPr>
        <w:br w:type="page" w:clear="all"/>
      </w:r>
      <w:r>
        <w:rPr>
          <w:szCs w:val="28"/>
        </w:rPr>
        <w:lastRenderedPageBreak/>
        <w:t>СПИСОК ИСПОЛЬЗОВАННЫХ ИСТОЧНИКОВ</w:t>
      </w:r>
    </w:p>
    <w:p w14:paraId="5CB25896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1 Осциллографы Основные принципы измерений: Учебное пособие –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Tektronix</w:t>
      </w:r>
      <w:r>
        <w:rPr>
          <w:b w:val="0"/>
          <w:bCs w:val="0"/>
          <w:i w:val="0"/>
          <w:iCs w:val="0"/>
          <w:sz w:val="24"/>
          <w:szCs w:val="24"/>
        </w:rPr>
        <w:t xml:space="preserve">: 60 </w:t>
      </w:r>
      <w:r>
        <w:rPr>
          <w:b w:val="0"/>
          <w:bCs w:val="0"/>
          <w:i w:val="0"/>
          <w:iCs w:val="0"/>
          <w:color w:val="FF0000"/>
          <w:sz w:val="24"/>
          <w:szCs w:val="24"/>
        </w:rPr>
        <w:t>с.</w:t>
      </w:r>
    </w:p>
    <w:p w14:paraId="40FD51CD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2 Схема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USB</w:t>
      </w:r>
      <w:r w:rsidRPr="00D06AD4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осциллографа на </w:t>
      </w:r>
      <w:proofErr w:type="gramStart"/>
      <w:r>
        <w:rPr>
          <w:b w:val="0"/>
          <w:bCs w:val="0"/>
          <w:i w:val="0"/>
          <w:iCs w:val="0"/>
          <w:sz w:val="24"/>
          <w:szCs w:val="24"/>
        </w:rPr>
        <w:t>микроконтроллере :</w:t>
      </w:r>
      <w:proofErr w:type="gramEnd"/>
      <w:r>
        <w:rPr>
          <w:b w:val="0"/>
          <w:bCs w:val="0"/>
          <w:i w:val="0"/>
          <w:iCs w:val="0"/>
          <w:sz w:val="24"/>
          <w:szCs w:val="24"/>
        </w:rPr>
        <w:t xml:space="preserve"> справочный форум для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радиолюбитиелей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48" w:tooltip="https://cxem.net/izmer/izmer77.php" w:history="1">
        <w:r w:rsidR="00562ABB">
          <w:rPr>
            <w:rStyle w:val="aff1"/>
            <w:b w:val="0"/>
            <w:bCs w:val="0"/>
            <w:i w:val="0"/>
            <w:iCs w:val="0"/>
            <w:sz w:val="24"/>
            <w:szCs w:val="24"/>
          </w:rPr>
          <w:t>https://cxem.net/izmer/izmer77.php</w:t>
        </w:r>
      </w:hyperlink>
      <w:r>
        <w:rPr>
          <w:b w:val="0"/>
          <w:bCs w:val="0"/>
          <w:i w:val="0"/>
          <w:iCs w:val="0"/>
          <w:sz w:val="24"/>
          <w:szCs w:val="24"/>
        </w:rPr>
        <w:t>.</w:t>
      </w:r>
    </w:p>
    <w:p w14:paraId="5138011C" w14:textId="77777777" w:rsidR="00562ABB" w:rsidRDefault="00000000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sz w:val="24"/>
          <w:szCs w:val="24"/>
        </w:rPr>
        <w:t xml:space="preserve">3 Карманный осциллограф на микроконтроллере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STC</w:t>
      </w:r>
      <w:proofErr w:type="gramStart"/>
      <w:r w:rsidRPr="00D06AD4">
        <w:rPr>
          <w:b w:val="0"/>
          <w:bCs w:val="0"/>
          <w:i w:val="0"/>
          <w:iCs w:val="0"/>
          <w:sz w:val="24"/>
          <w:szCs w:val="24"/>
        </w:rPr>
        <w:t>8051</w:t>
      </w:r>
      <w:r>
        <w:rPr>
          <w:b w:val="0"/>
          <w:bCs w:val="0"/>
          <w:i w:val="0"/>
          <w:iCs w:val="0"/>
          <w:sz w:val="24"/>
          <w:szCs w:val="24"/>
        </w:rPr>
        <w:t xml:space="preserve"> :</w:t>
      </w:r>
      <w:proofErr w:type="gramEnd"/>
      <w:r>
        <w:rPr>
          <w:b w:val="0"/>
          <w:bCs w:val="0"/>
          <w:i w:val="0"/>
          <w:iCs w:val="0"/>
          <w:sz w:val="24"/>
          <w:szCs w:val="24"/>
        </w:rPr>
        <w:t xml:space="preserve"> форум разработчиков и 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>IT</w:t>
      </w:r>
      <w:r w:rsidRPr="00D06AD4">
        <w:rPr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технологий </w:t>
      </w:r>
      <w:proofErr w:type="spellStart"/>
      <w:r>
        <w:rPr>
          <w:b w:val="0"/>
          <w:bCs w:val="0"/>
          <w:i w:val="0"/>
          <w:iCs w:val="0"/>
          <w:sz w:val="24"/>
          <w:szCs w:val="24"/>
        </w:rPr>
        <w:t>Хабр</w:t>
      </w:r>
      <w:proofErr w:type="spellEnd"/>
      <w:r>
        <w:rPr>
          <w:b w:val="0"/>
          <w:bCs w:val="0"/>
          <w:i w:val="0"/>
          <w:iCs w:val="0"/>
          <w:sz w:val="24"/>
          <w:szCs w:val="24"/>
        </w:rPr>
        <w:t xml:space="preserve"> : сайт. – URL: </w:t>
      </w:r>
      <w:hyperlink r:id="rId49" w:tooltip="https://habr.com/ru/companies/ruvds/articles/831634/" w:history="1">
        <w:r w:rsidR="00562ABB">
          <w:rPr>
            <w:rStyle w:val="aff1"/>
            <w:b w:val="0"/>
            <w:bCs w:val="0"/>
            <w:i w:val="0"/>
            <w:sz w:val="24"/>
            <w:szCs w:val="24"/>
          </w:rPr>
          <w:t>https://habr.com/ru/companies/ruvds/articles/831634</w:t>
        </w:r>
      </w:hyperlink>
      <w:r w:rsidRPr="00D06AD4">
        <w:rPr>
          <w:b w:val="0"/>
          <w:bCs w:val="0"/>
          <w:i w:val="0"/>
          <w:sz w:val="24"/>
          <w:szCs w:val="24"/>
        </w:rPr>
        <w:t>.</w:t>
      </w:r>
    </w:p>
    <w:p w14:paraId="6C8F6EA1" w14:textId="77777777" w:rsidR="00562ABB" w:rsidRDefault="00562ABB">
      <w:pPr>
        <w:tabs>
          <w:tab w:val="left" w:pos="567"/>
          <w:tab w:val="left" w:pos="1140"/>
        </w:tabs>
        <w:spacing w:line="360" w:lineRule="auto"/>
        <w:ind w:left="709"/>
        <w:jc w:val="both"/>
        <w:rPr>
          <w:b w:val="0"/>
          <w:bCs w:val="0"/>
          <w:i w:val="0"/>
          <w:sz w:val="24"/>
          <w:szCs w:val="24"/>
        </w:rPr>
      </w:pPr>
    </w:p>
    <w:p w14:paraId="55940010" w14:textId="77777777" w:rsidR="00562ABB" w:rsidRDefault="00562ABB">
      <w:pPr>
        <w:ind w:left="709"/>
      </w:pPr>
    </w:p>
    <w:sectPr w:rsidR="00562ABB">
      <w:pgSz w:w="11906" w:h="16838"/>
      <w:pgMar w:top="850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44BA94" w14:textId="77777777" w:rsidR="00D06C7C" w:rsidRDefault="00D06C7C">
      <w:r>
        <w:separator/>
      </w:r>
    </w:p>
  </w:endnote>
  <w:endnote w:type="continuationSeparator" w:id="0">
    <w:p w14:paraId="1E65D300" w14:textId="77777777" w:rsidR="00D06C7C" w:rsidRDefault="00D06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86442" w14:textId="77777777" w:rsidR="00D06C7C" w:rsidRDefault="00D06C7C">
      <w:r>
        <w:separator/>
      </w:r>
    </w:p>
  </w:footnote>
  <w:footnote w:type="continuationSeparator" w:id="0">
    <w:p w14:paraId="44EE3AC2" w14:textId="77777777" w:rsidR="00D06C7C" w:rsidRDefault="00D06C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C4671"/>
    <w:multiLevelType w:val="multilevel"/>
    <w:tmpl w:val="9FB688B6"/>
    <w:numStyleLink w:val="a"/>
  </w:abstractNum>
  <w:abstractNum w:abstractNumId="7" w15:restartNumberingAfterBreak="0">
    <w:nsid w:val="230E13C4"/>
    <w:multiLevelType w:val="multilevel"/>
    <w:tmpl w:val="022EF97E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DD7201"/>
    <w:multiLevelType w:val="multilevel"/>
    <w:tmpl w:val="9FB688B6"/>
    <w:styleLink w:val="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4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0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172231">
    <w:abstractNumId w:val="2"/>
  </w:num>
  <w:num w:numId="2" w16cid:durableId="317534504">
    <w:abstractNumId w:val="23"/>
  </w:num>
  <w:num w:numId="3" w16cid:durableId="359933181">
    <w:abstractNumId w:val="14"/>
  </w:num>
  <w:num w:numId="4" w16cid:durableId="2093888036">
    <w:abstractNumId w:val="3"/>
  </w:num>
  <w:num w:numId="5" w16cid:durableId="341127283">
    <w:abstractNumId w:val="13"/>
  </w:num>
  <w:num w:numId="6" w16cid:durableId="1054038051">
    <w:abstractNumId w:val="1"/>
  </w:num>
  <w:num w:numId="7" w16cid:durableId="997927177">
    <w:abstractNumId w:val="10"/>
  </w:num>
  <w:num w:numId="8" w16cid:durableId="103963956">
    <w:abstractNumId w:val="8"/>
  </w:num>
  <w:num w:numId="9" w16cid:durableId="2006400073">
    <w:abstractNumId w:val="15"/>
  </w:num>
  <w:num w:numId="10" w16cid:durableId="1396780038">
    <w:abstractNumId w:val="22"/>
  </w:num>
  <w:num w:numId="11" w16cid:durableId="1221792640">
    <w:abstractNumId w:val="11"/>
  </w:num>
  <w:num w:numId="12" w16cid:durableId="449784199">
    <w:abstractNumId w:val="6"/>
  </w:num>
  <w:num w:numId="13" w16cid:durableId="890193775">
    <w:abstractNumId w:val="18"/>
  </w:num>
  <w:num w:numId="14" w16cid:durableId="708795175">
    <w:abstractNumId w:val="5"/>
  </w:num>
  <w:num w:numId="15" w16cid:durableId="133181202">
    <w:abstractNumId w:val="19"/>
  </w:num>
  <w:num w:numId="16" w16cid:durableId="559168956">
    <w:abstractNumId w:val="0"/>
  </w:num>
  <w:num w:numId="17" w16cid:durableId="2126805537">
    <w:abstractNumId w:val="9"/>
  </w:num>
  <w:num w:numId="18" w16cid:durableId="38091261">
    <w:abstractNumId w:val="21"/>
  </w:num>
  <w:num w:numId="19" w16cid:durableId="1786346413">
    <w:abstractNumId w:val="20"/>
  </w:num>
  <w:num w:numId="20" w16cid:durableId="1732657919">
    <w:abstractNumId w:val="16"/>
  </w:num>
  <w:num w:numId="21" w16cid:durableId="1881892692">
    <w:abstractNumId w:val="12"/>
  </w:num>
  <w:num w:numId="22" w16cid:durableId="1297681523">
    <w:abstractNumId w:val="17"/>
  </w:num>
  <w:num w:numId="23" w16cid:durableId="934361395">
    <w:abstractNumId w:val="7"/>
  </w:num>
  <w:num w:numId="24" w16cid:durableId="742802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242FA4"/>
    <w:rsid w:val="003E268C"/>
    <w:rsid w:val="005035C7"/>
    <w:rsid w:val="00562ABB"/>
    <w:rsid w:val="00573DA3"/>
    <w:rsid w:val="006A11E8"/>
    <w:rsid w:val="00844E23"/>
    <w:rsid w:val="008F6E70"/>
    <w:rsid w:val="00B25EA2"/>
    <w:rsid w:val="00C75F0D"/>
    <w:rsid w:val="00CF34FC"/>
    <w:rsid w:val="00D06AD4"/>
    <w:rsid w:val="00D06C7C"/>
    <w:rsid w:val="00DC1B8A"/>
    <w:rsid w:val="00E44EAE"/>
    <w:rsid w:val="00F8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styleId="aff7">
    <w:name w:val="Unresolved Mention"/>
    <w:basedOn w:val="a1"/>
    <w:uiPriority w:val="99"/>
    <w:semiHidden/>
    <w:unhideWhenUsed/>
    <w:rsid w:val="00C75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image" Target="media/image18.png"/><Relationship Id="rId47" Type="http://schemas.openxmlformats.org/officeDocument/2006/relationships/image" Target="media/image20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1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60.jpg"/><Relationship Id="rId29" Type="http://schemas.openxmlformats.org/officeDocument/2006/relationships/image" Target="media/image11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49" Type="http://schemas.openxmlformats.org/officeDocument/2006/relationships/hyperlink" Target="https://habr.com/ru/companies/ruvds/articles/831634/" TargetMode="External"/><Relationship Id="rId10" Type="http://schemas.openxmlformats.org/officeDocument/2006/relationships/image" Target="media/image10.jpg"/><Relationship Id="rId19" Type="http://schemas.openxmlformats.org/officeDocument/2006/relationships/image" Target="media/image6.jpg"/><Relationship Id="rId31" Type="http://schemas.openxmlformats.org/officeDocument/2006/relationships/image" Target="media/image12.png"/><Relationship Id="rId44" Type="http://schemas.openxmlformats.org/officeDocument/2006/relationships/image" Target="media/image180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48" Type="http://schemas.openxmlformats.org/officeDocument/2006/relationships/hyperlink" Target="https://cxem.net/izmer/izmer77.php" TargetMode="Externa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25</Pages>
  <Words>2920</Words>
  <Characters>16647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58</cp:revision>
  <dcterms:created xsi:type="dcterms:W3CDTF">2025-02-04T01:21:00Z</dcterms:created>
  <dcterms:modified xsi:type="dcterms:W3CDTF">2025-03-31T16:18:00Z</dcterms:modified>
</cp:coreProperties>
</file>