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FAA6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</w:pPr>
      <w:r w:rsidRPr="0003483A"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  <w:drawing>
          <wp:inline distT="0" distB="0" distL="0" distR="0" wp14:anchorId="033F1FE3" wp14:editId="27B70CA0">
            <wp:extent cx="899160" cy="1021080"/>
            <wp:effectExtent l="0" t="0" r="0" b="7620"/>
            <wp:docPr id="7" name="image1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EAA31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  <w:r w:rsidRPr="0003483A"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>МИНИСТЕРСТВО ОБРАЗОВАНИЯ И НАУКИ РОССИЙСКОЙ ФЕДЕРАЦИИ</w:t>
      </w:r>
    </w:p>
    <w:p w14:paraId="23E3E541" w14:textId="77777777" w:rsidR="0003483A" w:rsidRPr="0003483A" w:rsidRDefault="0003483A" w:rsidP="0003483A">
      <w:pPr>
        <w:widowControl w:val="0"/>
        <w:autoSpaceDE w:val="0"/>
        <w:autoSpaceDN w:val="0"/>
        <w:spacing w:before="135" w:after="0" w:line="240" w:lineRule="auto"/>
        <w:ind w:right="163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348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Федеральное государственное бюджетное образовательное учреждение</w:t>
      </w:r>
    </w:p>
    <w:p w14:paraId="78DEC514" w14:textId="77777777" w:rsidR="0003483A" w:rsidRPr="0003483A" w:rsidRDefault="0003483A" w:rsidP="0003483A">
      <w:pPr>
        <w:widowControl w:val="0"/>
        <w:autoSpaceDE w:val="0"/>
        <w:autoSpaceDN w:val="0"/>
        <w:spacing w:before="161" w:after="0" w:line="240" w:lineRule="auto"/>
        <w:ind w:right="163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348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высшего образования</w:t>
      </w:r>
    </w:p>
    <w:p w14:paraId="153B81A3" w14:textId="77777777" w:rsidR="0003483A" w:rsidRPr="0003483A" w:rsidRDefault="0003483A" w:rsidP="0003483A">
      <w:pPr>
        <w:widowControl w:val="0"/>
        <w:autoSpaceDE w:val="0"/>
        <w:autoSpaceDN w:val="0"/>
        <w:spacing w:before="163" w:after="0" w:line="240" w:lineRule="auto"/>
        <w:ind w:right="15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348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«МИРЭА – Российский Технологический Университет»</w:t>
      </w:r>
    </w:p>
    <w:p w14:paraId="26E8F6F3" w14:textId="77777777" w:rsidR="0003483A" w:rsidRPr="0003483A" w:rsidRDefault="0003483A" w:rsidP="0003483A">
      <w:pPr>
        <w:widowControl w:val="0"/>
        <w:autoSpaceDE w:val="0"/>
        <w:autoSpaceDN w:val="0"/>
        <w:adjustRightInd w:val="0"/>
        <w:spacing w:before="169" w:after="0" w:line="240" w:lineRule="auto"/>
        <w:ind w:left="855" w:right="160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03483A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Институт комплексной безопасности и специального приборостроения</w:t>
      </w:r>
    </w:p>
    <w:p w14:paraId="52568C9C" w14:textId="77777777" w:rsidR="0003483A" w:rsidRPr="0003483A" w:rsidRDefault="0003483A" w:rsidP="0003483A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10"/>
          <w:szCs w:val="28"/>
          <w:lang w:eastAsia="ru-RU" w:bidi="ru-RU"/>
        </w:rPr>
      </w:pPr>
      <w:r w:rsidRPr="0003483A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mc:AlternateContent>
          <mc:Choice Requires="wps">
            <w:drawing>
              <wp:anchor distT="4294967295" distB="4294967295" distL="0" distR="0" simplePos="0" relativeHeight="251659264" behindDoc="1" locked="0" layoutInCell="1" allowOverlap="1" wp14:anchorId="346C22B5" wp14:editId="337C364C">
                <wp:simplePos x="0" y="0"/>
                <wp:positionH relativeFrom="page">
                  <wp:posOffset>1062355</wp:posOffset>
                </wp:positionH>
                <wp:positionV relativeFrom="paragraph">
                  <wp:posOffset>108585</wp:posOffset>
                </wp:positionV>
                <wp:extent cx="5977890" cy="0"/>
                <wp:effectExtent l="0" t="0" r="0" b="0"/>
                <wp:wrapTopAndBottom/>
                <wp:docPr id="4" name="Прямая соединительная линия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789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6A853" id="Прямая соединительная линия 78" o:spid="_x0000_s1026" style="position:absolute;z-index:-251657216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83.65pt,8.55pt" to="554.3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23i+QEAAJsDAAAOAAAAZHJzL2Uyb0RvYy54bWysU82O0zAQviPxDpbvNG0FNBs13UOX5bJA&#10;pV0ewHWcxsLxWLbbtDfgjNRH4BX2ANJKCzxD8kaM3bQscEPkYI3n5/M330ym59takY2wToLO6Wgw&#10;pERoDoXUq5y+vbl8klLiPNMFU6BFTnfC0fPZ40fTxmRiDBWoQliCINpljclp5b3JksTxStTMDcAI&#10;jcESbM08Xu0qKSxrEL1WyXg4fJ40YAtjgQvn0HtxCNJZxC9Lwf2bsnTCE5VT5ObjaeO5DGcym7Js&#10;ZZmpJO9psH9gUTOp8dET1AXzjKyt/AuqltyCg9IPONQJlKXkIvaA3YyGf3RzXTEjYi8ojjMnmdz/&#10;g+WvNwtLZJHTp5RoVuOI2s/d+27ffmtvuz3pPrQ/2q/tl/au/d7edR/Rvu8+oR2C7X3v3pNJGqRs&#10;jMsQca4XNojBt/raXAF/54iGecX0SsSWbnYG3xmFiuS3knBxBgktm1dQYA5be4i6bktbB0hUjGzj&#10;+Han8YmtJxydz84mk/QMp8yPsYRlx0JjnX8poCbByKmSOijLMra5cj4QYdkxJbg1XEql4nYoTRpk&#10;m47TNFY4ULII0ZDn7Go5V5ZsWFiw+MW2MPIwzcJaFxGtEqx40dueSXWw8XWlezWCAAcpl1DsFvao&#10;Em5ApNlva1ixh/dY/eufmv0EAAD//wMAUEsDBBQABgAIAAAAIQCOwrwT3AAAAAoBAAAPAAAAZHJz&#10;L2Rvd25yZXYueG1sTI/NTsMwEITvSLyDtUjcqB0QSRXiVIDEA7RUcHWTJT/EaxM7TcrTsxUHuO3s&#10;jma/KTaLHcQRx9A50pCsFAikytUdNRr2ry83axAhGqrN4Ag1nDDApry8KExeu5m2eNzFRnAIhdxo&#10;aGP0uZShatGasHIeiW8fbrQmshwbWY9m5nA7yFulUmlNR/yhNR6fW6w+d5PV8PU2haj6cPL9/LS/&#10;T9+//db1Wl9fLY8PICIu8c8MZ3xGh5KZDm6iOoiBdZrdsZWHLAFxNiRqnYE4/G5kWcj/FcofAAAA&#10;//8DAFBLAQItABQABgAIAAAAIQC2gziS/gAAAOEBAAATAAAAAAAAAAAAAAAAAAAAAABbQ29udGVu&#10;dF9UeXBlc10ueG1sUEsBAi0AFAAGAAgAAAAhADj9If/WAAAAlAEAAAsAAAAAAAAAAAAAAAAALwEA&#10;AF9yZWxzLy5yZWxzUEsBAi0AFAAGAAgAAAAhAEXHbeL5AQAAmwMAAA4AAAAAAAAAAAAAAAAALgIA&#10;AGRycy9lMm9Eb2MueG1sUEsBAi0AFAAGAAgAAAAhAI7CvBPcAAAACgEAAA8AAAAAAAAAAAAAAAAA&#10;UwQAAGRycy9kb3ducmV2LnhtbFBLBQYAAAAABAAEAPMAAABcBQAAAAA=&#10;" strokeweight="1.44pt">
                <w10:wrap type="topAndBottom" anchorx="page"/>
              </v:line>
            </w:pict>
          </mc:Fallback>
        </mc:AlternateContent>
      </w:r>
    </w:p>
    <w:p w14:paraId="5D5D2FAF" w14:textId="77777777" w:rsidR="0003483A" w:rsidRPr="0003483A" w:rsidRDefault="0003483A" w:rsidP="000348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3483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Кафедра КБ-1 «Интеллектуальные системы информационной безопасности»</w:t>
      </w:r>
    </w:p>
    <w:p w14:paraId="5AFB45CF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  <w:lang w:eastAsia="ru-RU" w:bidi="ru-RU"/>
        </w:rPr>
      </w:pPr>
    </w:p>
    <w:p w14:paraId="74B1EBFD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  <w:lang w:eastAsia="ru-RU" w:bidi="ru-RU"/>
        </w:rPr>
      </w:pPr>
    </w:p>
    <w:p w14:paraId="68B74849" w14:textId="77777777" w:rsidR="0003483A" w:rsidRPr="0003483A" w:rsidRDefault="0003483A" w:rsidP="0003483A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37"/>
          <w:szCs w:val="28"/>
          <w:lang w:eastAsia="ru-RU" w:bidi="ru-RU"/>
        </w:rPr>
      </w:pPr>
    </w:p>
    <w:p w14:paraId="5A5D10A1" w14:textId="301040B8" w:rsidR="0003483A" w:rsidRPr="0003483A" w:rsidRDefault="0003483A" w:rsidP="0003483A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348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Отчет о выполнении практической работы №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3</w:t>
      </w:r>
    </w:p>
    <w:p w14:paraId="3F53D0D9" w14:textId="77777777" w:rsidR="0003483A" w:rsidRPr="0003483A" w:rsidRDefault="0003483A" w:rsidP="0003483A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348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 дисциплине</w:t>
      </w:r>
    </w:p>
    <w:p w14:paraId="0D7FDEF1" w14:textId="77777777" w:rsidR="0003483A" w:rsidRPr="0003483A" w:rsidRDefault="0003483A" w:rsidP="0003483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3483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«Технологии интеллектуального анализа данных мониторинга безопасности»</w:t>
      </w:r>
    </w:p>
    <w:p w14:paraId="7D986950" w14:textId="77777777" w:rsidR="0003483A" w:rsidRPr="0003483A" w:rsidRDefault="0003483A" w:rsidP="0003483A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B0D10E1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  <w:lang w:eastAsia="ru-RU" w:bidi="ru-RU"/>
        </w:rPr>
      </w:pPr>
    </w:p>
    <w:p w14:paraId="1F4D7A75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  <w:lang w:eastAsia="ru-RU" w:bidi="ru-RU"/>
        </w:rPr>
      </w:pPr>
    </w:p>
    <w:p w14:paraId="7A5F917F" w14:textId="77777777" w:rsidR="0003483A" w:rsidRPr="0003483A" w:rsidRDefault="0003483A" w:rsidP="0003483A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37"/>
          <w:szCs w:val="28"/>
          <w:lang w:eastAsia="ru-RU" w:bidi="ru-RU"/>
        </w:rPr>
      </w:pPr>
    </w:p>
    <w:p w14:paraId="3F5DC1C7" w14:textId="77777777" w:rsidR="0003483A" w:rsidRPr="0003483A" w:rsidRDefault="0003483A" w:rsidP="0003483A">
      <w:pPr>
        <w:widowControl w:val="0"/>
        <w:autoSpaceDE w:val="0"/>
        <w:autoSpaceDN w:val="0"/>
        <w:adjustRightInd w:val="0"/>
        <w:spacing w:after="0" w:line="240" w:lineRule="auto"/>
        <w:ind w:left="5331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3483A">
        <w:rPr>
          <w:rFonts w:ascii="Times New Roman" w:eastAsia="Times New Roman" w:hAnsi="Times New Roman" w:cs="Times New Roman"/>
          <w:sz w:val="28"/>
          <w:szCs w:val="20"/>
          <w:lang w:eastAsia="ru-RU"/>
        </w:rPr>
        <w:t>Работу выполнил Терлоев Эмиль</w:t>
      </w:r>
    </w:p>
    <w:p w14:paraId="0ADFC6E3" w14:textId="77777777" w:rsidR="0003483A" w:rsidRPr="0003483A" w:rsidRDefault="0003483A" w:rsidP="0003483A">
      <w:pPr>
        <w:widowControl w:val="0"/>
        <w:autoSpaceDE w:val="0"/>
        <w:autoSpaceDN w:val="0"/>
        <w:spacing w:before="160" w:after="0" w:line="240" w:lineRule="auto"/>
        <w:ind w:left="533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348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студент группы ББМО-01-21</w:t>
      </w:r>
    </w:p>
    <w:p w14:paraId="45DDB2E7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14:paraId="652529D9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DC3532E" w14:textId="77777777" w:rsidR="0003483A" w:rsidRPr="0003483A" w:rsidRDefault="0003483A" w:rsidP="0003483A">
      <w:pPr>
        <w:widowControl w:val="0"/>
        <w:autoSpaceDE w:val="0"/>
        <w:autoSpaceDN w:val="0"/>
        <w:adjustRightInd w:val="0"/>
        <w:spacing w:after="0" w:line="240" w:lineRule="auto"/>
        <w:ind w:left="5331"/>
        <w:rPr>
          <w:rFonts w:ascii="Times New Roman" w:eastAsia="Times New Roman" w:hAnsi="Times New Roman" w:cs="Times New Roman"/>
          <w:b/>
          <w:sz w:val="28"/>
          <w:szCs w:val="20"/>
          <w:highlight w:val="yellow"/>
          <w:lang w:eastAsia="ru-RU"/>
        </w:rPr>
      </w:pPr>
      <w:r w:rsidRPr="0003483A">
        <w:rPr>
          <w:rFonts w:ascii="Times New Roman" w:eastAsia="Times New Roman" w:hAnsi="Times New Roman" w:cs="Times New Roman"/>
          <w:sz w:val="28"/>
          <w:szCs w:val="20"/>
          <w:lang w:eastAsia="ru-RU"/>
        </w:rPr>
        <w:t>Работу проверила Латыпова О.В.</w:t>
      </w:r>
    </w:p>
    <w:p w14:paraId="295AF463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215E4A4A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3954C7EF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0486E781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466C04DF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3903C404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6083A199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34DB43BF" w14:textId="04D935D0" w:rsid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1BF224D6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5AC2D612" w14:textId="77777777" w:rsidR="0003483A" w:rsidRPr="0003483A" w:rsidRDefault="0003483A" w:rsidP="000348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0"/>
          <w:lang w:eastAsia="ru-RU"/>
        </w:rPr>
      </w:pPr>
      <w:r w:rsidRPr="0003483A">
        <w:rPr>
          <w:rFonts w:ascii="Times New Roman" w:eastAsia="Times New Roman" w:hAnsi="Times New Roman" w:cs="Times New Roman"/>
          <w:sz w:val="30"/>
          <w:szCs w:val="20"/>
          <w:lang w:eastAsia="ru-RU"/>
        </w:rPr>
        <w:t>Москва 2021</w:t>
      </w:r>
    </w:p>
    <w:p w14:paraId="0F474439" w14:textId="20D1555E" w:rsidR="00B92EB1" w:rsidRPr="00B92EB1" w:rsidRDefault="00B92EB1" w:rsidP="00B92EB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2EB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57384C4F" w14:textId="10EF3BBD" w:rsidR="00B92EB1" w:rsidRDefault="00B92EB1" w:rsidP="00B92E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сеть </w:t>
      </w:r>
      <w:r>
        <w:rPr>
          <w:rFonts w:ascii="Times New Roman" w:hAnsi="Times New Roman" w:cs="Times New Roman"/>
          <w:sz w:val="28"/>
          <w:szCs w:val="28"/>
          <w:lang w:val="en-US"/>
        </w:rPr>
        <w:t>Deep</w:t>
      </w:r>
      <w:r w:rsidRPr="00B92E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Pr="00B92E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Knime</w:t>
      </w:r>
      <w:r>
        <w:rPr>
          <w:rFonts w:ascii="Times New Roman" w:hAnsi="Times New Roman" w:cs="Times New Roman"/>
          <w:sz w:val="28"/>
          <w:szCs w:val="28"/>
        </w:rPr>
        <w:t xml:space="preserve">; изучить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r w:rsidRPr="00B92E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r w:rsidRPr="00B92EB1">
        <w:rPr>
          <w:rFonts w:ascii="Times New Roman" w:hAnsi="Times New Roman" w:cs="Times New Roman"/>
          <w:sz w:val="28"/>
          <w:szCs w:val="28"/>
        </w:rPr>
        <w:t>.</w:t>
      </w:r>
    </w:p>
    <w:p w14:paraId="44D375BC" w14:textId="44E099B1" w:rsidR="00665689" w:rsidRPr="00665689" w:rsidRDefault="00665689" w:rsidP="0066568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689"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</w:t>
      </w:r>
    </w:p>
    <w:p w14:paraId="3A14DA2D" w14:textId="6246F52B" w:rsidR="00B92EB1" w:rsidRDefault="00B92EB1" w:rsidP="00B92E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88BAE7" wp14:editId="30B8C9A3">
            <wp:extent cx="5486481" cy="2981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78"/>
                    <a:stretch/>
                  </pic:blipFill>
                  <pic:spPr bwMode="auto">
                    <a:xfrm>
                      <a:off x="0" y="0"/>
                      <a:ext cx="5498688" cy="298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5AA85" w14:textId="3C1C4A42" w:rsidR="00B92EB1" w:rsidRDefault="00B92EB1" w:rsidP="00B92E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Модель в </w:t>
      </w:r>
      <w:r>
        <w:rPr>
          <w:rFonts w:ascii="Times New Roman" w:hAnsi="Times New Roman" w:cs="Times New Roman"/>
          <w:sz w:val="28"/>
          <w:szCs w:val="28"/>
          <w:lang w:val="en-US"/>
        </w:rPr>
        <w:t>Knime.</w:t>
      </w:r>
    </w:p>
    <w:p w14:paraId="4A62B6D7" w14:textId="6FDDD92B" w:rsidR="00676D95" w:rsidRDefault="00B92EB1" w:rsidP="00B92E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CCAB84" wp14:editId="3746BC30">
            <wp:extent cx="5303569" cy="1914525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" b="51791"/>
                    <a:stretch/>
                  </pic:blipFill>
                  <pic:spPr bwMode="auto">
                    <a:xfrm>
                      <a:off x="0" y="0"/>
                      <a:ext cx="5309169" cy="191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13A03" w14:textId="2FAE4D9D" w:rsidR="00B92EB1" w:rsidRDefault="00B92EB1" w:rsidP="00B92E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Итоги предсказаний.</w:t>
      </w:r>
    </w:p>
    <w:p w14:paraId="4CE44126" w14:textId="6BA422B9" w:rsidR="00665689" w:rsidRDefault="00665689" w:rsidP="006656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E18AC5" w14:textId="13002943" w:rsidR="00665689" w:rsidRPr="00B92EB1" w:rsidRDefault="00665689" w:rsidP="006656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 получилось 78.59% верно</w:t>
      </w:r>
      <w:r w:rsidR="005335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предсказанных оценок. Точность предсказаний негативных оценок – 86.78%; положительных – 73.39%.</w:t>
      </w:r>
    </w:p>
    <w:sectPr w:rsidR="00665689" w:rsidRPr="00B92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3E"/>
    <w:rsid w:val="00003527"/>
    <w:rsid w:val="0003483A"/>
    <w:rsid w:val="000C403E"/>
    <w:rsid w:val="003B55DA"/>
    <w:rsid w:val="005335EA"/>
    <w:rsid w:val="00665689"/>
    <w:rsid w:val="00AA1B94"/>
    <w:rsid w:val="00B92EB1"/>
    <w:rsid w:val="00DA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3513"/>
  <w15:chartTrackingRefBased/>
  <w15:docId w15:val="{A6EB9967-850C-4E96-AAC3-EBB2ACE4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9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Terloev</dc:creator>
  <cp:keywords/>
  <dc:description/>
  <cp:lastModifiedBy>Emil Terloev</cp:lastModifiedBy>
  <cp:revision>5</cp:revision>
  <dcterms:created xsi:type="dcterms:W3CDTF">2021-11-16T17:59:00Z</dcterms:created>
  <dcterms:modified xsi:type="dcterms:W3CDTF">2021-11-16T20:01:00Z</dcterms:modified>
</cp:coreProperties>
</file>