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FF6D5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122A0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FF6D5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122A0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FF6D5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="00FF6D53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122A0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FF6D5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122A0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FF6D5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FF6D53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12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8963FE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4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1C0294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FF6D53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FF6D53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36759C7" wp14:editId="3EEC05B4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759C7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  <w:r w:rsidR="00FF6D53">
              <w:rPr>
                <w:rFonts w:ascii="仿宋_GB2312" w:eastAsia="仿宋_GB2312" w:hint="eastAsia"/>
                <w:szCs w:val="21"/>
              </w:rPr>
              <w:t>4117</w: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840FC5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DC3767">
              <w:rPr>
                <w:rFonts w:ascii="仿宋_GB2312" w:eastAsia="仿宋_GB2312" w:hint="eastAsia"/>
                <w:szCs w:val="21"/>
              </w:rPr>
              <w:t>2.</w:t>
            </w:r>
            <w:r w:rsidR="008963FE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FF6D53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  <w:bookmarkStart w:id="0" w:name="_GoBack"/>
            <w:bookmarkEnd w:id="0"/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420B17" w:rsidRDefault="00420B17" w:rsidP="00105EFA">
            <w:pPr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实验</w:t>
            </w:r>
            <w:r w:rsidR="00105EFA">
              <w:rPr>
                <w:rFonts w:ascii="仿宋_GB2312" w:eastAsia="仿宋_GB2312" w:hint="eastAsia"/>
                <w:color w:val="000000" w:themeColor="text1"/>
                <w:szCs w:val="21"/>
              </w:rPr>
              <w:t>七 8254计数器实验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6733A5" w:rsidRPr="00420B17" w:rsidRDefault="00CD0419" w:rsidP="00420B17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420B17">
        <w:rPr>
          <w:rFonts w:ascii="仿宋_GB2312" w:eastAsia="仿宋_GB2312" w:hint="eastAsia"/>
          <w:sz w:val="28"/>
          <w:szCs w:val="28"/>
        </w:rPr>
        <w:t>实验目的</w:t>
      </w:r>
    </w:p>
    <w:p w:rsidR="00420B17" w:rsidRDefault="00420B17" w:rsidP="00420B17">
      <w:pPr>
        <w:spacing w:line="320" w:lineRule="exact"/>
      </w:pPr>
      <w:r>
        <w:t xml:space="preserve">1. </w:t>
      </w:r>
      <w:r>
        <w:rPr>
          <w:rFonts w:hint="eastAsia"/>
        </w:rPr>
        <w:t>掌握</w:t>
      </w:r>
      <w:r>
        <w:t>8254</w:t>
      </w:r>
      <w:r>
        <w:rPr>
          <w:rFonts w:hint="eastAsia"/>
        </w:rPr>
        <w:t>典型应用电路的接法。</w:t>
      </w:r>
    </w:p>
    <w:p w:rsidR="00420B17" w:rsidRPr="00420B17" w:rsidRDefault="00420B17" w:rsidP="00420B17">
      <w:pPr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8254</w:t>
      </w:r>
      <w:r>
        <w:rPr>
          <w:rFonts w:hint="eastAsia"/>
        </w:rPr>
        <w:t>的定时器模式的工作方式及应用编程</w:t>
      </w:r>
    </w:p>
    <w:p w:rsidR="00420B17" w:rsidRDefault="006716E3" w:rsidP="00E11D20">
      <w:pPr>
        <w:rPr>
          <w:rFonts w:ascii="仿宋_GB2312" w:eastAsia="仿宋_GB2312"/>
          <w:sz w:val="28"/>
          <w:szCs w:val="28"/>
        </w:rPr>
      </w:pPr>
      <w:r w:rsidRPr="00545535">
        <w:rPr>
          <w:rFonts w:ascii="仿宋_GB2312" w:eastAsia="仿宋_GB2312" w:hint="eastAsia"/>
          <w:sz w:val="28"/>
          <w:szCs w:val="28"/>
        </w:rPr>
        <w:t>二、实验原理</w:t>
      </w:r>
    </w:p>
    <w:p w:rsidR="00105EFA" w:rsidRDefault="00105EFA" w:rsidP="00105EFA">
      <w:pPr>
        <w:spacing w:line="30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1、端口地址说明：</w:t>
      </w:r>
    </w:p>
    <w:p w:rsidR="00105EFA" w:rsidRDefault="00105EFA" w:rsidP="00105EFA">
      <w:pPr>
        <w:spacing w:line="30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表9-1   IOY3端口地址表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630"/>
        <w:gridCol w:w="1630"/>
        <w:gridCol w:w="1630"/>
        <w:gridCol w:w="1630"/>
      </w:tblGrid>
      <w:tr w:rsidR="00105EFA" w:rsidTr="006E7DAC">
        <w:tc>
          <w:tcPr>
            <w:tcW w:w="1313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CNT0</w:t>
            </w: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CNT1</w:t>
            </w: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CNT2</w:t>
            </w: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CWR</w:t>
            </w:r>
          </w:p>
        </w:tc>
      </w:tr>
      <w:tr w:rsidR="00105EFA" w:rsidTr="006E7DAC">
        <w:tc>
          <w:tcPr>
            <w:tcW w:w="1313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IOY3</w:t>
            </w: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0H</w:t>
            </w: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4H</w:t>
            </w:r>
          </w:p>
        </w:tc>
        <w:tc>
          <w:tcPr>
            <w:tcW w:w="1630" w:type="dxa"/>
          </w:tcPr>
          <w:p w:rsidR="00105EFA" w:rsidRDefault="00105EFA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6H</w:t>
            </w:r>
          </w:p>
        </w:tc>
      </w:tr>
    </w:tbl>
    <w:p w:rsidR="00105EFA" w:rsidRDefault="00105EFA" w:rsidP="00105EFA">
      <w:pPr>
        <w:spacing w:line="30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</w:t>
      </w:r>
      <w:r>
        <w:rPr>
          <w:rFonts w:ascii="宋体" w:hAnsi="宋体" w:hint="eastAsia"/>
          <w:b/>
          <w:bCs/>
          <w:sz w:val="28"/>
          <w:szCs w:val="28"/>
        </w:rPr>
        <w:t>、硬件连线</w:t>
      </w:r>
    </w:p>
    <w:p w:rsidR="00105EFA" w:rsidRDefault="00105EFA" w:rsidP="00105EFA">
      <w:pPr>
        <w:spacing w:line="360" w:lineRule="auto"/>
      </w:pPr>
      <w:r>
        <w:rPr>
          <w:noProof/>
        </w:rPr>
        <w:drawing>
          <wp:inline distT="0" distB="0" distL="0" distR="0" wp14:anchorId="6C2ABBD3" wp14:editId="3E748ADC">
            <wp:extent cx="5602605" cy="2913380"/>
            <wp:effectExtent l="0" t="0" r="5715" b="12700"/>
            <wp:docPr id="27" name="图片 27" descr="计数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计数器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FA" w:rsidRDefault="00105EFA" w:rsidP="00105EFA">
      <w:pPr>
        <w:spacing w:line="360" w:lineRule="auto"/>
        <w:rPr>
          <w:szCs w:val="21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 xml:space="preserve">9-1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8254 </w:t>
      </w:r>
      <w:r>
        <w:rPr>
          <w:rFonts w:hint="eastAsia"/>
          <w:szCs w:val="21"/>
        </w:rPr>
        <w:t>计数应用实验接线图</w:t>
      </w:r>
    </w:p>
    <w:p w:rsidR="00105EFA" w:rsidRDefault="00105EFA" w:rsidP="00105EFA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华文中宋" w:eastAsia="华文中宋" w:cs="华文中宋" w:hint="eastAsia"/>
          <w:color w:val="000000"/>
          <w:kern w:val="0"/>
          <w:szCs w:val="21"/>
          <w:lang w:bidi="he-IL"/>
        </w:rPr>
        <w:tab/>
      </w:r>
      <w:r>
        <w:rPr>
          <w:rFonts w:ascii="华文中宋" w:eastAsia="华文中宋" w:cs="华文中宋" w:hint="eastAsia"/>
          <w:color w:val="000000"/>
          <w:kern w:val="0"/>
          <w:szCs w:val="21"/>
          <w:lang w:bidi="he-IL"/>
        </w:rPr>
        <w:tab/>
        <w:t>定时</w:t>
      </w:r>
      <w:r>
        <w:rPr>
          <w:rFonts w:eastAsia="华文中宋"/>
          <w:color w:val="000000"/>
          <w:kern w:val="0"/>
          <w:szCs w:val="21"/>
          <w:lang w:bidi="he-IL"/>
        </w:rPr>
        <w:t>/</w:t>
      </w:r>
      <w:r>
        <w:rPr>
          <w:rFonts w:ascii="华文中宋" w:eastAsia="华文中宋" w:cs="华文中宋" w:hint="eastAsia"/>
          <w:color w:val="000000"/>
          <w:kern w:val="0"/>
          <w:szCs w:val="21"/>
          <w:lang w:bidi="he-IL"/>
        </w:rPr>
        <w:t>计数器</w:t>
      </w:r>
      <w:r>
        <w:rPr>
          <w:rFonts w:eastAsia="华文中宋"/>
          <w:color w:val="000000"/>
          <w:kern w:val="0"/>
          <w:szCs w:val="21"/>
          <w:lang w:bidi="he-IL"/>
        </w:rPr>
        <w:t>0</w:t>
      </w:r>
      <w:r>
        <w:rPr>
          <w:rFonts w:ascii="华文中宋" w:eastAsia="华文中宋" w:cs="华文中宋" w:hint="eastAsia"/>
          <w:color w:val="000000"/>
          <w:kern w:val="0"/>
          <w:szCs w:val="21"/>
          <w:lang w:bidi="he-IL"/>
        </w:rPr>
        <w:t>的</w:t>
      </w:r>
      <w:r>
        <w:rPr>
          <w:rFonts w:eastAsia="华文中宋"/>
          <w:color w:val="000000"/>
          <w:kern w:val="0"/>
          <w:szCs w:val="21"/>
          <w:lang w:bidi="he-IL"/>
        </w:rPr>
        <w:t>GATE</w:t>
      </w:r>
      <w:r>
        <w:rPr>
          <w:rFonts w:eastAsia="华文中宋" w:hint="eastAsia"/>
          <w:color w:val="000000"/>
          <w:kern w:val="0"/>
          <w:szCs w:val="21"/>
          <w:lang w:bidi="he-IL"/>
        </w:rPr>
        <w:t>0</w:t>
      </w:r>
      <w:r>
        <w:rPr>
          <w:rFonts w:ascii="华文中宋" w:eastAsia="华文中宋" w:cs="华文中宋" w:hint="eastAsia"/>
          <w:color w:val="000000"/>
          <w:kern w:val="0"/>
          <w:szCs w:val="21"/>
          <w:lang w:bidi="he-IL"/>
        </w:rPr>
        <w:t>信号已经连接好了上拉电阻，如图所示。若不对</w:t>
      </w:r>
      <w:r>
        <w:rPr>
          <w:rFonts w:eastAsia="华文中宋"/>
          <w:color w:val="000000"/>
          <w:kern w:val="0"/>
          <w:szCs w:val="21"/>
          <w:lang w:bidi="he-IL"/>
        </w:rPr>
        <w:t xml:space="preserve">GATE </w:t>
      </w:r>
      <w:r>
        <w:rPr>
          <w:rFonts w:ascii="华文中宋" w:eastAsia="华文中宋" w:cs="华文中宋" w:hint="eastAsia"/>
          <w:color w:val="000000"/>
          <w:kern w:val="0"/>
          <w:szCs w:val="21"/>
          <w:lang w:bidi="he-IL"/>
        </w:rPr>
        <w:t>信号进行控制，可以在实验中不连接此信号。(如图)而GATE1则没有上拉电阻。参考PITE用户手册P11。</w:t>
      </w:r>
    </w:p>
    <w:p w:rsidR="00105EFA" w:rsidRPr="00105EFA" w:rsidRDefault="00105EFA" w:rsidP="00105EFA">
      <w:pPr>
        <w:spacing w:line="300" w:lineRule="auto"/>
        <w:rPr>
          <w:rFonts w:ascii="宋体" w:hAnsi="宋体"/>
          <w:bCs/>
          <w:color w:val="000000" w:themeColor="text1"/>
        </w:rPr>
      </w:pPr>
      <w:r w:rsidRPr="00105EFA">
        <w:rPr>
          <w:rFonts w:ascii="宋体" w:hAnsi="宋体"/>
          <w:b/>
          <w:bCs/>
          <w:color w:val="000000" w:themeColor="text1"/>
          <w:sz w:val="28"/>
          <w:szCs w:val="28"/>
        </w:rPr>
        <w:lastRenderedPageBreak/>
        <w:t>3</w:t>
      </w:r>
      <w:r w:rsidRPr="00105EFA">
        <w:rPr>
          <w:rFonts w:ascii="宋体" w:hAnsi="宋体" w:hint="eastAsia"/>
          <w:b/>
          <w:bCs/>
          <w:color w:val="000000" w:themeColor="text1"/>
          <w:sz w:val="28"/>
          <w:szCs w:val="28"/>
        </w:rPr>
        <w:t>、实验内容：</w:t>
      </w:r>
      <w:r w:rsidRPr="00105EFA">
        <w:rPr>
          <w:rFonts w:ascii="宋体" w:hAnsi="宋体" w:hint="eastAsia"/>
          <w:bCs/>
          <w:color w:val="000000" w:themeColor="text1"/>
        </w:rPr>
        <w:t xml:space="preserve"> </w:t>
      </w:r>
    </w:p>
    <w:p w:rsidR="00105EFA" w:rsidRPr="00105EFA" w:rsidRDefault="00105EFA" w:rsidP="00105EFA">
      <w:pPr>
        <w:spacing w:line="360" w:lineRule="auto"/>
        <w:rPr>
          <w:color w:val="000000" w:themeColor="text1"/>
        </w:rPr>
      </w:pPr>
      <w:r w:rsidRPr="00105EFA">
        <w:rPr>
          <w:rFonts w:ascii="华文中宋" w:eastAsia="华文中宋" w:hAnsi="华文中宋" w:hint="eastAsia"/>
          <w:b/>
          <w:bCs/>
          <w:color w:val="000000" w:themeColor="text1"/>
        </w:rPr>
        <w:t>功能0</w:t>
      </w:r>
      <w:r w:rsidRPr="00105EFA">
        <w:rPr>
          <w:rFonts w:ascii="宋体" w:hAnsi="宋体" w:hint="eastAsia"/>
          <w:bCs/>
          <w:color w:val="000000" w:themeColor="text1"/>
        </w:rPr>
        <w:t>：利用CNT0实现。首先，在</w:t>
      </w:r>
      <w:r w:rsidRPr="00105EFA">
        <w:rPr>
          <w:rFonts w:hint="eastAsia"/>
          <w:color w:val="000000" w:themeColor="text1"/>
        </w:rPr>
        <w:t>屏幕上显示一个字符串“</w:t>
      </w:r>
      <w:r w:rsidRPr="00105EFA">
        <w:rPr>
          <w:rFonts w:hint="eastAsia"/>
          <w:color w:val="000000" w:themeColor="text1"/>
        </w:rPr>
        <w:t xml:space="preserve">This </w:t>
      </w:r>
      <w:proofErr w:type="spellStart"/>
      <w:r w:rsidRPr="00105EFA">
        <w:rPr>
          <w:rFonts w:hint="eastAsia"/>
          <w:color w:val="000000" w:themeColor="text1"/>
        </w:rPr>
        <w:t>ia</w:t>
      </w:r>
      <w:proofErr w:type="spellEnd"/>
      <w:r w:rsidRPr="00105EFA">
        <w:rPr>
          <w:rFonts w:hint="eastAsia"/>
          <w:color w:val="000000" w:themeColor="text1"/>
        </w:rPr>
        <w:t xml:space="preserve"> a counting test.</w:t>
      </w:r>
      <w:r w:rsidRPr="00105EFA">
        <w:rPr>
          <w:rFonts w:hint="eastAsia"/>
          <w:color w:val="000000" w:themeColor="text1"/>
        </w:rPr>
        <w:t>”。其次，</w:t>
      </w:r>
      <w:r w:rsidRPr="00105EFA">
        <w:rPr>
          <w:rFonts w:hAnsi="宋体" w:hint="eastAsia"/>
          <w:bCs/>
          <w:color w:val="000000" w:themeColor="text1"/>
        </w:rPr>
        <w:t>按动</w:t>
      </w:r>
      <w:r w:rsidRPr="00105EFA">
        <w:rPr>
          <w:rFonts w:hint="eastAsia"/>
          <w:color w:val="000000" w:themeColor="text1"/>
        </w:rPr>
        <w:t>单脉冲</w:t>
      </w:r>
      <w:r w:rsidRPr="00105EFA">
        <w:rPr>
          <w:rFonts w:hAnsi="宋体" w:hint="eastAsia"/>
          <w:bCs/>
          <w:color w:val="000000" w:themeColor="text1"/>
        </w:rPr>
        <w:t>按钮，满</w:t>
      </w:r>
      <w:r w:rsidRPr="00105EFA">
        <w:rPr>
          <w:rFonts w:hAnsi="宋体" w:hint="eastAsia"/>
          <w:bCs/>
          <w:color w:val="000000" w:themeColor="text1"/>
        </w:rPr>
        <w:t>5</w:t>
      </w:r>
      <w:r w:rsidRPr="00105EFA">
        <w:rPr>
          <w:rFonts w:hAnsi="宋体" w:hint="eastAsia"/>
          <w:bCs/>
          <w:color w:val="000000" w:themeColor="text1"/>
        </w:rPr>
        <w:t>次，</w:t>
      </w:r>
      <w:r w:rsidRPr="00105EFA">
        <w:rPr>
          <w:rFonts w:hint="eastAsia"/>
          <w:color w:val="000000" w:themeColor="text1"/>
        </w:rPr>
        <w:t>使一个发光二极管</w:t>
      </w:r>
      <w:r w:rsidRPr="00105EFA">
        <w:rPr>
          <w:rFonts w:hint="eastAsia"/>
          <w:color w:val="000000" w:themeColor="text1"/>
        </w:rPr>
        <w:t>L0</w:t>
      </w:r>
      <w:r w:rsidRPr="00105EFA">
        <w:rPr>
          <w:rFonts w:hint="eastAsia"/>
          <w:color w:val="000000" w:themeColor="text1"/>
        </w:rPr>
        <w:t>点亮。（验证）</w:t>
      </w:r>
    </w:p>
    <w:p w:rsidR="00105EFA" w:rsidRPr="00105EFA" w:rsidRDefault="00105EFA" w:rsidP="00105EFA">
      <w:pPr>
        <w:spacing w:line="360" w:lineRule="auto"/>
        <w:rPr>
          <w:color w:val="000000" w:themeColor="text1"/>
        </w:rPr>
      </w:pPr>
      <w:r w:rsidRPr="00105EFA">
        <w:rPr>
          <w:rFonts w:hint="eastAsia"/>
          <w:color w:val="000000" w:themeColor="text1"/>
        </w:rPr>
        <w:t xml:space="preserve">Out0 </w:t>
      </w:r>
      <w:r w:rsidRPr="00105EFA">
        <w:rPr>
          <w:rFonts w:hint="eastAsia"/>
          <w:color w:val="000000" w:themeColor="text1"/>
        </w:rPr>
        <w:t>接到</w:t>
      </w:r>
      <w:r w:rsidRPr="00105EFA">
        <w:rPr>
          <w:rFonts w:hint="eastAsia"/>
          <w:color w:val="000000" w:themeColor="text1"/>
        </w:rPr>
        <w:t xml:space="preserve"> L0   gate0 </w:t>
      </w:r>
      <w:r w:rsidRPr="00105EFA">
        <w:rPr>
          <w:color w:val="000000" w:themeColor="text1"/>
        </w:rPr>
        <w:t>–</w:t>
      </w:r>
      <w:r w:rsidRPr="00105EFA">
        <w:rPr>
          <w:rFonts w:hint="eastAsia"/>
          <w:color w:val="000000" w:themeColor="text1"/>
        </w:rPr>
        <w:t xml:space="preserve"> </w:t>
      </w:r>
      <w:proofErr w:type="spellStart"/>
      <w:r w:rsidRPr="00105EFA">
        <w:rPr>
          <w:rFonts w:hint="eastAsia"/>
          <w:color w:val="000000" w:themeColor="text1"/>
        </w:rPr>
        <w:t>vcc</w:t>
      </w:r>
      <w:proofErr w:type="spellEnd"/>
      <w:r w:rsidRPr="00105EFA">
        <w:rPr>
          <w:rFonts w:hint="eastAsia"/>
          <w:color w:val="000000" w:themeColor="text1"/>
        </w:rPr>
        <w:t xml:space="preserve">    clk0 </w:t>
      </w:r>
      <w:r w:rsidRPr="00105EFA">
        <w:rPr>
          <w:color w:val="000000" w:themeColor="text1"/>
        </w:rPr>
        <w:t>–</w:t>
      </w:r>
      <w:r w:rsidRPr="00105EFA">
        <w:rPr>
          <w:rFonts w:hint="eastAsia"/>
          <w:color w:val="000000" w:themeColor="text1"/>
        </w:rPr>
        <w:t xml:space="preserve"> kk1</w:t>
      </w:r>
    </w:p>
    <w:p w:rsidR="00105EFA" w:rsidRPr="00105EFA" w:rsidRDefault="00105EFA" w:rsidP="00105EFA">
      <w:pPr>
        <w:spacing w:line="360" w:lineRule="auto"/>
        <w:rPr>
          <w:color w:val="000000" w:themeColor="text1"/>
        </w:rPr>
      </w:pPr>
      <w:r w:rsidRPr="00105EFA">
        <w:rPr>
          <w:rFonts w:ascii="华文中宋" w:eastAsia="华文中宋" w:hAnsi="华文中宋" w:hint="eastAsia"/>
          <w:b/>
          <w:bCs/>
          <w:color w:val="000000" w:themeColor="text1"/>
        </w:rPr>
        <w:t>功能1</w:t>
      </w:r>
      <w:r w:rsidRPr="00105EFA">
        <w:rPr>
          <w:rFonts w:ascii="宋体" w:hAnsi="宋体" w:hint="eastAsia"/>
          <w:bCs/>
          <w:color w:val="000000" w:themeColor="text1"/>
        </w:rPr>
        <w:t>：</w:t>
      </w:r>
      <w:r w:rsidRPr="00105EFA">
        <w:rPr>
          <w:rFonts w:hint="eastAsia"/>
          <w:color w:val="000000" w:themeColor="text1"/>
        </w:rPr>
        <w:t>计数应用实验。编写程序，应用</w:t>
      </w:r>
      <w:r w:rsidRPr="00105EFA">
        <w:rPr>
          <w:color w:val="000000" w:themeColor="text1"/>
        </w:rPr>
        <w:t>8254</w:t>
      </w:r>
      <w:r w:rsidRPr="00105EFA">
        <w:rPr>
          <w:rFonts w:hint="eastAsia"/>
          <w:color w:val="000000" w:themeColor="text1"/>
        </w:rPr>
        <w:t>的</w:t>
      </w:r>
      <w:r w:rsidRPr="00105EFA">
        <w:rPr>
          <w:rFonts w:ascii="宋体" w:hAnsi="宋体" w:hint="eastAsia"/>
          <w:bCs/>
          <w:color w:val="000000" w:themeColor="text1"/>
        </w:rPr>
        <w:t>CNT0的</w:t>
      </w:r>
      <w:r w:rsidRPr="00105EFA">
        <w:rPr>
          <w:rFonts w:hint="eastAsia"/>
          <w:color w:val="000000" w:themeColor="text1"/>
        </w:rPr>
        <w:t>计数功能，使用单次脉冲模拟计数。使按动</w:t>
      </w:r>
      <w:r w:rsidRPr="00105EFA">
        <w:rPr>
          <w:color w:val="000000" w:themeColor="text1"/>
        </w:rPr>
        <w:t>‘KK1</w:t>
      </w:r>
      <w:r w:rsidRPr="00105EFA">
        <w:rPr>
          <w:rFonts w:hint="eastAsia"/>
          <w:color w:val="000000" w:themeColor="text1"/>
        </w:rPr>
        <w:t>＋</w:t>
      </w:r>
      <w:r w:rsidRPr="00105EFA">
        <w:rPr>
          <w:color w:val="000000" w:themeColor="text1"/>
        </w:rPr>
        <w:t>’5</w:t>
      </w:r>
      <w:r w:rsidRPr="00105EFA">
        <w:rPr>
          <w:rFonts w:hint="eastAsia"/>
          <w:color w:val="000000" w:themeColor="text1"/>
        </w:rPr>
        <w:t>次后，产生一次计数中断。并在屏幕上显示一个字符</w:t>
      </w:r>
      <w:r w:rsidRPr="00105EFA">
        <w:rPr>
          <w:color w:val="000000" w:themeColor="text1"/>
        </w:rPr>
        <w:t>‘M’</w:t>
      </w:r>
      <w:r w:rsidRPr="00105EFA">
        <w:rPr>
          <w:rFonts w:hint="eastAsia"/>
          <w:color w:val="000000" w:themeColor="text1"/>
        </w:rPr>
        <w:t>。（验证）</w:t>
      </w:r>
    </w:p>
    <w:p w:rsidR="00105EFA" w:rsidRPr="00105EFA" w:rsidRDefault="00105EFA" w:rsidP="00105EFA">
      <w:pPr>
        <w:spacing w:line="360" w:lineRule="auto"/>
        <w:rPr>
          <w:color w:val="000000" w:themeColor="text1"/>
        </w:rPr>
      </w:pPr>
      <w:r w:rsidRPr="00105EFA">
        <w:rPr>
          <w:rFonts w:hint="eastAsia"/>
          <w:color w:val="000000" w:themeColor="text1"/>
        </w:rPr>
        <w:t xml:space="preserve">Out0 </w:t>
      </w:r>
      <w:r w:rsidRPr="00105EFA">
        <w:rPr>
          <w:rFonts w:hint="eastAsia"/>
          <w:color w:val="000000" w:themeColor="text1"/>
        </w:rPr>
        <w:t>接到</w:t>
      </w:r>
      <w:r w:rsidRPr="00105EFA">
        <w:rPr>
          <w:rFonts w:hint="eastAsia"/>
          <w:color w:val="000000" w:themeColor="text1"/>
        </w:rPr>
        <w:t xml:space="preserve"> IMR7  gate0 </w:t>
      </w:r>
      <w:r w:rsidRPr="00105EFA">
        <w:rPr>
          <w:color w:val="000000" w:themeColor="text1"/>
        </w:rPr>
        <w:t>–</w:t>
      </w:r>
      <w:r w:rsidRPr="00105EFA">
        <w:rPr>
          <w:rFonts w:hint="eastAsia"/>
          <w:color w:val="000000" w:themeColor="text1"/>
        </w:rPr>
        <w:t xml:space="preserve"> </w:t>
      </w:r>
      <w:proofErr w:type="spellStart"/>
      <w:r w:rsidRPr="00105EFA">
        <w:rPr>
          <w:rFonts w:hint="eastAsia"/>
          <w:color w:val="000000" w:themeColor="text1"/>
        </w:rPr>
        <w:t>vcc</w:t>
      </w:r>
      <w:proofErr w:type="spellEnd"/>
      <w:r w:rsidRPr="00105EFA">
        <w:rPr>
          <w:rFonts w:hint="eastAsia"/>
          <w:color w:val="000000" w:themeColor="text1"/>
        </w:rPr>
        <w:t xml:space="preserve">  clk0 </w:t>
      </w:r>
      <w:r w:rsidRPr="00105EFA">
        <w:rPr>
          <w:color w:val="000000" w:themeColor="text1"/>
        </w:rPr>
        <w:t>–</w:t>
      </w:r>
      <w:r w:rsidRPr="00105EFA">
        <w:rPr>
          <w:rFonts w:hint="eastAsia"/>
          <w:color w:val="000000" w:themeColor="text1"/>
        </w:rPr>
        <w:t xml:space="preserve"> kk1   </w:t>
      </w:r>
    </w:p>
    <w:p w:rsidR="00105EFA" w:rsidRPr="00105EFA" w:rsidRDefault="00105EFA" w:rsidP="00105EFA">
      <w:pPr>
        <w:spacing w:line="360" w:lineRule="auto"/>
        <w:rPr>
          <w:color w:val="000000" w:themeColor="text1"/>
        </w:rPr>
      </w:pPr>
      <w:r w:rsidRPr="00105EFA">
        <w:rPr>
          <w:rFonts w:ascii="华文中宋" w:eastAsia="华文中宋" w:hAnsi="华文中宋" w:hint="eastAsia"/>
          <w:b/>
          <w:bCs/>
          <w:color w:val="000000" w:themeColor="text1"/>
        </w:rPr>
        <w:t>功能2</w:t>
      </w:r>
      <w:r w:rsidRPr="00105EFA">
        <w:rPr>
          <w:rFonts w:ascii="宋体" w:hAnsi="宋体" w:hint="eastAsia"/>
          <w:bCs/>
          <w:color w:val="000000" w:themeColor="text1"/>
        </w:rPr>
        <w:t>：</w:t>
      </w:r>
      <w:r w:rsidRPr="00105EFA">
        <w:rPr>
          <w:rFonts w:hint="eastAsia"/>
          <w:color w:val="000000" w:themeColor="text1"/>
        </w:rPr>
        <w:t>使每当按动</w:t>
      </w:r>
      <w:r w:rsidRPr="00105EFA">
        <w:rPr>
          <w:color w:val="000000" w:themeColor="text1"/>
        </w:rPr>
        <w:t>‘KK1</w:t>
      </w:r>
      <w:r w:rsidRPr="00105EFA">
        <w:rPr>
          <w:rFonts w:hint="eastAsia"/>
          <w:color w:val="000000" w:themeColor="text1"/>
        </w:rPr>
        <w:t>＋</w:t>
      </w:r>
      <w:r w:rsidRPr="00105EFA">
        <w:rPr>
          <w:color w:val="000000" w:themeColor="text1"/>
        </w:rPr>
        <w:t>’5</w:t>
      </w:r>
      <w:r w:rsidRPr="00105EFA">
        <w:rPr>
          <w:rFonts w:hint="eastAsia"/>
          <w:color w:val="000000" w:themeColor="text1"/>
        </w:rPr>
        <w:t>次后，产生一次计数中断。并在屏幕上显示一个字符串“</w:t>
      </w:r>
      <w:r w:rsidRPr="00105EFA">
        <w:rPr>
          <w:rFonts w:hint="eastAsia"/>
          <w:color w:val="000000" w:themeColor="text1"/>
        </w:rPr>
        <w:t xml:space="preserve">This </w:t>
      </w:r>
      <w:proofErr w:type="spellStart"/>
      <w:r w:rsidRPr="00105EFA">
        <w:rPr>
          <w:rFonts w:hint="eastAsia"/>
          <w:color w:val="000000" w:themeColor="text1"/>
        </w:rPr>
        <w:t>ia</w:t>
      </w:r>
      <w:proofErr w:type="spellEnd"/>
      <w:r w:rsidRPr="00105EFA">
        <w:rPr>
          <w:rFonts w:hint="eastAsia"/>
          <w:color w:val="000000" w:themeColor="text1"/>
        </w:rPr>
        <w:t xml:space="preserve"> a counting test.</w:t>
      </w:r>
      <w:r w:rsidRPr="00105EFA">
        <w:rPr>
          <w:rFonts w:hint="eastAsia"/>
          <w:color w:val="000000" w:themeColor="text1"/>
        </w:rPr>
        <w:t>”。（设计</w:t>
      </w:r>
      <w:r w:rsidRPr="00105EFA">
        <w:rPr>
          <w:rFonts w:hint="eastAsia"/>
          <w:color w:val="000000" w:themeColor="text1"/>
        </w:rPr>
        <w:t>,</w:t>
      </w:r>
      <w:r w:rsidRPr="00105EFA">
        <w:rPr>
          <w:rFonts w:hint="eastAsia"/>
          <w:color w:val="000000" w:themeColor="text1"/>
        </w:rPr>
        <w:t>用软件恢复初值实现）</w:t>
      </w:r>
    </w:p>
    <w:p w:rsidR="00105EFA" w:rsidRPr="00105EFA" w:rsidRDefault="00105EFA" w:rsidP="00105EFA">
      <w:pPr>
        <w:spacing w:line="360" w:lineRule="auto"/>
        <w:rPr>
          <w:rFonts w:ascii="宋体" w:hAnsi="宋体"/>
          <w:bCs/>
          <w:color w:val="000000" w:themeColor="text1"/>
        </w:rPr>
      </w:pPr>
      <w:r w:rsidRPr="00105EFA">
        <w:rPr>
          <w:rFonts w:ascii="华文中宋" w:eastAsia="华文中宋" w:hAnsi="华文中宋" w:hint="eastAsia"/>
          <w:b/>
          <w:bCs/>
          <w:color w:val="000000" w:themeColor="text1"/>
        </w:rPr>
        <w:t>功能3</w:t>
      </w:r>
      <w:r w:rsidRPr="00105EFA">
        <w:rPr>
          <w:rFonts w:ascii="宋体" w:hAnsi="宋体" w:hint="eastAsia"/>
          <w:bCs/>
          <w:color w:val="000000" w:themeColor="text1"/>
        </w:rPr>
        <w:t>：利用CNT1工作</w:t>
      </w:r>
      <w:proofErr w:type="gramStart"/>
      <w:r w:rsidRPr="00105EFA">
        <w:rPr>
          <w:rFonts w:ascii="宋体" w:hAnsi="宋体" w:hint="eastAsia"/>
          <w:bCs/>
          <w:color w:val="000000" w:themeColor="text1"/>
        </w:rPr>
        <w:t>于方式</w:t>
      </w:r>
      <w:proofErr w:type="gramEnd"/>
      <w:r w:rsidRPr="00105EFA">
        <w:rPr>
          <w:rFonts w:ascii="宋体" w:hAnsi="宋体" w:hint="eastAsia"/>
          <w:bCs/>
          <w:color w:val="000000" w:themeColor="text1"/>
        </w:rPr>
        <w:t>1，硬件可重触发。实现每按动开关5次，点亮一次L0灯。（设计，将GATE1接 KK2实现）。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;功能0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DATAS SEGMENT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STRING DB 'THIS IS A COUNTING TEST!',0DH,0AH,'$'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A8254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EQU   06C0H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B8254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EQU   06C2H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C8254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EQU   06C4H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CON8254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EQU   06C6H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DATAS ENDS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;-------------------------------------------------------------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STACKS SEGMENT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DW 32 DUP(?)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STACKS ENDS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;-------------------------------------------------------------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CODES SEGMENT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   ASSUME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CS:CODES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,DS:DATAS,SS:STACKS  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START:NOP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8254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AX,DATAS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DS,AX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LEA DX,TRING;显示字符串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AH,09H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INT 21H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AH,4CH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INT 21H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DX,CON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8254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AL,10H计数器0，低8位，方式0，二进制计数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DX,AL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lastRenderedPageBreak/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DX,A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8254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AL,04H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DX,AL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AA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1:JMP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AA1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CODES ENDS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   END START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;功能1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DATAS SEGMENT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A8254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EQU   06C0H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B8254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EQU   06C2H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C8254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EQU   06C4H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CON8254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EQU   06C6H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DATAS ENDS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;-------------------------------------------------------------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STACKS SEGMENT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DW 32 DUP(?)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STACKS ENDS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;-------------------------------------------------------------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CODES SEGMENT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   ASSUME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CS:CODES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,DS:DATAS,SS:STACKS  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START:NOP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;-------------------------------------------------设置中断向量表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PUSH 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AX,0000H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DS,AX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AX,OFFSET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IRQ7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SI,003CH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[SI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],AX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AX,CS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SI,003EH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[SI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],AX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CLI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POP 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;------------------------------------------------初始化主片8259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AL, 11H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20H,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1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AL, 08H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21H,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2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AL, 04H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21H,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3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AL, 01H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21H,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4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;-------------------------------------------------设置OCW1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AL, 6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FH ;OCW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1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lastRenderedPageBreak/>
        <w:tab/>
        <w:t xml:space="preserve">OUT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21H, AL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8254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DX,CON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8254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AL,10H计数器0，低8位，方式0，二进制计数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DX,AL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DX,A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8254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AL,04H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OUT 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DX,AL</w:t>
      </w:r>
      <w:proofErr w:type="gramEnd"/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STI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AA</w:t>
      </w:r>
      <w:proofErr w:type="gramStart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1:JMP</w:t>
      </w:r>
      <w:proofErr w:type="gramEnd"/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AA1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IRQ7 PROC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PUSH DX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PUSH AX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AX, 014DH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INT 10H ;显示字符M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 xml:space="preserve">MOV AX, 0120H 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INT 10H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MOV AL,20H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OUT 20H,AL;中断结束命令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POP AX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POP DX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ab/>
        <w:t>IRET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IRQ7 ENDP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CODES ENDS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   END START</w:t>
      </w:r>
    </w:p>
    <w:p w:rsidR="00105EFA" w:rsidRPr="00122A0B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;功能2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SSTACK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SEGMENT STACK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DW 100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DUP(?)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SSTACK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ENDS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DATA SEGMENT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STR DB 'This is a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interrupt!$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>',0DH,0AH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DATA ENDS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CODE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SEGMENT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ASSUME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CS:CODE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 ,DS:DATA,SS:SSTACK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START: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NOP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   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AX,DATA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   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DS,AX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PUSH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DS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AX, 0000H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DS, AX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>AX, OFFSET MIR7 ;取中断入口地址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>SI, 003CH ;中断矢量地址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>[SI], AX ;填IRQ7的偏移矢量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>AX, CS ;段地址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lastRenderedPageBreak/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SI, 003EH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>[SI], AX ;填IRQ6的段地址矢量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AX, OFFSET MIR6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SI, 0038H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[SI], AX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    AX, CS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SI, 003AH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>MOV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 xml:space="preserve">    [SI], AX ;填写IRQ6的地址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CLI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POP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DS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;初始化主片8259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AL, 13H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20H,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AL ;ICW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1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AL, 08H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21H,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AL ;ICW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2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AL, 01H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21H,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AL ;ICW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>4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AL, 3FH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OUT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 xml:space="preserve">21H, AL ;主8259 OCW1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STI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AA1: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NOP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JMP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AA1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MIR7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PROC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PUSH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AX</w:t>
      </w:r>
      <w:r w:rsidRPr="00122A0B">
        <w:rPr>
          <w:rFonts w:ascii="宋体" w:hAnsi="宋体" w:cs="新宋体"/>
          <w:color w:val="000000"/>
          <w:kern w:val="0"/>
          <w:szCs w:val="21"/>
        </w:rPr>
        <w:tab/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;CALL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DELAY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AX, 014DH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INT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10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H ;M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AX, 0137H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INT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 xml:space="preserve">10H ;显示字符7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AX, 0120H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INT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10H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    AL, 20H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 w:hint="eastAsia"/>
          <w:color w:val="000000"/>
          <w:kern w:val="0"/>
          <w:szCs w:val="21"/>
        </w:rPr>
        <w:t xml:space="preserve">OUT </w:t>
      </w:r>
      <w:r w:rsidRPr="00122A0B">
        <w:rPr>
          <w:rFonts w:ascii="宋体" w:hAnsi="宋体" w:cs="新宋体" w:hint="eastAsia"/>
          <w:color w:val="000000"/>
          <w:kern w:val="0"/>
          <w:szCs w:val="21"/>
        </w:rPr>
        <w:tab/>
        <w:t>20H, AL ;中断结束命令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POP</w:t>
      </w:r>
      <w:r w:rsidRPr="00122A0B">
        <w:rPr>
          <w:rFonts w:ascii="宋体" w:hAnsi="宋体" w:cs="新宋体"/>
          <w:color w:val="000000"/>
          <w:kern w:val="0"/>
          <w:szCs w:val="21"/>
        </w:rPr>
        <w:tab/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AX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IRET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MIR7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ENDP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MIR6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PROC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PUSH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PUSH    DX</w:t>
      </w:r>
      <w:r w:rsidRPr="00122A0B">
        <w:rPr>
          <w:rFonts w:ascii="宋体" w:hAnsi="宋体" w:cs="新宋体"/>
          <w:color w:val="000000"/>
          <w:kern w:val="0"/>
          <w:szCs w:val="21"/>
        </w:rPr>
        <w:tab/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CALL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DELAY</w:t>
      </w:r>
      <w:r w:rsidRPr="00122A0B">
        <w:rPr>
          <w:rFonts w:ascii="宋体" w:hAnsi="宋体" w:cs="新宋体"/>
          <w:color w:val="000000"/>
          <w:kern w:val="0"/>
          <w:szCs w:val="21"/>
        </w:rPr>
        <w:tab/>
      </w:r>
      <w:r w:rsidRPr="00122A0B">
        <w:rPr>
          <w:rFonts w:ascii="宋体" w:hAnsi="宋体" w:cs="新宋体"/>
          <w:color w:val="000000"/>
          <w:kern w:val="0"/>
          <w:szCs w:val="21"/>
        </w:rPr>
        <w:tab/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LEA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DX,STR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AH,09H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INT 21H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AX, 0120H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lastRenderedPageBreak/>
        <w:t xml:space="preserve">INT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10H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AL, 20H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20H, AL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POP     DX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POP</w:t>
      </w:r>
      <w:r w:rsidRPr="00122A0B">
        <w:rPr>
          <w:rFonts w:ascii="宋体" w:hAnsi="宋体" w:cs="新宋体"/>
          <w:color w:val="000000"/>
          <w:kern w:val="0"/>
          <w:szCs w:val="21"/>
        </w:rPr>
        <w:tab/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AX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IRET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MIR6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ENDP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DELAY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PROC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PUSH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CX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CX, 0F00H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AA0: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PUSH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POP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AX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LOOP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AA0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POP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CX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RET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DELAY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ENDP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CODE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 xml:space="preserve">ENDS </w:t>
      </w:r>
    </w:p>
    <w:p w:rsidR="00105EFA" w:rsidRPr="00122A0B" w:rsidRDefault="00122A0B" w:rsidP="00122A0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END </w:t>
      </w:r>
      <w:r w:rsidRPr="00122A0B">
        <w:rPr>
          <w:rFonts w:ascii="宋体" w:hAnsi="宋体" w:cs="新宋体"/>
          <w:color w:val="000000"/>
          <w:kern w:val="0"/>
          <w:szCs w:val="21"/>
        </w:rPr>
        <w:tab/>
        <w:t>START</w:t>
      </w:r>
      <w:r w:rsidR="00105EFA"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</w:p>
    <w:p w:rsidR="00105EFA" w:rsidRDefault="00105EFA" w:rsidP="00105EF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122A0B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;功能3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SSTACK SEGMENT STACK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DW 32 DUP(?)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SSTACK ENDS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CODE SEGMENT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ASSUME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CS:CODE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 ,SS:SSTACK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START: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DX, 0646H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AL, 90H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OUT DX, AL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AA1: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DX, 0640H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IN AL, DX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;CALL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 DELAY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DX, 0642H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AH,AL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AND AH,0F0H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AND AL,0FH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DX,AL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NOT AH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AND AH,0F0H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MOV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AL,AH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DX,AL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JMP AA1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CODE ENDS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END START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lastRenderedPageBreak/>
        <w:t>SSTACK SEGMENT STACK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DW 32 DUP(?)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SSTACK ENDS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CODE SEGMENT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ASSUME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CS:CODE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 ,SS:SSTACK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START: 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DX, 0646H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AL, 90H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OUT DX, AL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AA1: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DX, 0640H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IN AL, DX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;CALL</w:t>
      </w:r>
      <w:proofErr w:type="gramEnd"/>
      <w:r w:rsidRPr="00122A0B">
        <w:rPr>
          <w:rFonts w:ascii="宋体" w:hAnsi="宋体" w:cs="新宋体"/>
          <w:color w:val="000000"/>
          <w:kern w:val="0"/>
          <w:szCs w:val="21"/>
        </w:rPr>
        <w:t xml:space="preserve"> DELAY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DX, 0642H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AND AL,0C0H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CMP AL,080H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JNZ GO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AL,0F0H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DX,AL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GO:CMP AL,40H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JNZ GO1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MOV AL,0FH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DX,AL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GO1:MOV AL,00H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 xml:space="preserve">OUT </w:t>
      </w:r>
      <w:proofErr w:type="gramStart"/>
      <w:r w:rsidRPr="00122A0B">
        <w:rPr>
          <w:rFonts w:ascii="宋体" w:hAnsi="宋体" w:cs="新宋体"/>
          <w:color w:val="000000"/>
          <w:kern w:val="0"/>
          <w:szCs w:val="21"/>
        </w:rPr>
        <w:t>DX,AL</w:t>
      </w:r>
      <w:proofErr w:type="gramEnd"/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JMP AA1</w:t>
      </w:r>
    </w:p>
    <w:p w:rsidR="00122A0B" w:rsidRPr="00122A0B" w:rsidRDefault="00122A0B" w:rsidP="00122A0B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CODE ENDS</w:t>
      </w:r>
    </w:p>
    <w:p w:rsidR="00122A0B" w:rsidRPr="00122A0B" w:rsidRDefault="00122A0B" w:rsidP="00105EFA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  <w:r w:rsidRPr="00122A0B">
        <w:rPr>
          <w:rFonts w:ascii="宋体" w:hAnsi="宋体" w:cs="新宋体"/>
          <w:color w:val="000000"/>
          <w:kern w:val="0"/>
          <w:szCs w:val="21"/>
        </w:rPr>
        <w:t>END START</w:t>
      </w:r>
    </w:p>
    <w:p w:rsidR="00EB6267" w:rsidRDefault="00EB6267" w:rsidP="00EB626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</w:t>
      </w:r>
      <w:r w:rsidR="005D3E67" w:rsidRPr="00EB6267">
        <w:rPr>
          <w:rFonts w:ascii="仿宋_GB2312" w:eastAsia="仿宋_GB2312" w:hint="eastAsia"/>
          <w:sz w:val="28"/>
          <w:szCs w:val="28"/>
        </w:rPr>
        <w:t>实验步骤、数据记录及处理</w:t>
      </w:r>
      <w:r>
        <w:rPr>
          <w:rFonts w:ascii="仿宋_GB2312" w:eastAsia="仿宋_GB2312" w:hint="eastAsia"/>
          <w:sz w:val="28"/>
          <w:szCs w:val="28"/>
        </w:rPr>
        <w:t>、</w:t>
      </w:r>
    </w:p>
    <w:p w:rsidR="00EB6267" w:rsidRDefault="00EB6267" w:rsidP="00EB6267">
      <w:r>
        <w:t>1</w:t>
      </w:r>
      <w:r>
        <w:rPr>
          <w:rFonts w:hint="eastAsia"/>
        </w:rPr>
        <w:t>、实验接线如图</w:t>
      </w:r>
      <w:r>
        <w:rPr>
          <w:rFonts w:hint="eastAsia"/>
        </w:rPr>
        <w:t>9-1</w:t>
      </w:r>
      <w:r>
        <w:rPr>
          <w:rFonts w:hint="eastAsia"/>
        </w:rPr>
        <w:t>所示。</w:t>
      </w:r>
      <w:r>
        <w:t xml:space="preserve"> </w:t>
      </w:r>
    </w:p>
    <w:p w:rsidR="00EB6267" w:rsidRDefault="00EB6267" w:rsidP="00EB6267">
      <w:r>
        <w:t>2</w:t>
      </w:r>
      <w:r>
        <w:rPr>
          <w:rFonts w:hint="eastAsia"/>
        </w:rPr>
        <w:t>、编写实验程序，经编译、链接无误后装入系统。</w:t>
      </w:r>
      <w:r>
        <w:t xml:space="preserve"> </w:t>
      </w:r>
    </w:p>
    <w:p w:rsidR="00EB6267" w:rsidRDefault="00EB6267" w:rsidP="00EB6267">
      <w:r>
        <w:t>3</w:t>
      </w:r>
      <w:r>
        <w:rPr>
          <w:rFonts w:hint="eastAsia"/>
        </w:rPr>
        <w:t>、运行程序，按动</w:t>
      </w:r>
      <w:r>
        <w:t>KK1</w:t>
      </w:r>
      <w:r>
        <w:rPr>
          <w:rFonts w:hint="eastAsia"/>
        </w:rPr>
        <w:t>＋产生单次脉冲，观察实验现象。</w:t>
      </w:r>
      <w:r>
        <w:t xml:space="preserve"> </w:t>
      </w:r>
    </w:p>
    <w:p w:rsidR="00EB6267" w:rsidRPr="00EB6267" w:rsidRDefault="00EB6267" w:rsidP="00EB6267">
      <w:pPr>
        <w:rPr>
          <w:rFonts w:ascii="仿宋_GB2312" w:eastAsia="仿宋_GB2312"/>
          <w:sz w:val="28"/>
          <w:szCs w:val="28"/>
        </w:rPr>
      </w:pPr>
      <w:r>
        <w:t>4</w:t>
      </w:r>
      <w:r>
        <w:rPr>
          <w:rFonts w:hint="eastAsia"/>
        </w:rPr>
        <w:t>、改变计数值，验证</w:t>
      </w:r>
      <w:r>
        <w:t xml:space="preserve">8254 </w:t>
      </w:r>
      <w:r>
        <w:rPr>
          <w:rFonts w:hint="eastAsia"/>
        </w:rPr>
        <w:t>的计数功能。</w:t>
      </w:r>
    </w:p>
    <w:p w:rsidR="00A51EF2" w:rsidRDefault="008823A0" w:rsidP="00A51EF2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四、数据记录及处理</w:t>
      </w:r>
    </w:p>
    <w:p w:rsidR="00A51EF2" w:rsidRPr="00122A0B" w:rsidRDefault="00A51EF2" w:rsidP="00A51EF2">
      <w:pPr>
        <w:spacing w:line="360" w:lineRule="auto"/>
        <w:rPr>
          <w:rFonts w:ascii="宋体" w:hAnsi="宋体"/>
          <w:bCs/>
          <w:color w:val="000000" w:themeColor="text1"/>
        </w:rPr>
      </w:pPr>
      <w:r w:rsidRPr="00122A0B">
        <w:rPr>
          <w:rFonts w:ascii="宋体" w:hAnsi="宋体"/>
          <w:bCs/>
          <w:color w:val="000000" w:themeColor="text1"/>
        </w:rPr>
        <w:t>G</w:t>
      </w:r>
      <w:r w:rsidRPr="00122A0B">
        <w:rPr>
          <w:rFonts w:ascii="宋体" w:hAnsi="宋体" w:hint="eastAsia"/>
          <w:bCs/>
          <w:color w:val="000000" w:themeColor="text1"/>
        </w:rPr>
        <w:t xml:space="preserve">ate1 </w:t>
      </w:r>
      <w:r w:rsidRPr="00122A0B">
        <w:rPr>
          <w:rFonts w:ascii="宋体" w:hAnsi="宋体"/>
          <w:bCs/>
          <w:color w:val="000000" w:themeColor="text1"/>
        </w:rPr>
        <w:t>–</w:t>
      </w:r>
      <w:r w:rsidRPr="00122A0B">
        <w:rPr>
          <w:rFonts w:ascii="宋体" w:hAnsi="宋体" w:hint="eastAsia"/>
          <w:bCs/>
          <w:color w:val="000000" w:themeColor="text1"/>
        </w:rPr>
        <w:t xml:space="preserve"> kk2 按动一次可以实现重复触发（上升沿,在计数结束的时候</w:t>
      </w:r>
      <w:r w:rsidRPr="00122A0B">
        <w:rPr>
          <w:rFonts w:ascii="宋体" w:hAnsi="宋体"/>
          <w:bCs/>
          <w:color w:val="000000" w:themeColor="text1"/>
        </w:rPr>
        <w:t>）</w:t>
      </w:r>
    </w:p>
    <w:p w:rsidR="00A51EF2" w:rsidRPr="00122A0B" w:rsidRDefault="00A51EF2" w:rsidP="00A51EF2">
      <w:pPr>
        <w:spacing w:line="360" w:lineRule="auto"/>
        <w:rPr>
          <w:rFonts w:ascii="宋体" w:hAnsi="宋体"/>
          <w:bCs/>
          <w:color w:val="FF0000"/>
        </w:rPr>
      </w:pPr>
      <w:r w:rsidRPr="00122A0B">
        <w:rPr>
          <w:rFonts w:ascii="宋体" w:hAnsi="宋体"/>
          <w:bCs/>
          <w:color w:val="000000" w:themeColor="text1"/>
        </w:rPr>
        <w:t>O</w:t>
      </w:r>
      <w:r w:rsidRPr="00122A0B">
        <w:rPr>
          <w:rFonts w:ascii="宋体" w:hAnsi="宋体" w:hint="eastAsia"/>
          <w:bCs/>
          <w:color w:val="000000" w:themeColor="text1"/>
        </w:rPr>
        <w:t>ut1</w:t>
      </w:r>
      <w:r w:rsidRPr="00122A0B">
        <w:rPr>
          <w:rFonts w:ascii="宋体" w:hAnsi="宋体"/>
          <w:bCs/>
          <w:color w:val="000000" w:themeColor="text1"/>
        </w:rPr>
        <w:t>–</w:t>
      </w:r>
      <w:r w:rsidRPr="00122A0B">
        <w:rPr>
          <w:rFonts w:ascii="宋体" w:hAnsi="宋体" w:hint="eastAsia"/>
          <w:bCs/>
          <w:color w:val="000000" w:themeColor="text1"/>
        </w:rPr>
        <w:t xml:space="preserve"> L0       clk1</w:t>
      </w:r>
      <w:r w:rsidRPr="00122A0B">
        <w:rPr>
          <w:rFonts w:ascii="宋体" w:hAnsi="宋体"/>
          <w:bCs/>
          <w:color w:val="000000" w:themeColor="text1"/>
        </w:rPr>
        <w:t>–</w:t>
      </w:r>
      <w:r w:rsidRPr="00122A0B">
        <w:rPr>
          <w:rFonts w:ascii="宋体" w:hAnsi="宋体" w:hint="eastAsia"/>
          <w:bCs/>
          <w:color w:val="000000" w:themeColor="text1"/>
        </w:rPr>
        <w:t xml:space="preserve"> kk1</w:t>
      </w:r>
      <w:r w:rsidRPr="00122A0B">
        <w:rPr>
          <w:rFonts w:ascii="宋体" w:hAnsi="宋体" w:hint="eastAsia"/>
          <w:bCs/>
          <w:color w:val="FF0000"/>
        </w:rPr>
        <w:t xml:space="preserve">    </w:t>
      </w:r>
    </w:p>
    <w:p w:rsidR="00E47C54" w:rsidRPr="00796C57" w:rsidRDefault="008823A0" w:rsidP="007D67A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DB67C5" w:rsidRDefault="00122A0B" w:rsidP="005D3E67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ab/>
        <w:t>输出一段话之前的实验已经写过了，此处只需加入中断即可。</w:t>
      </w:r>
      <w:proofErr w:type="gramStart"/>
      <w:r>
        <w:rPr>
          <w:rFonts w:ascii="仿宋_GB2312" w:eastAsia="仿宋_GB2312" w:hint="eastAsia"/>
        </w:rPr>
        <w:t>此处还</w:t>
      </w:r>
      <w:proofErr w:type="gramEnd"/>
      <w:r>
        <w:rPr>
          <w:rFonts w:ascii="仿宋_GB2312" w:eastAsia="仿宋_GB2312" w:hint="eastAsia"/>
        </w:rPr>
        <w:t>需用到8254，选择不同的方式来实现相应的功能。最深刻的是对8254的工作方式有了更多的了解，并且可以使用来实现功能。</w:t>
      </w:r>
    </w:p>
    <w:sectPr w:rsidR="00DB67C5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AD1" w:rsidRDefault="00513AD1">
      <w:r>
        <w:separator/>
      </w:r>
    </w:p>
  </w:endnote>
  <w:endnote w:type="continuationSeparator" w:id="0">
    <w:p w:rsidR="00513AD1" w:rsidRDefault="0051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963FE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AD1" w:rsidRDefault="00513AD1">
      <w:r>
        <w:separator/>
      </w:r>
    </w:p>
  </w:footnote>
  <w:footnote w:type="continuationSeparator" w:id="0">
    <w:p w:rsidR="00513AD1" w:rsidRDefault="0051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03E"/>
    <w:multiLevelType w:val="hybridMultilevel"/>
    <w:tmpl w:val="EE2462DE"/>
    <w:lvl w:ilvl="0" w:tplc="59743A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413C88"/>
    <w:multiLevelType w:val="hybridMultilevel"/>
    <w:tmpl w:val="AE2425A6"/>
    <w:lvl w:ilvl="0" w:tplc="3CB4354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322D2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C551F"/>
    <w:rsid w:val="000D179F"/>
    <w:rsid w:val="000E111C"/>
    <w:rsid w:val="000F50BC"/>
    <w:rsid w:val="000F7D23"/>
    <w:rsid w:val="00105B3B"/>
    <w:rsid w:val="00105EFA"/>
    <w:rsid w:val="00114849"/>
    <w:rsid w:val="0011496B"/>
    <w:rsid w:val="00114B63"/>
    <w:rsid w:val="00122A0B"/>
    <w:rsid w:val="00125F8E"/>
    <w:rsid w:val="00126795"/>
    <w:rsid w:val="0014262E"/>
    <w:rsid w:val="00147CF4"/>
    <w:rsid w:val="00162EB9"/>
    <w:rsid w:val="00175379"/>
    <w:rsid w:val="00175B8D"/>
    <w:rsid w:val="00183654"/>
    <w:rsid w:val="00193AAF"/>
    <w:rsid w:val="001A2A1B"/>
    <w:rsid w:val="001A4295"/>
    <w:rsid w:val="001A5633"/>
    <w:rsid w:val="001A5EAC"/>
    <w:rsid w:val="001A64C3"/>
    <w:rsid w:val="001C0294"/>
    <w:rsid w:val="001D2FB6"/>
    <w:rsid w:val="001E56CC"/>
    <w:rsid w:val="001F2041"/>
    <w:rsid w:val="001F583C"/>
    <w:rsid w:val="00201243"/>
    <w:rsid w:val="00205200"/>
    <w:rsid w:val="00205A1B"/>
    <w:rsid w:val="002130BF"/>
    <w:rsid w:val="002134C9"/>
    <w:rsid w:val="00225E6E"/>
    <w:rsid w:val="00231CB3"/>
    <w:rsid w:val="00234818"/>
    <w:rsid w:val="00240432"/>
    <w:rsid w:val="00253BA5"/>
    <w:rsid w:val="00256655"/>
    <w:rsid w:val="002570EE"/>
    <w:rsid w:val="00267CBF"/>
    <w:rsid w:val="00280FD6"/>
    <w:rsid w:val="00282E14"/>
    <w:rsid w:val="002842D2"/>
    <w:rsid w:val="002844B5"/>
    <w:rsid w:val="002873F0"/>
    <w:rsid w:val="00295672"/>
    <w:rsid w:val="002A137C"/>
    <w:rsid w:val="002B20E6"/>
    <w:rsid w:val="002B2113"/>
    <w:rsid w:val="002B265F"/>
    <w:rsid w:val="002C4416"/>
    <w:rsid w:val="002C78A3"/>
    <w:rsid w:val="002D0859"/>
    <w:rsid w:val="002D4F0E"/>
    <w:rsid w:val="002D6BD8"/>
    <w:rsid w:val="002E557E"/>
    <w:rsid w:val="002F109C"/>
    <w:rsid w:val="002F702D"/>
    <w:rsid w:val="00331416"/>
    <w:rsid w:val="003319C5"/>
    <w:rsid w:val="003354DA"/>
    <w:rsid w:val="003423C1"/>
    <w:rsid w:val="00344E83"/>
    <w:rsid w:val="0035277B"/>
    <w:rsid w:val="003541DD"/>
    <w:rsid w:val="003617B1"/>
    <w:rsid w:val="003645EB"/>
    <w:rsid w:val="0036664B"/>
    <w:rsid w:val="00380D0A"/>
    <w:rsid w:val="0039132C"/>
    <w:rsid w:val="003A1BC7"/>
    <w:rsid w:val="003A2B8C"/>
    <w:rsid w:val="003B1EE7"/>
    <w:rsid w:val="003B5E3D"/>
    <w:rsid w:val="003D3864"/>
    <w:rsid w:val="003E3B9E"/>
    <w:rsid w:val="003E6A2A"/>
    <w:rsid w:val="003F1B70"/>
    <w:rsid w:val="003F3470"/>
    <w:rsid w:val="0040577D"/>
    <w:rsid w:val="0040729C"/>
    <w:rsid w:val="00420B17"/>
    <w:rsid w:val="00436153"/>
    <w:rsid w:val="00443F13"/>
    <w:rsid w:val="004536EA"/>
    <w:rsid w:val="00455F21"/>
    <w:rsid w:val="00461F6F"/>
    <w:rsid w:val="004671C6"/>
    <w:rsid w:val="004773A5"/>
    <w:rsid w:val="0048283D"/>
    <w:rsid w:val="00494C0F"/>
    <w:rsid w:val="004A07C2"/>
    <w:rsid w:val="004A5C06"/>
    <w:rsid w:val="004A5F0A"/>
    <w:rsid w:val="004B6F78"/>
    <w:rsid w:val="004C28DE"/>
    <w:rsid w:val="004D5040"/>
    <w:rsid w:val="004E7A92"/>
    <w:rsid w:val="004F53F3"/>
    <w:rsid w:val="00513AD1"/>
    <w:rsid w:val="00520B7D"/>
    <w:rsid w:val="00533E9A"/>
    <w:rsid w:val="00536989"/>
    <w:rsid w:val="00537181"/>
    <w:rsid w:val="00541EF1"/>
    <w:rsid w:val="00545052"/>
    <w:rsid w:val="00545535"/>
    <w:rsid w:val="00553952"/>
    <w:rsid w:val="00556A17"/>
    <w:rsid w:val="005646A2"/>
    <w:rsid w:val="00573981"/>
    <w:rsid w:val="00581374"/>
    <w:rsid w:val="0059693B"/>
    <w:rsid w:val="005A48B5"/>
    <w:rsid w:val="005C31C5"/>
    <w:rsid w:val="005C41C3"/>
    <w:rsid w:val="005C426E"/>
    <w:rsid w:val="005D3E67"/>
    <w:rsid w:val="005F0AC2"/>
    <w:rsid w:val="005F650E"/>
    <w:rsid w:val="00601104"/>
    <w:rsid w:val="00603487"/>
    <w:rsid w:val="00621726"/>
    <w:rsid w:val="0062206D"/>
    <w:rsid w:val="006236B3"/>
    <w:rsid w:val="00623736"/>
    <w:rsid w:val="00625E6C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72B5"/>
    <w:rsid w:val="006D1ABB"/>
    <w:rsid w:val="006D5020"/>
    <w:rsid w:val="006F1BED"/>
    <w:rsid w:val="006F5F84"/>
    <w:rsid w:val="007122BB"/>
    <w:rsid w:val="0071502F"/>
    <w:rsid w:val="00726DD7"/>
    <w:rsid w:val="0073088A"/>
    <w:rsid w:val="0073113F"/>
    <w:rsid w:val="00732C3B"/>
    <w:rsid w:val="00733BCC"/>
    <w:rsid w:val="0073711D"/>
    <w:rsid w:val="00737ACA"/>
    <w:rsid w:val="007423BA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9B4"/>
    <w:rsid w:val="007D62B0"/>
    <w:rsid w:val="007D67AB"/>
    <w:rsid w:val="007E1D13"/>
    <w:rsid w:val="007F2238"/>
    <w:rsid w:val="007F7A75"/>
    <w:rsid w:val="00801207"/>
    <w:rsid w:val="0080450F"/>
    <w:rsid w:val="0081465D"/>
    <w:rsid w:val="00815378"/>
    <w:rsid w:val="00815617"/>
    <w:rsid w:val="00822EA8"/>
    <w:rsid w:val="00823F3D"/>
    <w:rsid w:val="008253CA"/>
    <w:rsid w:val="00827C3F"/>
    <w:rsid w:val="00840FC5"/>
    <w:rsid w:val="00844FB5"/>
    <w:rsid w:val="0085215F"/>
    <w:rsid w:val="00866329"/>
    <w:rsid w:val="00872B28"/>
    <w:rsid w:val="0087323D"/>
    <w:rsid w:val="008743E6"/>
    <w:rsid w:val="008815F2"/>
    <w:rsid w:val="008823A0"/>
    <w:rsid w:val="00882DF7"/>
    <w:rsid w:val="008860B0"/>
    <w:rsid w:val="00887813"/>
    <w:rsid w:val="008963FE"/>
    <w:rsid w:val="008B18BF"/>
    <w:rsid w:val="008C13B8"/>
    <w:rsid w:val="008C1AED"/>
    <w:rsid w:val="008C1D1F"/>
    <w:rsid w:val="008C65A5"/>
    <w:rsid w:val="008D670C"/>
    <w:rsid w:val="008D6AFF"/>
    <w:rsid w:val="008E5DD9"/>
    <w:rsid w:val="008E5F3C"/>
    <w:rsid w:val="008F2ADE"/>
    <w:rsid w:val="008F56E6"/>
    <w:rsid w:val="009042D5"/>
    <w:rsid w:val="00911553"/>
    <w:rsid w:val="009126B7"/>
    <w:rsid w:val="00916B42"/>
    <w:rsid w:val="0092042E"/>
    <w:rsid w:val="00920D8E"/>
    <w:rsid w:val="00926F0D"/>
    <w:rsid w:val="0093530D"/>
    <w:rsid w:val="009370C7"/>
    <w:rsid w:val="00942E8F"/>
    <w:rsid w:val="00945E0F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A0063A"/>
    <w:rsid w:val="00A10B8B"/>
    <w:rsid w:val="00A357DE"/>
    <w:rsid w:val="00A42620"/>
    <w:rsid w:val="00A45A75"/>
    <w:rsid w:val="00A471AD"/>
    <w:rsid w:val="00A47DDB"/>
    <w:rsid w:val="00A51EF2"/>
    <w:rsid w:val="00A54F16"/>
    <w:rsid w:val="00A61C74"/>
    <w:rsid w:val="00A737B7"/>
    <w:rsid w:val="00A75199"/>
    <w:rsid w:val="00A757E0"/>
    <w:rsid w:val="00A77047"/>
    <w:rsid w:val="00A82940"/>
    <w:rsid w:val="00A8457B"/>
    <w:rsid w:val="00A87FD8"/>
    <w:rsid w:val="00A92A57"/>
    <w:rsid w:val="00A95535"/>
    <w:rsid w:val="00AA3D86"/>
    <w:rsid w:val="00AB1C52"/>
    <w:rsid w:val="00AC30D5"/>
    <w:rsid w:val="00AC3FB6"/>
    <w:rsid w:val="00AC51D4"/>
    <w:rsid w:val="00AD503E"/>
    <w:rsid w:val="00AD65EC"/>
    <w:rsid w:val="00AE5BAD"/>
    <w:rsid w:val="00AE7232"/>
    <w:rsid w:val="00AE7B7A"/>
    <w:rsid w:val="00B02631"/>
    <w:rsid w:val="00B059CF"/>
    <w:rsid w:val="00B119FF"/>
    <w:rsid w:val="00B14199"/>
    <w:rsid w:val="00B274EF"/>
    <w:rsid w:val="00B27E98"/>
    <w:rsid w:val="00B4063F"/>
    <w:rsid w:val="00B478EE"/>
    <w:rsid w:val="00B75C1E"/>
    <w:rsid w:val="00B76924"/>
    <w:rsid w:val="00B76936"/>
    <w:rsid w:val="00BA5636"/>
    <w:rsid w:val="00BB74D3"/>
    <w:rsid w:val="00BD5B76"/>
    <w:rsid w:val="00BD62D4"/>
    <w:rsid w:val="00BF5C43"/>
    <w:rsid w:val="00C0299C"/>
    <w:rsid w:val="00C04EF0"/>
    <w:rsid w:val="00C268EB"/>
    <w:rsid w:val="00C335DD"/>
    <w:rsid w:val="00C465C7"/>
    <w:rsid w:val="00C63D9B"/>
    <w:rsid w:val="00C6451C"/>
    <w:rsid w:val="00C72972"/>
    <w:rsid w:val="00C81A35"/>
    <w:rsid w:val="00C93C2F"/>
    <w:rsid w:val="00C96C2A"/>
    <w:rsid w:val="00C979A0"/>
    <w:rsid w:val="00CA2962"/>
    <w:rsid w:val="00CC70D9"/>
    <w:rsid w:val="00CD0419"/>
    <w:rsid w:val="00CE1796"/>
    <w:rsid w:val="00D02AB1"/>
    <w:rsid w:val="00D13669"/>
    <w:rsid w:val="00D15639"/>
    <w:rsid w:val="00D168A2"/>
    <w:rsid w:val="00D24AA1"/>
    <w:rsid w:val="00D2657A"/>
    <w:rsid w:val="00D30380"/>
    <w:rsid w:val="00D37278"/>
    <w:rsid w:val="00D57268"/>
    <w:rsid w:val="00D6092C"/>
    <w:rsid w:val="00D6205F"/>
    <w:rsid w:val="00D678CA"/>
    <w:rsid w:val="00D721F2"/>
    <w:rsid w:val="00D75730"/>
    <w:rsid w:val="00D80469"/>
    <w:rsid w:val="00D82047"/>
    <w:rsid w:val="00D82B85"/>
    <w:rsid w:val="00D834B4"/>
    <w:rsid w:val="00D8524D"/>
    <w:rsid w:val="00D943BC"/>
    <w:rsid w:val="00D96492"/>
    <w:rsid w:val="00DB2A52"/>
    <w:rsid w:val="00DB67C5"/>
    <w:rsid w:val="00DC3767"/>
    <w:rsid w:val="00DD0FC4"/>
    <w:rsid w:val="00DF38FF"/>
    <w:rsid w:val="00E020C2"/>
    <w:rsid w:val="00E04CBA"/>
    <w:rsid w:val="00E11CC8"/>
    <w:rsid w:val="00E11D20"/>
    <w:rsid w:val="00E14A6B"/>
    <w:rsid w:val="00E1700A"/>
    <w:rsid w:val="00E23F81"/>
    <w:rsid w:val="00E31757"/>
    <w:rsid w:val="00E436D5"/>
    <w:rsid w:val="00E47C54"/>
    <w:rsid w:val="00E531EA"/>
    <w:rsid w:val="00E644B4"/>
    <w:rsid w:val="00E7368E"/>
    <w:rsid w:val="00E7447F"/>
    <w:rsid w:val="00E971E8"/>
    <w:rsid w:val="00E97B45"/>
    <w:rsid w:val="00EB6267"/>
    <w:rsid w:val="00EC1AD8"/>
    <w:rsid w:val="00EC2C3F"/>
    <w:rsid w:val="00EE5101"/>
    <w:rsid w:val="00EF0A81"/>
    <w:rsid w:val="00EF58FE"/>
    <w:rsid w:val="00EF77D1"/>
    <w:rsid w:val="00F11A42"/>
    <w:rsid w:val="00F2335C"/>
    <w:rsid w:val="00F43EAD"/>
    <w:rsid w:val="00F55222"/>
    <w:rsid w:val="00F556C9"/>
    <w:rsid w:val="00F6188D"/>
    <w:rsid w:val="00F65FA9"/>
    <w:rsid w:val="00F67B7E"/>
    <w:rsid w:val="00F715E5"/>
    <w:rsid w:val="00F94AEF"/>
    <w:rsid w:val="00FA273B"/>
    <w:rsid w:val="00FA7E21"/>
    <w:rsid w:val="00FB630A"/>
    <w:rsid w:val="00FB74F9"/>
    <w:rsid w:val="00FC2FB3"/>
    <w:rsid w:val="00FC4DB1"/>
    <w:rsid w:val="00FD681A"/>
    <w:rsid w:val="00FD7192"/>
    <w:rsid w:val="00FE2A0A"/>
    <w:rsid w:val="00FE4BFB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E968B"/>
  <w15:docId w15:val="{B99D1587-1EEF-4537-B9E8-DC77F9F8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  <w:style w:type="paragraph" w:styleId="aa">
    <w:name w:val="List Paragraph"/>
    <w:basedOn w:val="a"/>
    <w:uiPriority w:val="34"/>
    <w:qFormat/>
    <w:rsid w:val="00420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B051F-602F-4606-8285-80E39B68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759</Words>
  <Characters>4332</Characters>
  <Application>Microsoft Office Word</Application>
  <DocSecurity>0</DocSecurity>
  <Lines>36</Lines>
  <Paragraphs>10</Paragraphs>
  <ScaleCrop>false</ScaleCrop>
  <Company>xatu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12</cp:revision>
  <cp:lastPrinted>2016-04-28T02:26:00Z</cp:lastPrinted>
  <dcterms:created xsi:type="dcterms:W3CDTF">2018-12-21T08:10:00Z</dcterms:created>
  <dcterms:modified xsi:type="dcterms:W3CDTF">2019-01-06T06:16:00Z</dcterms:modified>
</cp:coreProperties>
</file>