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F1" w:rsidRPr="00165207" w:rsidRDefault="006B41F1" w:rsidP="00165207">
      <w:pPr>
        <w:rPr>
          <w:rFonts w:ascii="宋体" w:eastAsia="宋体" w:hAnsi="宋体"/>
          <w:szCs w:val="21"/>
        </w:rPr>
      </w:pP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西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藏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旅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行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信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proofErr w:type="gramStart"/>
      <w:r w:rsidRPr="00165207">
        <w:rPr>
          <w:rFonts w:ascii="华文宋体" w:eastAsia="华文宋体" w:hAnsi="华文宋体" w:hint="eastAsia"/>
          <w:sz w:val="44"/>
          <w:szCs w:val="44"/>
        </w:rPr>
        <w:t>息</w:t>
      </w:r>
      <w:proofErr w:type="gramEnd"/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资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源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计</w:t>
      </w:r>
    </w:p>
    <w:p w:rsidR="007A34CC" w:rsidRPr="00165207" w:rsidRDefault="00BD2705" w:rsidP="006B41F1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划</w:t>
      </w:r>
    </w:p>
    <w:p w:rsidR="007A34CC" w:rsidRPr="00165207" w:rsidRDefault="00BD2705" w:rsidP="00BD2705">
      <w:pPr>
        <w:jc w:val="center"/>
        <w:rPr>
          <w:rFonts w:ascii="华文宋体" w:eastAsia="华文宋体" w:hAnsi="华文宋体"/>
          <w:sz w:val="44"/>
          <w:szCs w:val="44"/>
        </w:rPr>
      </w:pPr>
      <w:r w:rsidRPr="00165207">
        <w:rPr>
          <w:rFonts w:ascii="华文宋体" w:eastAsia="华文宋体" w:hAnsi="华文宋体" w:hint="eastAsia"/>
          <w:sz w:val="44"/>
          <w:szCs w:val="44"/>
        </w:rPr>
        <w:t>书</w:t>
      </w:r>
    </w:p>
    <w:p w:rsidR="006B41F1" w:rsidRDefault="006B41F1" w:rsidP="00BD2705">
      <w:pPr>
        <w:jc w:val="center"/>
        <w:rPr>
          <w:rFonts w:ascii="华文行楷" w:eastAsia="华文行楷"/>
          <w:sz w:val="44"/>
          <w:szCs w:val="44"/>
        </w:rPr>
      </w:pPr>
    </w:p>
    <w:p w:rsidR="006B41F1" w:rsidRDefault="006B41F1" w:rsidP="00BD270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6B41F1" w:rsidRDefault="006B41F1" w:rsidP="00BD270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6B41F1" w:rsidRDefault="006B41F1" w:rsidP="00BD270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6B41F1" w:rsidRDefault="006B41F1" w:rsidP="00BD270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7A34CC" w:rsidRDefault="007A34CC" w:rsidP="00BD270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BD2705" w:rsidRDefault="00BD2705" w:rsidP="00BD2705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6B41F1" w:rsidRDefault="00BD2705" w:rsidP="007A34CC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201</w:t>
      </w:r>
      <w:r w:rsidR="007A34CC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9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7A34CC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3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7A34CC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24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305A" w:rsidRDefault="005C305A" w:rsidP="007A34CC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</w:p>
    <w:p w:rsidR="005C305A" w:rsidRPr="007A34CC" w:rsidRDefault="005C305A" w:rsidP="007A34CC">
      <w:pPr>
        <w:jc w:val="right"/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</w:pPr>
    </w:p>
    <w:sdt>
      <w:sdtPr>
        <w:rPr>
          <w:lang w:val="zh-CN"/>
        </w:rPr>
        <w:id w:val="-2079359308"/>
        <w:docPartObj>
          <w:docPartGallery w:val="Table of Contents"/>
          <w:docPartUnique/>
        </w:docPartObj>
      </w:sdtPr>
      <w:sdtEndPr>
        <w:rPr>
          <w:rFonts w:ascii="华文宋体" w:eastAsia="华文宋体" w:hAnsi="华文宋体" w:cstheme="minorBidi"/>
          <w:b/>
          <w:bCs/>
          <w:color w:val="auto"/>
          <w:kern w:val="2"/>
        </w:rPr>
      </w:sdtEndPr>
      <w:sdtContent>
        <w:p w:rsidR="005C305A" w:rsidRPr="005C305A" w:rsidRDefault="005C305A">
          <w:pPr>
            <w:pStyle w:val="TOC"/>
            <w:rPr>
              <w:rFonts w:ascii="华文宋体" w:eastAsia="华文宋体" w:hAnsi="华文宋体"/>
            </w:rPr>
          </w:pPr>
          <w:r w:rsidRPr="005C305A">
            <w:rPr>
              <w:rFonts w:ascii="华文宋体" w:eastAsia="华文宋体" w:hAnsi="华文宋体"/>
              <w:lang w:val="zh-CN"/>
            </w:rPr>
            <w:t>目录</w:t>
          </w:r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r w:rsidRPr="005C305A">
            <w:rPr>
              <w:rFonts w:ascii="华文宋体" w:eastAsia="华文宋体" w:hAnsi="华文宋体"/>
              <w:sz w:val="32"/>
              <w:szCs w:val="32"/>
            </w:rPr>
            <w:fldChar w:fldCharType="begin"/>
          </w:r>
          <w:r w:rsidRPr="005C305A">
            <w:rPr>
              <w:rFonts w:ascii="华文宋体" w:eastAsia="华文宋体" w:hAnsi="华文宋体"/>
              <w:sz w:val="32"/>
              <w:szCs w:val="32"/>
            </w:rPr>
            <w:instrText xml:space="preserve"> TOC \o "1-3" \h \z \u </w:instrText>
          </w:r>
          <w:r w:rsidRPr="005C305A">
            <w:rPr>
              <w:rFonts w:ascii="华文宋体" w:eastAsia="华文宋体" w:hAnsi="华文宋体"/>
              <w:sz w:val="32"/>
              <w:szCs w:val="32"/>
            </w:rPr>
            <w:fldChar w:fldCharType="separate"/>
          </w:r>
          <w:hyperlink w:anchor="_Toc4499524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旅行路线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_Toc4499524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3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25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交通方式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_Toc4499525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3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26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西藏机场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_Toc4499526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3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27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从机场去市区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_Toc4499527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3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28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西藏边防证的办理及需要边防证的地方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_Toc4499528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3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29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安全常识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_Toc4499529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4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30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高原反应的预防方法：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_Toc4499530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4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31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发生高原反应后的缓解措施：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_Toc4499531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4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32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气候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_Toc4499532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4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33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藏族有哪些禁忌？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_Toc4499533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5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 w:rsidP="005C305A">
          <w:pPr>
            <w:pStyle w:val="TOC2"/>
            <w:rPr>
              <w:rFonts w:ascii="华文宋体" w:eastAsia="华文宋体" w:hAnsi="华文宋体"/>
              <w:sz w:val="32"/>
              <w:szCs w:val="32"/>
            </w:rPr>
          </w:pPr>
          <w:hyperlink w:anchor="_Toc4499534" w:history="1">
            <w:r w:rsidRPr="005C305A">
              <w:rPr>
                <w:rStyle w:val="ac"/>
                <w:rFonts w:ascii="华文宋体" w:eastAsia="华文宋体" w:hAnsi="华文宋体"/>
                <w:sz w:val="32"/>
                <w:szCs w:val="32"/>
              </w:rPr>
              <w:t>注意事项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tab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begin"/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instrText xml:space="preserve"> PAGEREF _Toc4499534 \h </w:instrTex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separate"/>
            </w:r>
            <w:r>
              <w:rPr>
                <w:rFonts w:ascii="华文宋体" w:eastAsia="华文宋体" w:hAnsi="华文宋体"/>
                <w:webHidden/>
                <w:sz w:val="32"/>
                <w:szCs w:val="32"/>
              </w:rPr>
              <w:t>5</w:t>
            </w:r>
            <w:r w:rsidRPr="005C305A">
              <w:rPr>
                <w:rFonts w:ascii="华文宋体" w:eastAsia="华文宋体" w:hAnsi="华文宋体"/>
                <w:webHidden/>
                <w:sz w:val="32"/>
                <w:szCs w:val="32"/>
              </w:rPr>
              <w:fldChar w:fldCharType="end"/>
            </w:r>
          </w:hyperlink>
        </w:p>
        <w:p w:rsidR="005C305A" w:rsidRPr="005C305A" w:rsidRDefault="005C305A">
          <w:pPr>
            <w:rPr>
              <w:rFonts w:ascii="华文宋体" w:eastAsia="华文宋体" w:hAnsi="华文宋体"/>
              <w:sz w:val="32"/>
              <w:szCs w:val="32"/>
            </w:rPr>
          </w:pPr>
          <w:r w:rsidRPr="005C305A">
            <w:rPr>
              <w:rFonts w:ascii="华文宋体" w:eastAsia="华文宋体" w:hAnsi="华文宋体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/>
    <w:p w:rsidR="005C305A" w:rsidRDefault="005C305A" w:rsidP="005C305A">
      <w:pPr>
        <w:rPr>
          <w:rFonts w:hint="eastAsia"/>
        </w:rPr>
      </w:pPr>
    </w:p>
    <w:p w:rsidR="005F25D1" w:rsidRPr="005C305A" w:rsidRDefault="003B010B" w:rsidP="005C305A">
      <w:pPr>
        <w:pStyle w:val="2"/>
      </w:pPr>
      <w:bookmarkStart w:id="0" w:name="_Toc4499414"/>
      <w:bookmarkStart w:id="1" w:name="_Toc4499524"/>
      <w:r w:rsidRPr="00721525">
        <w:rPr>
          <w:rFonts w:hint="eastAsia"/>
        </w:rPr>
        <w:lastRenderedPageBreak/>
        <w:t>旅行路线</w:t>
      </w:r>
      <w:bookmarkEnd w:id="0"/>
      <w:bookmarkEnd w:id="1"/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第一天：拉萨——米拉山——巴松</w:t>
      </w:r>
      <w:proofErr w:type="gramStart"/>
      <w:r w:rsidRPr="00721525">
        <w:rPr>
          <w:rFonts w:ascii="宋体" w:eastAsia="宋体" w:hAnsi="宋体" w:hint="eastAsia"/>
          <w:szCs w:val="21"/>
        </w:rPr>
        <w:t>措</w:t>
      </w:r>
      <w:proofErr w:type="gramEnd"/>
      <w:r w:rsidRPr="00721525">
        <w:rPr>
          <w:rFonts w:ascii="宋体" w:eastAsia="宋体" w:hAnsi="宋体" w:hint="eastAsia"/>
          <w:szCs w:val="21"/>
        </w:rPr>
        <w:t>——结巴村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第二天：巴松</w:t>
      </w:r>
      <w:proofErr w:type="gramStart"/>
      <w:r w:rsidRPr="00721525">
        <w:rPr>
          <w:rFonts w:ascii="宋体" w:eastAsia="宋体" w:hAnsi="宋体" w:hint="eastAsia"/>
          <w:szCs w:val="21"/>
        </w:rPr>
        <w:t>措</w:t>
      </w:r>
      <w:proofErr w:type="gramEnd"/>
      <w:r w:rsidRPr="00721525">
        <w:rPr>
          <w:rFonts w:ascii="宋体" w:eastAsia="宋体" w:hAnsi="宋体" w:hint="eastAsia"/>
          <w:szCs w:val="21"/>
        </w:rPr>
        <w:t>——林芝八一镇——</w:t>
      </w:r>
      <w:proofErr w:type="gramStart"/>
      <w:r w:rsidRPr="00721525">
        <w:rPr>
          <w:rFonts w:ascii="宋体" w:eastAsia="宋体" w:hAnsi="宋体" w:hint="eastAsia"/>
          <w:szCs w:val="21"/>
        </w:rPr>
        <w:t>鲁朗林</w:t>
      </w:r>
      <w:proofErr w:type="gramEnd"/>
      <w:r w:rsidRPr="00721525">
        <w:rPr>
          <w:rFonts w:ascii="宋体" w:eastAsia="宋体" w:hAnsi="宋体" w:hint="eastAsia"/>
          <w:szCs w:val="21"/>
        </w:rPr>
        <w:t>海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第三天：鲁朗——雅鲁藏布江大峡谷——加查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第四天：加查——拉</w:t>
      </w:r>
      <w:proofErr w:type="gramStart"/>
      <w:r w:rsidRPr="00721525">
        <w:rPr>
          <w:rFonts w:ascii="宋体" w:eastAsia="宋体" w:hAnsi="宋体" w:hint="eastAsia"/>
          <w:szCs w:val="21"/>
        </w:rPr>
        <w:t>姆</w:t>
      </w:r>
      <w:proofErr w:type="gramEnd"/>
      <w:r w:rsidRPr="00721525">
        <w:rPr>
          <w:rFonts w:ascii="宋体" w:eastAsia="宋体" w:hAnsi="宋体" w:hint="eastAsia"/>
          <w:szCs w:val="21"/>
        </w:rPr>
        <w:t>拉错——泽当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第五天：泽当——桑耶寺——羊湖——江孜古堡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第六天：江孜——日喀则——纳木错（拍星空）</w:t>
      </w:r>
    </w:p>
    <w:p w:rsidR="005F25D1" w:rsidRPr="00721525" w:rsidRDefault="005F25D1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第七天：纳木错——羊八井温泉——拉萨</w:t>
      </w:r>
    </w:p>
    <w:p w:rsidR="00F44C99" w:rsidRPr="00721525" w:rsidRDefault="00F44C99" w:rsidP="005C305A">
      <w:pPr>
        <w:pStyle w:val="2"/>
      </w:pPr>
      <w:bookmarkStart w:id="2" w:name="_Toc4499525"/>
      <w:r w:rsidRPr="00721525">
        <w:rPr>
          <w:rFonts w:hint="eastAsia"/>
        </w:rPr>
        <w:t>交通方式</w:t>
      </w:r>
      <w:bookmarkEnd w:id="2"/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火车进藏的时间</w:t>
      </w:r>
      <w:proofErr w:type="gramStart"/>
      <w:r w:rsidRPr="00721525">
        <w:rPr>
          <w:rFonts w:ascii="宋体" w:eastAsia="宋体" w:hAnsi="宋体" w:hint="eastAsia"/>
          <w:szCs w:val="21"/>
        </w:rPr>
        <w:t>较汽车短</w:t>
      </w:r>
      <w:proofErr w:type="gramEnd"/>
      <w:r w:rsidRPr="00721525">
        <w:rPr>
          <w:rFonts w:ascii="宋体" w:eastAsia="宋体" w:hAnsi="宋体" w:hint="eastAsia"/>
          <w:szCs w:val="21"/>
        </w:rPr>
        <w:t>，而且可以</w:t>
      </w:r>
      <w:bookmarkStart w:id="3" w:name="_GoBack"/>
      <w:r w:rsidRPr="00721525">
        <w:rPr>
          <w:rFonts w:ascii="宋体" w:eastAsia="宋体" w:hAnsi="宋体" w:hint="eastAsia"/>
          <w:szCs w:val="21"/>
        </w:rPr>
        <w:t>分段</w:t>
      </w:r>
      <w:bookmarkEnd w:id="3"/>
      <w:r w:rsidRPr="00721525">
        <w:rPr>
          <w:rFonts w:ascii="宋体" w:eastAsia="宋体" w:hAnsi="宋体" w:hint="eastAsia"/>
          <w:szCs w:val="21"/>
        </w:rPr>
        <w:t>进藏，消费支出最少，身体也是可以慢慢适应海拔的身高，减少高反的概率；飞机进藏只需几个小时就可以，但海拔的变化比较剧烈，高反的发生的概率也是最高的，所需要的花费也不少。所以选择火车进来，飞机出去。</w:t>
      </w:r>
    </w:p>
    <w:p w:rsidR="00F44C99" w:rsidRPr="00721525" w:rsidRDefault="00F44C99" w:rsidP="005C305A">
      <w:pPr>
        <w:pStyle w:val="2"/>
      </w:pPr>
      <w:bookmarkStart w:id="4" w:name="_Toc4499526"/>
      <w:r w:rsidRPr="00721525">
        <w:rPr>
          <w:rFonts w:hint="eastAsia"/>
        </w:rPr>
        <w:t>西藏机场</w:t>
      </w:r>
      <w:bookmarkEnd w:id="4"/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西藏一共有四个机场，拉萨贡嘎机场、林芝米林机场、昌都邦达机场、阿里昆</w:t>
      </w:r>
      <w:proofErr w:type="gramStart"/>
      <w:r w:rsidRPr="00721525">
        <w:rPr>
          <w:rFonts w:ascii="宋体" w:eastAsia="宋体" w:hAnsi="宋体" w:hint="eastAsia"/>
          <w:szCs w:val="21"/>
        </w:rPr>
        <w:t>莎</w:t>
      </w:r>
      <w:proofErr w:type="gramEnd"/>
      <w:r w:rsidRPr="00721525">
        <w:rPr>
          <w:rFonts w:ascii="宋体" w:eastAsia="宋体" w:hAnsi="宋体" w:hint="eastAsia"/>
          <w:szCs w:val="21"/>
        </w:rPr>
        <w:t>机场</w:t>
      </w:r>
    </w:p>
    <w:p w:rsidR="00F44C99" w:rsidRPr="00721525" w:rsidRDefault="00F44C99" w:rsidP="005C305A">
      <w:pPr>
        <w:pStyle w:val="2"/>
      </w:pPr>
      <w:bookmarkStart w:id="5" w:name="_Toc4499527"/>
      <w:r w:rsidRPr="00721525">
        <w:rPr>
          <w:rFonts w:hint="eastAsia"/>
        </w:rPr>
        <w:t>从机场去市区</w:t>
      </w:r>
      <w:bookmarkEnd w:id="5"/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拉萨的贡嘎机场离市区七十公里左右，平时有直达民航大巴，专门接机的，大约一个小时左右就可以到市区，票价是三十五元。也可以自己打车，一台车</w:t>
      </w:r>
      <w:r w:rsidRPr="00721525">
        <w:rPr>
          <w:rFonts w:ascii="宋体" w:eastAsia="宋体" w:hAnsi="宋体"/>
          <w:szCs w:val="21"/>
        </w:rPr>
        <w:t>200元，可以</w:t>
      </w:r>
      <w:proofErr w:type="gramStart"/>
      <w:r w:rsidRPr="00721525">
        <w:rPr>
          <w:rFonts w:ascii="宋体" w:eastAsia="宋体" w:hAnsi="宋体"/>
          <w:szCs w:val="21"/>
        </w:rPr>
        <w:t>坐满四个人</w:t>
      </w:r>
      <w:proofErr w:type="gramEnd"/>
      <w:r w:rsidRPr="00721525">
        <w:rPr>
          <w:rFonts w:ascii="宋体" w:eastAsia="宋体" w:hAnsi="宋体"/>
          <w:szCs w:val="21"/>
        </w:rPr>
        <w:t>，人均50</w:t>
      </w:r>
    </w:p>
    <w:p w:rsidR="009F77E2" w:rsidRPr="00721525" w:rsidRDefault="009F77E2" w:rsidP="005C305A">
      <w:pPr>
        <w:pStyle w:val="2"/>
      </w:pPr>
      <w:bookmarkStart w:id="6" w:name="_Toc4499528"/>
      <w:r w:rsidRPr="00721525">
        <w:t>西藏边防证</w:t>
      </w:r>
      <w:r w:rsidRPr="00721525">
        <w:rPr>
          <w:rFonts w:hint="eastAsia"/>
        </w:rPr>
        <w:t>的</w:t>
      </w:r>
      <w:r w:rsidRPr="00721525">
        <w:t>办理</w:t>
      </w:r>
      <w:r w:rsidRPr="00721525">
        <w:rPr>
          <w:rFonts w:hint="eastAsia"/>
        </w:rPr>
        <w:t>及需要边防证的地方</w:t>
      </w:r>
      <w:bookmarkEnd w:id="6"/>
    </w:p>
    <w:p w:rsidR="009F77E2" w:rsidRPr="00721525" w:rsidRDefault="009F77E2" w:rsidP="009F77E2">
      <w:pPr>
        <w:ind w:firstLine="420"/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一、边防证有两个地方可以办理，一个是在自己户口所在地公安局，一个是到西藏的边防总队办理。在自己户口所在公安局办理，比较麻烦，一般都是免费的，有些地方也会收少许工本费；</w:t>
      </w:r>
    </w:p>
    <w:p w:rsidR="009F77E2" w:rsidRPr="00721525" w:rsidRDefault="009F77E2" w:rsidP="009F77E2">
      <w:pPr>
        <w:ind w:firstLine="420"/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最好是在拉萨找当地的旅行社委托办理，四个人起办，只需提供身份证原件，有效期是一个月。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二、进入需要边防证的有以下地区：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1）日喀则地区：</w:t>
      </w:r>
      <w:proofErr w:type="gramStart"/>
      <w:r w:rsidRPr="00721525">
        <w:rPr>
          <w:rFonts w:ascii="宋体" w:eastAsia="宋体" w:hAnsi="宋体"/>
          <w:szCs w:val="21"/>
        </w:rPr>
        <w:t>仲</w:t>
      </w:r>
      <w:proofErr w:type="gramEnd"/>
      <w:r w:rsidRPr="00721525">
        <w:rPr>
          <w:rFonts w:ascii="宋体" w:eastAsia="宋体" w:hAnsi="宋体"/>
          <w:szCs w:val="21"/>
        </w:rPr>
        <w:t>巴县、萨嘎县、聂拉木县、定日县、康马县、亚东县、岗巴县、定结县、吉隆县；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2）山南地区：错那县、隆子县、洛扎县、浪卡子县；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3）林芝地区：米林县、朗县、察隅县、墨脱县；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4）阿里地区：普兰县、扎达县、日土县、噶尔县；</w:t>
      </w:r>
    </w:p>
    <w:p w:rsidR="009F77E2" w:rsidRPr="00721525" w:rsidRDefault="009F77E2" w:rsidP="00F44C99">
      <w:pPr>
        <w:rPr>
          <w:rFonts w:ascii="宋体" w:eastAsia="宋体" w:hAnsi="宋体" w:hint="eastAsia"/>
          <w:szCs w:val="21"/>
        </w:rPr>
      </w:pPr>
      <w:r w:rsidRPr="00721525">
        <w:rPr>
          <w:rFonts w:ascii="宋体" w:eastAsia="宋体" w:hAnsi="宋体" w:hint="eastAsia"/>
          <w:szCs w:val="21"/>
        </w:rPr>
        <w:t>如果你有有效的护照，同时也办理出境的签证，有些地方可以不用边防证，出示护照就可以了，比如去尼泊尔经过吉隆，吉隆的边防证就不用办理。</w:t>
      </w:r>
    </w:p>
    <w:p w:rsidR="00822EEB" w:rsidRPr="005C305A" w:rsidRDefault="003B010B" w:rsidP="005C305A">
      <w:pPr>
        <w:pStyle w:val="2"/>
      </w:pPr>
      <w:bookmarkStart w:id="7" w:name="_Toc4499415"/>
      <w:bookmarkStart w:id="8" w:name="_Toc4499529"/>
      <w:r w:rsidRPr="00721525">
        <w:rPr>
          <w:rFonts w:hint="eastAsia"/>
        </w:rPr>
        <w:lastRenderedPageBreak/>
        <w:t>安全常识</w:t>
      </w:r>
      <w:bookmarkEnd w:id="7"/>
      <w:bookmarkEnd w:id="8"/>
    </w:p>
    <w:p w:rsidR="00822EEB" w:rsidRPr="00721525" w:rsidRDefault="00822EEB" w:rsidP="00F44C99">
      <w:pPr>
        <w:ind w:firstLineChars="100" w:firstLine="210"/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刚到西藏，最好不要急着去其他地方玩，最好是先休息，在市内各处游玩一下，让身体适应高原的环境。一般来说，来到的当天建议不要洗澡，早点休息。高原上比较干燥，不少人来到西藏后容易出鼻血，可以找医生开些润滑鼻腔的药膏涂上就可以，另外还有要多喝水，饮食方面先吃清淡的。睡觉前卧室可以放一脸盆水，空气没有那么干燥，有助于缓解高反。</w:t>
      </w:r>
    </w:p>
    <w:p w:rsidR="00F44C99" w:rsidRPr="00721525" w:rsidRDefault="00F44C99" w:rsidP="00F44C99">
      <w:pPr>
        <w:ind w:firstLineChars="100" w:firstLine="210"/>
        <w:rPr>
          <w:rFonts w:ascii="宋体" w:eastAsia="宋体" w:hAnsi="宋体"/>
          <w:szCs w:val="21"/>
        </w:rPr>
      </w:pPr>
    </w:p>
    <w:p w:rsidR="003B010B" w:rsidRPr="00721525" w:rsidRDefault="003B010B" w:rsidP="005C305A">
      <w:pPr>
        <w:pStyle w:val="2"/>
      </w:pPr>
      <w:bookmarkStart w:id="9" w:name="_Toc4499530"/>
      <w:r w:rsidRPr="00721525">
        <w:rPr>
          <w:rFonts w:hint="eastAsia"/>
        </w:rPr>
        <w:t>高原反应的预防方法：</w:t>
      </w:r>
      <w:bookmarkEnd w:id="9"/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1）出发前去医院做体检，全面了解自己的身体状况，增强自信心。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2）旅途尽量安排轻松，旅游活动不要过于频繁，身体负荷不要过重。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3）在策划旅游线时要先到低海拔的地方，再到高海拔的地方。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4）刚进入高原，行动宜慢不宜快，不要急速行走，更不能跑步，不能做体力劳动，最好能用半天时间完全静养休息。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5）高原温差特别大，很容易着凉感冒，应做好保暖措施，要防止因为受凉引起的感冒和呼吸道感染。感冒是急性高原肺水肿的主要诱因之一。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6）不要暴饮暴食，以免加重消化器官的负担，最好不要饮酒和抽烟。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7）要多食蔬菜、水果等富含维生素的食物。多饮水，可以有效保持体内的水分，增加身体的抵抗力。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8）提前一周开始服用预防高原反应的药物，红景天、</w:t>
      </w:r>
      <w:proofErr w:type="gramStart"/>
      <w:r w:rsidRPr="00721525">
        <w:rPr>
          <w:rFonts w:ascii="宋体" w:eastAsia="宋体" w:hAnsi="宋体"/>
          <w:szCs w:val="21"/>
        </w:rPr>
        <w:t>肌肝片</w:t>
      </w:r>
      <w:proofErr w:type="gramEnd"/>
      <w:r w:rsidRPr="00721525">
        <w:rPr>
          <w:rFonts w:ascii="宋体" w:eastAsia="宋体" w:hAnsi="宋体"/>
          <w:szCs w:val="21"/>
        </w:rPr>
        <w:t>、高原康等。</w:t>
      </w:r>
    </w:p>
    <w:p w:rsidR="003B010B" w:rsidRPr="00721525" w:rsidRDefault="003B010B" w:rsidP="005C305A">
      <w:pPr>
        <w:pStyle w:val="2"/>
      </w:pPr>
      <w:bookmarkStart w:id="10" w:name="_Toc4499531"/>
      <w:r w:rsidRPr="00721525">
        <w:rPr>
          <w:rFonts w:hint="eastAsia"/>
        </w:rPr>
        <w:t>发生高原反应后的缓解措施：</w:t>
      </w:r>
      <w:bookmarkEnd w:id="10"/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1）如果高原反应比较小，可采取静养的办法，多饮水，少运动，休息一段时间症状就会消失会减弱。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2）如果感到头痛严重，呼吸困难，可以通过吸氧来缓解症状。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3）若果反应比较严重，影响到了睡眠，可服用一些药物来帮助治疗，或在医生的指导下服用药物，帮助缓解症状。例如服用氨茶碱、高原安、百服宁等。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4）如果高原反应已经影响到正常的生活，就应该到当地医院进行治疗，如输液、打针、吃药、吸氧或则综合治疗。</w:t>
      </w:r>
    </w:p>
    <w:p w:rsidR="003B010B" w:rsidRPr="00721525" w:rsidRDefault="003B010B" w:rsidP="003B010B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（</w:t>
      </w:r>
      <w:r w:rsidRPr="00721525">
        <w:rPr>
          <w:rFonts w:ascii="宋体" w:eastAsia="宋体" w:hAnsi="宋体"/>
          <w:szCs w:val="21"/>
        </w:rPr>
        <w:t>5）如果高原反应已经引起并发症，应尽快离开高原地区。</w:t>
      </w:r>
    </w:p>
    <w:p w:rsidR="005F25D1" w:rsidRPr="00721525" w:rsidRDefault="003B010B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大家最熟悉的就是红景天，有胶囊型的，口服液型的，也有原型的红景天，可以泡水喝。这些预防药一般提前十天左右服用，进藏后再服用效果不大</w:t>
      </w:r>
    </w:p>
    <w:p w:rsidR="00F44C99" w:rsidRPr="00721525" w:rsidRDefault="00F44C99" w:rsidP="005C305A">
      <w:pPr>
        <w:pStyle w:val="2"/>
      </w:pPr>
      <w:bookmarkStart w:id="11" w:name="_Toc4499532"/>
      <w:r w:rsidRPr="00721525">
        <w:rPr>
          <w:rFonts w:hint="eastAsia"/>
        </w:rPr>
        <w:t>气候</w:t>
      </w:r>
      <w:bookmarkEnd w:id="11"/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西藏的夏天比较清爽，气温白天的时候基本都是在二十五度左右，晚上就降到十度附近，温差有点大。白天最好是穿长裤长袖，而且要注意防晒，晚上只要加一件外套就可以了。</w:t>
      </w:r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七八月是西藏雨水集中的两个季节，但基本都是白天太阳，晚上下雨，但</w:t>
      </w:r>
      <w:proofErr w:type="gramStart"/>
      <w:r w:rsidRPr="00721525">
        <w:rPr>
          <w:rFonts w:ascii="宋体" w:eastAsia="宋体" w:hAnsi="宋体" w:hint="eastAsia"/>
          <w:szCs w:val="21"/>
        </w:rPr>
        <w:t>随身在</w:t>
      </w:r>
      <w:proofErr w:type="gramEnd"/>
      <w:r w:rsidRPr="00721525">
        <w:rPr>
          <w:rFonts w:ascii="宋体" w:eastAsia="宋体" w:hAnsi="宋体" w:hint="eastAsia"/>
          <w:szCs w:val="21"/>
        </w:rPr>
        <w:t>包</w:t>
      </w:r>
      <w:proofErr w:type="gramStart"/>
      <w:r w:rsidRPr="00721525">
        <w:rPr>
          <w:rFonts w:ascii="宋体" w:eastAsia="宋体" w:hAnsi="宋体" w:hint="eastAsia"/>
          <w:szCs w:val="21"/>
        </w:rPr>
        <w:t>里带</w:t>
      </w:r>
      <w:proofErr w:type="gramEnd"/>
      <w:r w:rsidRPr="00721525">
        <w:rPr>
          <w:rFonts w:ascii="宋体" w:eastAsia="宋体" w:hAnsi="宋体" w:hint="eastAsia"/>
          <w:szCs w:val="21"/>
        </w:rPr>
        <w:t>着雨具还是好点，以防万一。</w:t>
      </w:r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lastRenderedPageBreak/>
        <w:t>西藏高海拔景区夏季都是很冷的，需要带冬季的衣服保暖。常去的高海拔景区主要有纳木</w:t>
      </w:r>
      <w:proofErr w:type="gramStart"/>
      <w:r w:rsidRPr="00721525">
        <w:rPr>
          <w:rFonts w:ascii="宋体" w:eastAsia="宋体" w:hAnsi="宋体" w:hint="eastAsia"/>
          <w:szCs w:val="21"/>
        </w:rPr>
        <w:t>措</w:t>
      </w:r>
      <w:proofErr w:type="gramEnd"/>
      <w:r w:rsidRPr="00721525">
        <w:rPr>
          <w:rFonts w:ascii="宋体" w:eastAsia="宋体" w:hAnsi="宋体" w:hint="eastAsia"/>
          <w:szCs w:val="21"/>
        </w:rPr>
        <w:t>、珠穆朗玛峰（大本营）、阿里等。</w:t>
      </w:r>
    </w:p>
    <w:p w:rsidR="00F44C99" w:rsidRPr="00721525" w:rsidRDefault="00F44C99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西藏高原地区比较干燥，大气的水汽少，云层少，对紫外线的反射作用少，因此到达地面的紫外线多。在西藏户外旅游的时候，要注意防晒，除了要穿长衣长裤，带上遮阳帽，戴墨镜，还有面罩或口罩之外，也要给自己的肌肤加上防晒指数高的防晒霜。还有要多喝水，在高原活动水分流失比较严重。</w:t>
      </w:r>
    </w:p>
    <w:p w:rsidR="00F44C99" w:rsidRPr="00721525" w:rsidRDefault="00F44C99" w:rsidP="00F44C99">
      <w:pPr>
        <w:pStyle w:val="4"/>
        <w:rPr>
          <w:rFonts w:ascii="宋体" w:eastAsia="宋体" w:hAnsi="宋体"/>
          <w:sz w:val="21"/>
          <w:szCs w:val="21"/>
        </w:rPr>
      </w:pPr>
      <w:r w:rsidRPr="00721525">
        <w:rPr>
          <w:rFonts w:ascii="宋体" w:eastAsia="宋体" w:hAnsi="宋体" w:hint="eastAsia"/>
          <w:sz w:val="21"/>
          <w:szCs w:val="21"/>
        </w:rPr>
        <w:t>旅行纪念品及西藏特产</w:t>
      </w:r>
    </w:p>
    <w:p w:rsidR="00F44C99" w:rsidRPr="00721525" w:rsidRDefault="005F25D1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在拉萨八廓街，有很多西藏特色的饰品和工艺品。如果要买贵重的物品，例如绿松石、蜜蜡等，就要到专门的店铺去购买了，这样质量有保证。像唐卡、藏药、藏红花、虫草、雪莲这些，都可以在专卖店和药店购买，多走几家，货比三家</w:t>
      </w:r>
    </w:p>
    <w:p w:rsidR="005F25D1" w:rsidRPr="00721525" w:rsidRDefault="005F25D1" w:rsidP="00F44C99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西藏的特产很多，主要有藏毯、藏刀</w:t>
      </w:r>
      <w:r w:rsidR="009F77E2" w:rsidRPr="00721525">
        <w:rPr>
          <w:rFonts w:ascii="宋体" w:eastAsia="宋体" w:hAnsi="宋体" w:hint="eastAsia"/>
          <w:szCs w:val="21"/>
        </w:rPr>
        <w:t>（必须邮寄）</w:t>
      </w:r>
      <w:r w:rsidRPr="00721525">
        <w:rPr>
          <w:rFonts w:ascii="宋体" w:eastAsia="宋体" w:hAnsi="宋体" w:hint="eastAsia"/>
          <w:szCs w:val="21"/>
        </w:rPr>
        <w:t>、唐卡、藏银饰品、藏香、红景天、虫草、藏红花、松茸、青稞酒、哈达、风干牦牛肉、牛骨梳、雪莲等。要买那些，根据个人的喜欢和需求来决定。</w:t>
      </w:r>
    </w:p>
    <w:p w:rsidR="005F25D1" w:rsidRPr="00721525" w:rsidRDefault="005F25D1" w:rsidP="00F44C99">
      <w:pPr>
        <w:rPr>
          <w:rFonts w:ascii="宋体" w:eastAsia="宋体" w:hAnsi="宋体"/>
          <w:szCs w:val="21"/>
        </w:rPr>
      </w:pPr>
    </w:p>
    <w:p w:rsidR="005F25D1" w:rsidRPr="00721525" w:rsidRDefault="005F25D1" w:rsidP="005C305A">
      <w:pPr>
        <w:pStyle w:val="2"/>
      </w:pPr>
      <w:bookmarkStart w:id="12" w:name="_Toc4499533"/>
      <w:r w:rsidRPr="00721525">
        <w:rPr>
          <w:rFonts w:hint="eastAsia"/>
        </w:rPr>
        <w:t>藏族有哪些禁忌？</w:t>
      </w:r>
      <w:bookmarkEnd w:id="12"/>
    </w:p>
    <w:p w:rsidR="005F25D1" w:rsidRPr="00721525" w:rsidRDefault="00721525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1</w:t>
      </w:r>
      <w:r w:rsidRPr="00721525">
        <w:rPr>
          <w:rFonts w:ascii="宋体" w:eastAsia="宋体" w:hAnsi="宋体"/>
          <w:szCs w:val="21"/>
        </w:rPr>
        <w:t>.</w:t>
      </w:r>
      <w:r w:rsidR="005F25D1" w:rsidRPr="00721525">
        <w:rPr>
          <w:rFonts w:ascii="宋体" w:eastAsia="宋体" w:hAnsi="宋体"/>
          <w:szCs w:val="21"/>
        </w:rPr>
        <w:t>在遇到寺院、玛尼堆、佛塔的时候，要从左往右绕，转经筒是要顺时针转，但信仰苯教则与之相反.</w:t>
      </w:r>
    </w:p>
    <w:p w:rsidR="005F25D1" w:rsidRPr="00721525" w:rsidRDefault="00721525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2</w:t>
      </w:r>
      <w:r w:rsidRPr="00721525">
        <w:rPr>
          <w:rFonts w:ascii="宋体" w:eastAsia="宋体" w:hAnsi="宋体"/>
          <w:szCs w:val="21"/>
        </w:rPr>
        <w:t>.</w:t>
      </w:r>
      <w:r w:rsidR="005F25D1" w:rsidRPr="00721525">
        <w:rPr>
          <w:rFonts w:ascii="宋体" w:eastAsia="宋体" w:hAnsi="宋体"/>
          <w:szCs w:val="21"/>
        </w:rPr>
        <w:t>不要摸别人的头；当藏族人给你递送物品的时候，要双手接过。</w:t>
      </w:r>
    </w:p>
    <w:p w:rsidR="009F77E2" w:rsidRPr="00721525" w:rsidRDefault="00721525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3</w:t>
      </w:r>
      <w:r w:rsidRPr="00721525">
        <w:rPr>
          <w:rFonts w:ascii="宋体" w:eastAsia="宋体" w:hAnsi="宋体"/>
          <w:szCs w:val="21"/>
        </w:rPr>
        <w:t>.</w:t>
      </w:r>
      <w:r w:rsidR="005F25D1" w:rsidRPr="00721525">
        <w:rPr>
          <w:rFonts w:ascii="宋体" w:eastAsia="宋体" w:hAnsi="宋体"/>
          <w:szCs w:val="21"/>
        </w:rPr>
        <w:t>藏族人是不吃驴肉、马肉和狗肉的，有些地方也不吃鱼肉，因此不要强劝他们食用；</w:t>
      </w:r>
    </w:p>
    <w:p w:rsidR="005F25D1" w:rsidRPr="00721525" w:rsidRDefault="00721525" w:rsidP="005F25D1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4</w:t>
      </w:r>
      <w:r w:rsidRPr="00721525">
        <w:rPr>
          <w:rFonts w:ascii="宋体" w:eastAsia="宋体" w:hAnsi="宋体"/>
          <w:szCs w:val="21"/>
        </w:rPr>
        <w:t>.</w:t>
      </w:r>
      <w:r w:rsidR="005F25D1" w:rsidRPr="00721525">
        <w:rPr>
          <w:rFonts w:ascii="宋体" w:eastAsia="宋体" w:hAnsi="宋体"/>
          <w:szCs w:val="21"/>
        </w:rPr>
        <w:t>印有藏文的纸，不能用来擦手和擦东西。</w:t>
      </w:r>
    </w:p>
    <w:p w:rsidR="009F77E2" w:rsidRPr="00721525" w:rsidRDefault="00721525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5</w:t>
      </w:r>
      <w:r w:rsidRPr="00721525">
        <w:rPr>
          <w:rFonts w:ascii="宋体" w:eastAsia="宋体" w:hAnsi="宋体"/>
          <w:szCs w:val="21"/>
        </w:rPr>
        <w:t>.</w:t>
      </w:r>
      <w:r w:rsidR="005F25D1" w:rsidRPr="00721525">
        <w:rPr>
          <w:rFonts w:ascii="宋体" w:eastAsia="宋体" w:hAnsi="宋体"/>
          <w:szCs w:val="21"/>
        </w:rPr>
        <w:t>在牧民家里，男女是要分开坐的，男左女右，不能乱作和混着坐；当藏族家里有人生病或者妇女生育的时候，是禁止其他人进入的，这是他们都会在门口做一个标志，生一堆火或者插上树枝或者贴红布条</w:t>
      </w:r>
    </w:p>
    <w:p w:rsidR="009F77E2" w:rsidRPr="00721525" w:rsidRDefault="00721525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6</w:t>
      </w:r>
      <w:r w:rsidRPr="00721525">
        <w:rPr>
          <w:rFonts w:ascii="宋体" w:eastAsia="宋体" w:hAnsi="宋体"/>
          <w:szCs w:val="21"/>
        </w:rPr>
        <w:t>.</w:t>
      </w:r>
      <w:r w:rsidR="009F77E2" w:rsidRPr="00721525">
        <w:rPr>
          <w:rFonts w:ascii="宋体" w:eastAsia="宋体" w:hAnsi="宋体"/>
          <w:szCs w:val="21"/>
        </w:rPr>
        <w:t>藏族最大的禁忌是杀生，受戒的佛教徒在这方面更是严格。虽吃牛羊肉，但他们</w:t>
      </w:r>
      <w:proofErr w:type="gramStart"/>
      <w:r w:rsidR="009F77E2" w:rsidRPr="00721525">
        <w:rPr>
          <w:rFonts w:ascii="宋体" w:eastAsia="宋体" w:hAnsi="宋体"/>
          <w:szCs w:val="21"/>
        </w:rPr>
        <w:t>不</w:t>
      </w:r>
      <w:proofErr w:type="gramEnd"/>
      <w:r w:rsidR="009F77E2" w:rsidRPr="00721525">
        <w:rPr>
          <w:rFonts w:ascii="宋体" w:eastAsia="宋体" w:hAnsi="宋体"/>
          <w:szCs w:val="21"/>
        </w:rPr>
        <w:t>亲手宰杀。。</w:t>
      </w:r>
    </w:p>
    <w:p w:rsidR="009F77E2" w:rsidRPr="00721525" w:rsidRDefault="00721525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7</w:t>
      </w:r>
      <w:r w:rsidRPr="00721525">
        <w:rPr>
          <w:rFonts w:ascii="宋体" w:eastAsia="宋体" w:hAnsi="宋体"/>
          <w:szCs w:val="21"/>
        </w:rPr>
        <w:t>.</w:t>
      </w:r>
      <w:r w:rsidR="009F77E2" w:rsidRPr="00721525">
        <w:rPr>
          <w:rFonts w:ascii="宋体" w:eastAsia="宋体" w:hAnsi="宋体"/>
          <w:szCs w:val="21"/>
        </w:rPr>
        <w:t>喝酥油茶时，主人倒茶，客人要待主人双手捧到面前时，才能接过来喝，忌用单手接递物品。</w:t>
      </w:r>
    </w:p>
    <w:p w:rsidR="009F77E2" w:rsidRPr="00721525" w:rsidRDefault="00721525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8</w:t>
      </w:r>
      <w:r w:rsidRPr="00721525">
        <w:rPr>
          <w:rFonts w:ascii="宋体" w:eastAsia="宋体" w:hAnsi="宋体"/>
          <w:szCs w:val="21"/>
        </w:rPr>
        <w:t>.</w:t>
      </w:r>
      <w:r w:rsidR="009F77E2" w:rsidRPr="00721525">
        <w:rPr>
          <w:rFonts w:ascii="宋体" w:eastAsia="宋体" w:hAnsi="宋体"/>
          <w:szCs w:val="21"/>
        </w:rPr>
        <w:t xml:space="preserve">进寺庙时，忌讳吸烟、摸佛像、翻经书、敲钟鼓。对于喇嘛随身佩带的护身符、念珠等宗教器物，更不得动手抚摸；在寺庙内要肃静，就座时身子要端正，切忌坐活佛的座位。 </w:t>
      </w:r>
    </w:p>
    <w:p w:rsidR="009F77E2" w:rsidRPr="00721525" w:rsidRDefault="00721525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/>
          <w:szCs w:val="21"/>
        </w:rPr>
        <w:t>9.</w:t>
      </w:r>
      <w:r w:rsidR="009F77E2" w:rsidRPr="00721525">
        <w:rPr>
          <w:rFonts w:ascii="宋体" w:eastAsia="宋体" w:hAnsi="宋体"/>
          <w:szCs w:val="21"/>
        </w:rPr>
        <w:t>步入藏民的帐篷、居室，</w:t>
      </w:r>
      <w:proofErr w:type="gramStart"/>
      <w:r w:rsidR="009F77E2" w:rsidRPr="00721525">
        <w:rPr>
          <w:rFonts w:ascii="宋体" w:eastAsia="宋体" w:hAnsi="宋体"/>
          <w:szCs w:val="21"/>
        </w:rPr>
        <w:t>不</w:t>
      </w:r>
      <w:proofErr w:type="gramEnd"/>
      <w:r w:rsidR="009F77E2" w:rsidRPr="00721525">
        <w:rPr>
          <w:rFonts w:ascii="宋体" w:eastAsia="宋体" w:hAnsi="宋体"/>
          <w:szCs w:val="21"/>
        </w:rPr>
        <w:t>可用脚踩门槛，男的坐左边，女的坐右边。</w:t>
      </w:r>
    </w:p>
    <w:p w:rsidR="009F77E2" w:rsidRPr="00721525" w:rsidRDefault="009F77E2" w:rsidP="009F77E2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/>
          <w:szCs w:val="21"/>
        </w:rPr>
        <w:t>忌讳用手指去指佛像、唐卡、经书和壁画，要用手掌</w:t>
      </w:r>
      <w:proofErr w:type="gramStart"/>
      <w:r w:rsidRPr="00721525">
        <w:rPr>
          <w:rFonts w:ascii="宋体" w:eastAsia="宋体" w:hAnsi="宋体"/>
          <w:szCs w:val="21"/>
        </w:rPr>
        <w:t>象上平指以</w:t>
      </w:r>
      <w:proofErr w:type="gramEnd"/>
      <w:r w:rsidRPr="00721525">
        <w:rPr>
          <w:rFonts w:ascii="宋体" w:eastAsia="宋体" w:hAnsi="宋体"/>
          <w:szCs w:val="21"/>
        </w:rPr>
        <w:t>示敬意。</w:t>
      </w:r>
    </w:p>
    <w:p w:rsidR="00721525" w:rsidRPr="00721525" w:rsidRDefault="00721525" w:rsidP="005C305A">
      <w:pPr>
        <w:pStyle w:val="2"/>
      </w:pPr>
      <w:bookmarkStart w:id="13" w:name="_Toc4499534"/>
      <w:r w:rsidRPr="00721525">
        <w:rPr>
          <w:rFonts w:hint="eastAsia"/>
        </w:rPr>
        <w:t>注意事项</w:t>
      </w:r>
      <w:bookmarkEnd w:id="13"/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注意事项（资料来自网络）：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⑴乞丐。特别是街头的小乞丐，这些小孩很常见，多</w:t>
      </w:r>
      <w:proofErr w:type="gramStart"/>
      <w:r w:rsidRPr="00721525">
        <w:rPr>
          <w:rFonts w:ascii="宋体" w:eastAsia="宋体" w:hAnsi="宋体" w:hint="eastAsia"/>
          <w:szCs w:val="21"/>
        </w:rPr>
        <w:t>预备些</w:t>
      </w:r>
      <w:proofErr w:type="gramEnd"/>
      <w:r w:rsidRPr="00721525">
        <w:rPr>
          <w:rFonts w:ascii="宋体" w:eastAsia="宋体" w:hAnsi="宋体" w:hint="eastAsia"/>
          <w:szCs w:val="21"/>
        </w:rPr>
        <w:t>零钱比如一角面值的，按当地说法‘毛子’钱，给一毛就</w:t>
      </w:r>
      <w:r w:rsidRPr="00721525">
        <w:rPr>
          <w:rFonts w:ascii="宋体" w:eastAsia="宋体" w:hAnsi="宋体"/>
          <w:szCs w:val="21"/>
        </w:rPr>
        <w:t>OK了，还有不少假扮成喇嘛以寺庙维修为由化缘的，走开规避好了。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lastRenderedPageBreak/>
        <w:t>⑵拉萨能看到一些装扮成穆斯林兄弟的人，他们可绝没有西北穆斯林兄弟们那么友善、正直、好客</w:t>
      </w:r>
      <w:r w:rsidRPr="00721525">
        <w:rPr>
          <w:rFonts w:ascii="宋体" w:eastAsia="宋体" w:hAnsi="宋体"/>
          <w:szCs w:val="21"/>
        </w:rPr>
        <w:t>,不少游人反映他们强买强卖，要小心提防自己的钱包。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⑶与喝醉酒的当地人保持距离，无需多说。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⑷近距离拍照他人时</w:t>
      </w:r>
      <w:r w:rsidRPr="00721525">
        <w:rPr>
          <w:rFonts w:ascii="宋体" w:eastAsia="宋体" w:hAnsi="宋体"/>
          <w:szCs w:val="21"/>
        </w:rPr>
        <w:t>,最好先征得对方同意，同时避免了不必要的麻烦。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⑸深夜不要一个人独自到不熟悉而偏僻的地方。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⑹作为游客首先要尊重少数民族宗教信仰和民族感情</w:t>
      </w:r>
      <w:r w:rsidRPr="00721525">
        <w:rPr>
          <w:rFonts w:ascii="宋体" w:eastAsia="宋体" w:hAnsi="宋体"/>
          <w:szCs w:val="21"/>
        </w:rPr>
        <w:t>,不要主动去问当地人诸如达赖和班禅你们更喜欢哪个之类的问题,更不要涉及政治敏感话题。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⑺游客身上不必带过多的现金，银行卡使用在西藏的主要城镇都还方便，贵重物品可寄存于住宿处。</w:t>
      </w:r>
    </w:p>
    <w:p w:rsidR="00721525" w:rsidRPr="00721525" w:rsidRDefault="00721525" w:rsidP="00721525">
      <w:pPr>
        <w:rPr>
          <w:rFonts w:ascii="宋体" w:eastAsia="宋体" w:hAnsi="宋体"/>
          <w:szCs w:val="21"/>
        </w:rPr>
      </w:pPr>
      <w:r w:rsidRPr="00721525">
        <w:rPr>
          <w:rFonts w:ascii="宋体" w:eastAsia="宋体" w:hAnsi="宋体" w:hint="eastAsia"/>
          <w:szCs w:val="21"/>
        </w:rPr>
        <w:t>⑻假如遇到年纪稍大不懂普通话的当地人，沟通不顺畅时，请带着平和的心态与笑容，找个年轻的藏族小伙子或者姑娘帮助翻译吧，年轻的藏族同胞都很热心的。</w:t>
      </w:r>
    </w:p>
    <w:sectPr w:rsidR="00721525" w:rsidRPr="00721525" w:rsidSect="006B41F1">
      <w:footerReference w:type="default" r:id="rId7"/>
      <w:footerReference w:type="first" r:id="rId8"/>
      <w:pgSz w:w="11906" w:h="16838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638" w:rsidRDefault="00E71638" w:rsidP="00BD2705">
      <w:r>
        <w:separator/>
      </w:r>
    </w:p>
  </w:endnote>
  <w:endnote w:type="continuationSeparator" w:id="0">
    <w:p w:rsidR="00E71638" w:rsidRDefault="00E71638" w:rsidP="00BD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293839"/>
      <w:docPartObj>
        <w:docPartGallery w:val="Page Numbers (Bottom of Page)"/>
        <w:docPartUnique/>
      </w:docPartObj>
    </w:sdtPr>
    <w:sdtEndPr/>
    <w:sdtContent>
      <w:p w:rsidR="006B41F1" w:rsidRDefault="001652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6B41F1" w:rsidRDefault="006B41F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07" w:rsidRDefault="00165207">
    <w:pPr>
      <w:pStyle w:val="a8"/>
      <w:jc w:val="center"/>
    </w:pPr>
  </w:p>
  <w:p w:rsidR="006B41F1" w:rsidRDefault="006B41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638" w:rsidRDefault="00E71638" w:rsidP="00BD2705">
      <w:r>
        <w:separator/>
      </w:r>
    </w:p>
  </w:footnote>
  <w:footnote w:type="continuationSeparator" w:id="0">
    <w:p w:rsidR="00E71638" w:rsidRDefault="00E71638" w:rsidP="00BD2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0B"/>
    <w:rsid w:val="001325EF"/>
    <w:rsid w:val="00165207"/>
    <w:rsid w:val="003B010B"/>
    <w:rsid w:val="004A125D"/>
    <w:rsid w:val="004F4CD6"/>
    <w:rsid w:val="005C305A"/>
    <w:rsid w:val="005F25D1"/>
    <w:rsid w:val="006B41F1"/>
    <w:rsid w:val="00721525"/>
    <w:rsid w:val="007A34CC"/>
    <w:rsid w:val="00822EEB"/>
    <w:rsid w:val="009F77E2"/>
    <w:rsid w:val="00BD2705"/>
    <w:rsid w:val="00E71638"/>
    <w:rsid w:val="00F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3D95"/>
  <w15:chartTrackingRefBased/>
  <w15:docId w15:val="{1554C78C-4C26-4133-ADC7-1F0EED7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25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10B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3B010B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3B01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5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25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D27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270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D2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27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2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270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6B41F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B41F1"/>
  </w:style>
  <w:style w:type="paragraph" w:styleId="TOC">
    <w:name w:val="TOC Heading"/>
    <w:basedOn w:val="1"/>
    <w:next w:val="a"/>
    <w:uiPriority w:val="39"/>
    <w:unhideWhenUsed/>
    <w:qFormat/>
    <w:rsid w:val="005C30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305A"/>
    <w:pPr>
      <w:tabs>
        <w:tab w:val="right" w:leader="dot" w:pos="8296"/>
      </w:tabs>
      <w:ind w:leftChars="200" w:left="420"/>
    </w:pPr>
    <w:rPr>
      <w:noProof/>
    </w:rPr>
  </w:style>
  <w:style w:type="character" w:styleId="ac">
    <w:name w:val="Hyperlink"/>
    <w:basedOn w:val="a0"/>
    <w:uiPriority w:val="99"/>
    <w:unhideWhenUsed/>
    <w:rsid w:val="005C3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AC35-D1B6-4B65-84F0-A625D887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2019-03-25T14:23:00Z</dcterms:created>
  <dcterms:modified xsi:type="dcterms:W3CDTF">2019-03-26T05:35:00Z</dcterms:modified>
</cp:coreProperties>
</file>