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F185" w14:textId="7230CB01" w:rsidR="00566F5B" w:rsidRPr="0039133C" w:rsidRDefault="00566F5B" w:rsidP="008432B4">
      <w:pPr>
        <w:rPr>
          <w:b/>
          <w:bCs/>
          <w:sz w:val="32"/>
          <w:szCs w:val="32"/>
        </w:rPr>
      </w:pPr>
      <w:r w:rsidRPr="0039133C">
        <w:rPr>
          <w:b/>
          <w:bCs/>
          <w:sz w:val="32"/>
          <w:szCs w:val="32"/>
        </w:rPr>
        <w:t>Summaries of three scientific articles</w:t>
      </w:r>
    </w:p>
    <w:p w14:paraId="171ACB80" w14:textId="7FEDF595" w:rsidR="00566F5B" w:rsidRDefault="00566F5B" w:rsidP="008432B4">
      <w:r>
        <w:t xml:space="preserve">Title: </w:t>
      </w:r>
      <w:r w:rsidRPr="00566F5B">
        <w:t>Consumers' perceptions of energy use and energy savings: A literature review</w:t>
      </w:r>
    </w:p>
    <w:p w14:paraId="4F8CBC26" w14:textId="75D64478" w:rsidR="008432B4" w:rsidRDefault="008432B4" w:rsidP="008432B4">
      <w:r>
        <w:t xml:space="preserve">This </w:t>
      </w:r>
      <w:r w:rsidR="00460252">
        <w:t xml:space="preserve">2018 </w:t>
      </w:r>
      <w:r>
        <w:t xml:space="preserve">article by </w:t>
      </w:r>
      <w:proofErr w:type="spellStart"/>
      <w:r>
        <w:t>Lesic</w:t>
      </w:r>
      <w:proofErr w:type="spellEnd"/>
      <w:r>
        <w:t xml:space="preserve"> </w:t>
      </w:r>
      <w:r w:rsidRPr="008432B4">
        <w:rPr>
          <w:i/>
          <w:iCs/>
        </w:rPr>
        <w:t>et al.</w:t>
      </w:r>
      <w:r>
        <w:t xml:space="preserve"> makes a literature review of 14 studies on the consumer perceptions of electricity use. It comes to four general conclusions:</w:t>
      </w:r>
    </w:p>
    <w:p w14:paraId="3B631718" w14:textId="47D1C1B4" w:rsidR="008432B4" w:rsidRDefault="008432B4" w:rsidP="008432B4">
      <w:pPr>
        <w:pStyle w:val="Listenabsatz"/>
        <w:numPr>
          <w:ilvl w:val="0"/>
          <w:numId w:val="11"/>
        </w:numPr>
      </w:pPr>
      <w:r>
        <w:t>People overestimate the electricity consumption of low energy appliances and underestimate the consumption of high energy appliances</w:t>
      </w:r>
    </w:p>
    <w:p w14:paraId="5500ED02" w14:textId="764053C4" w:rsidR="008432B4" w:rsidRDefault="00894EAF" w:rsidP="008432B4">
      <w:pPr>
        <w:pStyle w:val="Listenabsatz"/>
        <w:numPr>
          <w:ilvl w:val="0"/>
          <w:numId w:val="11"/>
        </w:numPr>
      </w:pPr>
      <w:r>
        <w:t>To</w:t>
      </w:r>
      <w:r w:rsidR="008432B4">
        <w:t xml:space="preserve"> save energy</w:t>
      </w:r>
      <w:r>
        <w:t>,</w:t>
      </w:r>
      <w:r w:rsidR="008432B4">
        <w:t xml:space="preserve"> curtailment of use is more efficient than the use of more efficient appli</w:t>
      </w:r>
      <w:r>
        <w:t>ances</w:t>
      </w:r>
    </w:p>
    <w:p w14:paraId="6B59950D" w14:textId="70BD0DE8" w:rsidR="00894EAF" w:rsidRDefault="00894EAF" w:rsidP="008432B4">
      <w:pPr>
        <w:pStyle w:val="Listenabsatz"/>
        <w:numPr>
          <w:ilvl w:val="0"/>
          <w:numId w:val="11"/>
        </w:numPr>
      </w:pPr>
      <w:r>
        <w:t>People generally don’t know the electricity savings associated to different use strategies</w:t>
      </w:r>
    </w:p>
    <w:p w14:paraId="4A000992" w14:textId="27803B2E" w:rsidR="008432B4" w:rsidRDefault="00894EAF" w:rsidP="008432B4">
      <w:pPr>
        <w:pStyle w:val="Listenabsatz"/>
        <w:numPr>
          <w:ilvl w:val="0"/>
          <w:numId w:val="11"/>
        </w:numPr>
      </w:pPr>
      <w:r>
        <w:t>Consumers use heuristics to assess energy use of specific appliances, whereby more numerate people seem to be more accurate in their predictions</w:t>
      </w:r>
    </w:p>
    <w:p w14:paraId="7D6B278D" w14:textId="77777777" w:rsidR="00566F5B" w:rsidRDefault="00566F5B" w:rsidP="00566F5B">
      <w:pPr>
        <w:pStyle w:val="Listenabsatz"/>
      </w:pPr>
    </w:p>
    <w:p w14:paraId="57A73344" w14:textId="00E71B30" w:rsidR="00566F5B" w:rsidRDefault="00566F5B" w:rsidP="00566F5B">
      <w:hyperlink r:id="rId7" w:history="1">
        <w:r w:rsidRPr="004F2200">
          <w:rPr>
            <w:rStyle w:val="Hyperlink"/>
          </w:rPr>
          <w:t>https://iopscience.iop.org/article/10.1088/1748-9326/aaab92</w:t>
        </w:r>
      </w:hyperlink>
    </w:p>
    <w:p w14:paraId="1F3779F9" w14:textId="77777777" w:rsidR="00566F5B" w:rsidRDefault="00566F5B" w:rsidP="00407516"/>
    <w:p w14:paraId="443088FC" w14:textId="664489D0" w:rsidR="00566F5B" w:rsidRDefault="00566F5B" w:rsidP="008432B4">
      <w:r>
        <w:t xml:space="preserve">Title: </w:t>
      </w:r>
      <w:r w:rsidRPr="00566F5B">
        <w:t>The residential demand for electricity by time-of-use: A survey of twelve experiments with peak load pricing</w:t>
      </w:r>
    </w:p>
    <w:p w14:paraId="316467C1" w14:textId="2F482DD8" w:rsidR="00B31055" w:rsidRDefault="00B31055" w:rsidP="008432B4">
      <w:proofErr w:type="spellStart"/>
      <w:r>
        <w:t>Far</w:t>
      </w:r>
      <w:r w:rsidR="006C4786">
        <w:t>u</w:t>
      </w:r>
      <w:r>
        <w:t>qui</w:t>
      </w:r>
      <w:proofErr w:type="spellEnd"/>
      <w:r w:rsidR="006C4786">
        <w:t xml:space="preserve"> and </w:t>
      </w:r>
      <w:proofErr w:type="spellStart"/>
      <w:r w:rsidR="006C4786">
        <w:t>Malko</w:t>
      </w:r>
      <w:proofErr w:type="spellEnd"/>
      <w:r w:rsidR="006C4786">
        <w:t xml:space="preserve"> assessed data from experiments conducted by the Department of Energy of Time-Of-Use electricity pricing with 6700 participants. The found that not only did the peak consumption drop, if consumers are aware of the higher price, </w:t>
      </w:r>
      <w:r w:rsidR="00460252">
        <w:t>these</w:t>
      </w:r>
      <w:r w:rsidR="006C4786">
        <w:t xml:space="preserve"> savings were then not cancelled out by off-peak consumption of energy. They also note that high energy user</w:t>
      </w:r>
      <w:r w:rsidR="00405D68">
        <w:t>s were more inclined to reduce their consumption than low energy users.</w:t>
      </w:r>
    </w:p>
    <w:p w14:paraId="47BBED05" w14:textId="77777777" w:rsidR="00566F5B" w:rsidRDefault="00566F5B" w:rsidP="00566F5B">
      <w:hyperlink r:id="rId8" w:history="1">
        <w:r w:rsidRPr="00D0435A">
          <w:rPr>
            <w:rStyle w:val="Hyperlink"/>
          </w:rPr>
          <w:t>https://www.sciencedirect.com/science/article/pii/036054428390052X?via%3Dihub</w:t>
        </w:r>
      </w:hyperlink>
    </w:p>
    <w:p w14:paraId="3DC43348" w14:textId="2AF01AED" w:rsidR="00405D68" w:rsidRDefault="00405D68" w:rsidP="008432B4"/>
    <w:p w14:paraId="641B5E63" w14:textId="702E5845" w:rsidR="00566F5B" w:rsidRDefault="00566F5B" w:rsidP="008432B4">
      <w:r>
        <w:t xml:space="preserve">Title: </w:t>
      </w:r>
      <w:r w:rsidRPr="00566F5B">
        <w:t>Electricity awareness and consumer demand for information</w:t>
      </w:r>
    </w:p>
    <w:p w14:paraId="07E1A51C" w14:textId="77777777" w:rsidR="00460252" w:rsidRDefault="00460252" w:rsidP="008432B4">
      <w:r>
        <w:t>This study by Gianluca Trotta from 2020 which involved 184 people, mainly from Vaasa, Finland came to three general conclusions:</w:t>
      </w:r>
    </w:p>
    <w:p w14:paraId="5196E609" w14:textId="3156E3F5" w:rsidR="00460252" w:rsidRDefault="006048DF" w:rsidP="00460252">
      <w:pPr>
        <w:pStyle w:val="Listenabsatz"/>
        <w:numPr>
          <w:ilvl w:val="0"/>
          <w:numId w:val="12"/>
        </w:numPr>
      </w:pPr>
      <w:r>
        <w:t>“[T]he</w:t>
      </w:r>
      <w:r w:rsidR="00460252">
        <w:t xml:space="preserve"> </w:t>
      </w:r>
      <w:r>
        <w:t>level of consumer’s awareness about electricity bills, prices and costs is low</w:t>
      </w:r>
      <w:r w:rsidR="00566F5B">
        <w:t>.</w:t>
      </w:r>
      <w:r>
        <w:t>”</w:t>
      </w:r>
    </w:p>
    <w:p w14:paraId="414552E1" w14:textId="5DF594B6" w:rsidR="006048DF" w:rsidRDefault="006048DF" w:rsidP="00460252">
      <w:pPr>
        <w:pStyle w:val="Listenabsatz"/>
        <w:numPr>
          <w:ilvl w:val="0"/>
          <w:numId w:val="12"/>
        </w:numPr>
      </w:pPr>
      <w:r>
        <w:t>“[C]</w:t>
      </w:r>
      <w:proofErr w:type="spellStart"/>
      <w:r>
        <w:t>onsumers</w:t>
      </w:r>
      <w:proofErr w:type="spellEnd"/>
      <w:r>
        <w:t xml:space="preserve"> with higher levels of awareness about electricity bills, prices and costs tend to consume less energy</w:t>
      </w:r>
      <w:r w:rsidR="00566F5B">
        <w:t>.</w:t>
      </w:r>
      <w:r>
        <w:t>”</w:t>
      </w:r>
    </w:p>
    <w:p w14:paraId="3F8C1753" w14:textId="47C212A1" w:rsidR="00566F5B" w:rsidRDefault="006048DF" w:rsidP="00566F5B">
      <w:pPr>
        <w:pStyle w:val="Listenabsatz"/>
        <w:numPr>
          <w:ilvl w:val="0"/>
          <w:numId w:val="12"/>
        </w:numPr>
      </w:pPr>
      <w:r>
        <w:t>“[M]</w:t>
      </w:r>
      <w:proofErr w:type="spellStart"/>
      <w:r>
        <w:t>ore</w:t>
      </w:r>
      <w:proofErr w:type="spellEnd"/>
      <w:r>
        <w:t xml:space="preserve"> than 70% of the “electricity unaware” respondents are willing to receive additional information to improve their knowledge about energy consumption and how to save energy</w:t>
      </w:r>
      <w:r w:rsidR="00566F5B">
        <w:t>.”</w:t>
      </w:r>
    </w:p>
    <w:p w14:paraId="70E73B89" w14:textId="755160C5" w:rsidR="00566F5B" w:rsidRDefault="00566F5B" w:rsidP="00566F5B">
      <w:hyperlink r:id="rId9" w:history="1">
        <w:r w:rsidRPr="004F2200">
          <w:rPr>
            <w:rStyle w:val="Hyperlink"/>
          </w:rPr>
          <w:t>https://onlinelibrary.wiley.com/doi/epdf/10.1111/ijcs.12603</w:t>
        </w:r>
      </w:hyperlink>
    </w:p>
    <w:p w14:paraId="22EC1E4F" w14:textId="5753945D" w:rsidR="006048DF" w:rsidRDefault="006048DF" w:rsidP="006048DF">
      <w:pPr>
        <w:rPr>
          <w:rFonts w:eastAsiaTheme="minorEastAsia"/>
          <w:lang w:eastAsia="ja-JP"/>
        </w:rPr>
      </w:pPr>
    </w:p>
    <w:p w14:paraId="0D5E0700" w14:textId="77777777" w:rsidR="006048DF" w:rsidRPr="006048DF" w:rsidRDefault="006048DF" w:rsidP="006048D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</w:pP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sumers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with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higher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levels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of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awareness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about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electricity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bills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,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prices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, and </w:t>
      </w:r>
    </w:p>
    <w:p w14:paraId="6B3F4777" w14:textId="77777777" w:rsidR="006048DF" w:rsidRPr="006048DF" w:rsidRDefault="006048DF" w:rsidP="006048D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</w:pP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costs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tend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to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consume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less</w:t>
      </w:r>
      <w:proofErr w:type="spellEnd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 xml:space="preserve"> </w:t>
      </w:r>
      <w:proofErr w:type="spellStart"/>
      <w:r w:rsidRPr="006048DF">
        <w:rPr>
          <w:rFonts w:ascii="ff1" w:eastAsia="Times New Roman" w:hAnsi="ff1" w:cs="Times New Roman"/>
          <w:color w:val="231F20"/>
          <w:sz w:val="48"/>
          <w:szCs w:val="48"/>
          <w:lang w:val="de-CH" w:eastAsia="de-CH"/>
        </w:rPr>
        <w:t>electricity</w:t>
      </w:r>
      <w:proofErr w:type="spellEnd"/>
      <w:r w:rsidRPr="006048DF">
        <w:rPr>
          <w:rFonts w:ascii="ff7" w:eastAsia="Times New Roman" w:hAnsi="ff7" w:cs="Times New Roman"/>
          <w:color w:val="231F20"/>
          <w:sz w:val="48"/>
          <w:szCs w:val="48"/>
          <w:lang w:val="de-CH" w:eastAsia="de-CH"/>
        </w:rPr>
        <w:t></w:t>
      </w:r>
    </w:p>
    <w:p w14:paraId="3C6FA18E" w14:textId="77777777" w:rsidR="006048DF" w:rsidRPr="006048DF" w:rsidRDefault="006048DF" w:rsidP="006048DF">
      <w:pPr>
        <w:rPr>
          <w:lang w:eastAsia="ja-JP"/>
        </w:rPr>
      </w:pPr>
    </w:p>
    <w:sectPr w:rsidR="006048DF" w:rsidRPr="006048DF" w:rsidSect="00397985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6B550" w14:textId="77777777" w:rsidR="00A33BA1" w:rsidRDefault="00A33BA1" w:rsidP="008432B4">
      <w:pPr>
        <w:spacing w:after="0" w:line="240" w:lineRule="auto"/>
      </w:pPr>
      <w:r>
        <w:separator/>
      </w:r>
    </w:p>
  </w:endnote>
  <w:endnote w:type="continuationSeparator" w:id="0">
    <w:p w14:paraId="4F252E99" w14:textId="77777777" w:rsidR="00A33BA1" w:rsidRDefault="00A33BA1" w:rsidP="0084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5078" w14:textId="77777777" w:rsidR="00A33BA1" w:rsidRDefault="00A33BA1" w:rsidP="008432B4">
      <w:pPr>
        <w:spacing w:after="0" w:line="240" w:lineRule="auto"/>
      </w:pPr>
      <w:r>
        <w:separator/>
      </w:r>
    </w:p>
  </w:footnote>
  <w:footnote w:type="continuationSeparator" w:id="0">
    <w:p w14:paraId="1134E236" w14:textId="77777777" w:rsidR="00A33BA1" w:rsidRDefault="00A33BA1" w:rsidP="0084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9C50" w14:textId="6AB9686C" w:rsidR="008432B4" w:rsidRPr="008432B4" w:rsidRDefault="008432B4">
    <w:pPr>
      <w:pStyle w:val="Kopfzeile"/>
      <w:rPr>
        <w:lang w:val="de-CH"/>
      </w:rPr>
    </w:pPr>
    <w:proofErr w:type="spellStart"/>
    <w:r>
      <w:rPr>
        <w:lang w:val="de-CH"/>
      </w:rPr>
      <w:t>ihutter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1D2"/>
    <w:multiLevelType w:val="hybridMultilevel"/>
    <w:tmpl w:val="3D4635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690F"/>
    <w:multiLevelType w:val="hybridMultilevel"/>
    <w:tmpl w:val="92F8DE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2784"/>
    <w:multiLevelType w:val="multilevel"/>
    <w:tmpl w:val="5A947BA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32B4"/>
    <w:rsid w:val="00100A56"/>
    <w:rsid w:val="0039133C"/>
    <w:rsid w:val="00397985"/>
    <w:rsid w:val="00405D68"/>
    <w:rsid w:val="00407516"/>
    <w:rsid w:val="00460252"/>
    <w:rsid w:val="00566F5B"/>
    <w:rsid w:val="006048DF"/>
    <w:rsid w:val="006C4786"/>
    <w:rsid w:val="007A424F"/>
    <w:rsid w:val="007F0A68"/>
    <w:rsid w:val="008432B4"/>
    <w:rsid w:val="00894EAF"/>
    <w:rsid w:val="008A0E0C"/>
    <w:rsid w:val="008F2461"/>
    <w:rsid w:val="0091657D"/>
    <w:rsid w:val="00935E02"/>
    <w:rsid w:val="00A33BA1"/>
    <w:rsid w:val="00B31055"/>
    <w:rsid w:val="00B36499"/>
    <w:rsid w:val="00B71805"/>
    <w:rsid w:val="00B76BC7"/>
    <w:rsid w:val="00C00CBE"/>
    <w:rsid w:val="00C66855"/>
    <w:rsid w:val="00CC2935"/>
    <w:rsid w:val="00DF7C52"/>
    <w:rsid w:val="00F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96656"/>
  <w15:chartTrackingRefBased/>
  <w15:docId w15:val="{C4F51AE9-F7B2-4026-B37C-47D2640A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424F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424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424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424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lang w:val="en-GB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424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424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424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424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424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424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424F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24F"/>
    <w:pPr>
      <w:tabs>
        <w:tab w:val="left" w:pos="440"/>
        <w:tab w:val="right" w:leader="dot" w:pos="9062"/>
      </w:tabs>
      <w:spacing w:after="100" w:line="276" w:lineRule="auto"/>
    </w:pPr>
    <w:rPr>
      <w:rFonts w:eastAsiaTheme="minorEastAsia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24F"/>
    <w:pPr>
      <w:spacing w:after="100" w:line="276" w:lineRule="auto"/>
      <w:ind w:left="220"/>
    </w:pPr>
    <w:rPr>
      <w:rFonts w:eastAsiaTheme="minorEastAsia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24F"/>
    <w:pPr>
      <w:spacing w:after="100" w:line="276" w:lineRule="auto"/>
      <w:ind w:left="440"/>
    </w:pPr>
    <w:rPr>
      <w:rFonts w:eastAsiaTheme="minorEastAsia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24F"/>
    <w:pPr>
      <w:numPr>
        <w:numId w:val="0"/>
      </w:numPr>
      <w:spacing w:line="276" w:lineRule="auto"/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42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424F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42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42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42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42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42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42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A424F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A42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42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einLeerraum">
    <w:name w:val="No Spacing"/>
    <w:link w:val="KeinLeerraumZchn"/>
    <w:uiPriority w:val="1"/>
    <w:qFormat/>
    <w:rsid w:val="007A424F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424F"/>
    <w:rPr>
      <w:rFonts w:eastAsiaTheme="minorEastAsia"/>
      <w:lang w:val="de-DE"/>
    </w:rPr>
  </w:style>
  <w:style w:type="paragraph" w:styleId="Listenabsatz">
    <w:name w:val="List Paragraph"/>
    <w:basedOn w:val="Standard"/>
    <w:uiPriority w:val="34"/>
    <w:qFormat/>
    <w:rsid w:val="007A424F"/>
    <w:pPr>
      <w:ind w:left="720"/>
      <w:contextualSpacing/>
    </w:pPr>
    <w:rPr>
      <w:rFonts w:eastAsiaTheme="minorEastAsia"/>
      <w:lang w:eastAsia="ja-JP"/>
    </w:rPr>
  </w:style>
  <w:style w:type="paragraph" w:customStyle="1" w:styleId="Bachelorthesis">
    <w:name w:val="Bachelor thesis"/>
    <w:basedOn w:val="Standard"/>
    <w:link w:val="BachelorthesisZchn"/>
    <w:qFormat/>
    <w:rsid w:val="007A424F"/>
    <w:pPr>
      <w:jc w:val="center"/>
    </w:pPr>
    <w:rPr>
      <w:sz w:val="18"/>
      <w:szCs w:val="18"/>
    </w:rPr>
  </w:style>
  <w:style w:type="character" w:customStyle="1" w:styleId="BachelorthesisZchn">
    <w:name w:val="Bachelor thesis Zchn"/>
    <w:basedOn w:val="Absatz-Standardschriftart"/>
    <w:link w:val="Bachelorthesis"/>
    <w:rsid w:val="007A424F"/>
    <w:rPr>
      <w:sz w:val="18"/>
      <w:szCs w:val="1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84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32B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4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32B4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8432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32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36499"/>
    <w:rPr>
      <w:color w:val="954F72" w:themeColor="followedHyperlink"/>
      <w:u w:val="single"/>
    </w:rPr>
  </w:style>
  <w:style w:type="character" w:customStyle="1" w:styleId="ff1">
    <w:name w:val="ff1"/>
    <w:basedOn w:val="Absatz-Standardschriftart"/>
    <w:rsid w:val="006048DF"/>
  </w:style>
  <w:style w:type="character" w:customStyle="1" w:styleId="ls0">
    <w:name w:val="ls0"/>
    <w:basedOn w:val="Absatz-Standardschriftart"/>
    <w:rsid w:val="006048DF"/>
  </w:style>
  <w:style w:type="character" w:customStyle="1" w:styleId="ff7">
    <w:name w:val="ff7"/>
    <w:basedOn w:val="Absatz-Standardschriftart"/>
    <w:rsid w:val="0060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036054428390052X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48-9326/aaab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epdf/10.1111/ijcs.1260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chelor thesis Ian Hutter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Hutter</dc:creator>
  <cp:keywords/>
  <dc:description/>
  <cp:lastModifiedBy>Ian Hutter</cp:lastModifiedBy>
  <cp:revision>1</cp:revision>
  <dcterms:created xsi:type="dcterms:W3CDTF">2021-10-03T08:19:00Z</dcterms:created>
  <dcterms:modified xsi:type="dcterms:W3CDTF">2021-10-03T15:40:00Z</dcterms:modified>
</cp:coreProperties>
</file>