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5FD2238C" w14:textId="33B550AF" w:rsidR="006D1FF2" w:rsidRDefault="00BD7FD7" w:rsidP="00BD7FD7">
      <w:pPr>
        <w:pStyle w:val="Heading1"/>
      </w:pPr>
      <w:r>
        <w:lastRenderedPageBreak/>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Pr="00D34F0C" w:rsidRDefault="005F6558" w:rsidP="00BD7FD7">
            <w:pPr>
              <w:rPr>
                <w:highlight w:val="yellow"/>
              </w:rPr>
            </w:pPr>
            <w:r w:rsidRPr="00D34F0C">
              <w:rPr>
                <w:highlight w:val="yellow"/>
              </w:rP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Pr="00D34F0C" w:rsidRDefault="005F6558" w:rsidP="00BD7FD7">
            <w:r w:rsidRPr="00D34F0C">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rsidRPr="00D34F0C">
              <w:rPr>
                <w:highlight w:val="yellow"/>
              </w:rPr>
              <w:t>CU</w:t>
            </w:r>
            <w:r w:rsidR="00F906A5" w:rsidRPr="00D34F0C">
              <w:rPr>
                <w:highlight w:val="yellow"/>
              </w:rPr>
              <w:t>6</w:t>
            </w:r>
            <w:r w:rsidRPr="00D34F0C">
              <w:rPr>
                <w:highlight w:val="yellow"/>
              </w:rPr>
              <w:t>. Comprar Productos</w:t>
            </w:r>
          </w:p>
        </w:tc>
      </w:tr>
      <w:tr w:rsidR="00255C53" w14:paraId="13DF8B6C" w14:textId="77777777" w:rsidTr="00BD7FD7">
        <w:tc>
          <w:tcPr>
            <w:tcW w:w="4414" w:type="dxa"/>
          </w:tcPr>
          <w:p w14:paraId="02CD5023" w14:textId="77777777" w:rsidR="00255C53" w:rsidRDefault="00255C53" w:rsidP="00BD7FD7"/>
        </w:tc>
        <w:tc>
          <w:tcPr>
            <w:tcW w:w="4414" w:type="dxa"/>
          </w:tcPr>
          <w:p w14:paraId="19881021" w14:textId="002A1F32" w:rsidR="00255C53" w:rsidRDefault="00255C53" w:rsidP="00BD7FD7">
            <w:r>
              <w:t>CU7. Registrar Cuenta</w:t>
            </w:r>
          </w:p>
        </w:tc>
      </w:tr>
    </w:tbl>
    <w:p w14:paraId="67A9AC6A" w14:textId="77777777" w:rsidR="00BD7FD7" w:rsidRDefault="00BD7FD7" w:rsidP="00BD7FD7"/>
    <w:p w14:paraId="2CDE8AE5" w14:textId="77777777" w:rsidR="007F54F0" w:rsidRDefault="007F54F0" w:rsidP="007F54F0">
      <w:pPr>
        <w:pStyle w:val="Heading1"/>
      </w:pPr>
      <w:r>
        <w:t>Diagrama Casos de Uso</w:t>
      </w:r>
    </w:p>
    <w:p w14:paraId="7EAB6EAD" w14:textId="202B0153"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354E2300" w14:textId="77777777" w:rsidTr="00916ACB">
        <w:trPr>
          <w:trHeight w:val="314"/>
        </w:trPr>
        <w:tc>
          <w:tcPr>
            <w:tcW w:w="2277" w:type="dxa"/>
            <w:tcBorders>
              <w:top w:val="nil"/>
              <w:left w:val="nil"/>
              <w:bottom w:val="nil"/>
              <w:right w:val="nil"/>
            </w:tcBorders>
            <w:shd w:val="clear" w:color="auto" w:fill="58B6C0" w:themeFill="accent2"/>
            <w:hideMark/>
          </w:tcPr>
          <w:p w14:paraId="49D6610B"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4055C407"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bl>
    <w:p w14:paraId="1C5B6ED9" w14:textId="77777777" w:rsidR="009E0270" w:rsidRDefault="009E0270">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DA3AB24" w14:textId="77777777" w:rsid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tener una cuenta de empleado</w:t>
            </w:r>
          </w:p>
          <w:p w14:paraId="7002E844" w14:textId="2DF3E826" w:rsidR="009E0270" w:rsidRP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ser reconocido por el administrador como “Empleado”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3BC40BD6"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datos dentro de la cuenta del barbero</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36DA3043" w14:textId="77777777" w:rsidTr="00410D8B">
        <w:trPr>
          <w:trHeight w:val="314"/>
        </w:trPr>
        <w:tc>
          <w:tcPr>
            <w:tcW w:w="2277" w:type="dxa"/>
            <w:tcBorders>
              <w:top w:val="nil"/>
              <w:left w:val="nil"/>
              <w:bottom w:val="nil"/>
              <w:right w:val="nil"/>
            </w:tcBorders>
            <w:shd w:val="clear" w:color="auto" w:fill="58B6C0" w:themeFill="accent2"/>
            <w:hideMark/>
          </w:tcPr>
          <w:p w14:paraId="161E469A"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22872D1B"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4E220558" w:rsidR="00445A1E"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77777777" w:rsidR="009E0270" w:rsidRPr="00916ACB" w:rsidRDefault="009E0270" w:rsidP="00410D8B">
            <w:pPr>
              <w:spacing w:after="0"/>
              <w:rPr>
                <w:rFonts w:ascii="Arial" w:eastAsia="Times New Roman" w:hAnsi="Arial" w:cs="Arial"/>
                <w:color w:val="000000"/>
                <w:kern w:val="0"/>
                <w:lang w:eastAsia="es-CL"/>
                <w14:ligatures w14:val="none"/>
              </w:rPr>
            </w:pPr>
          </w:p>
        </w:tc>
      </w:tr>
    </w:tbl>
    <w:p w14:paraId="45966CDF" w14:textId="65625C77" w:rsidR="00871AA2" w:rsidRDefault="00871AA2" w:rsidP="00916ACB"/>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212AA9">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10D8B">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 información del barbero (Resumen de reseñas, Resumen de trabajos, Especialidades, etc)</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41DEB96E" w14:textId="77777777" w:rsidTr="00410D8B">
        <w:trPr>
          <w:trHeight w:val="314"/>
        </w:trPr>
        <w:tc>
          <w:tcPr>
            <w:tcW w:w="2277" w:type="dxa"/>
            <w:tcBorders>
              <w:top w:val="nil"/>
              <w:left w:val="nil"/>
              <w:bottom w:val="nil"/>
              <w:right w:val="nil"/>
            </w:tcBorders>
            <w:shd w:val="clear" w:color="auto" w:fill="58B6C0" w:themeFill="accent2"/>
            <w:hideMark/>
          </w:tcPr>
          <w:p w14:paraId="229059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6CFEDB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49A8748" w14:textId="77777777" w:rsidTr="00410D8B">
        <w:trPr>
          <w:trHeight w:val="314"/>
        </w:trPr>
        <w:tc>
          <w:tcPr>
            <w:tcW w:w="2277" w:type="dxa"/>
            <w:tcBorders>
              <w:top w:val="nil"/>
              <w:left w:val="nil"/>
              <w:bottom w:val="nil"/>
              <w:right w:val="nil"/>
            </w:tcBorders>
            <w:shd w:val="clear" w:color="auto" w:fill="58B6C0" w:themeFill="accent2"/>
            <w:hideMark/>
          </w:tcPr>
          <w:p w14:paraId="187C7CC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Includes:</w:t>
            </w:r>
          </w:p>
        </w:tc>
        <w:tc>
          <w:tcPr>
            <w:tcW w:w="6656" w:type="dxa"/>
            <w:gridSpan w:val="3"/>
            <w:tcBorders>
              <w:top w:val="nil"/>
              <w:left w:val="nil"/>
              <w:bottom w:val="nil"/>
              <w:right w:val="nil"/>
            </w:tcBorders>
            <w:shd w:val="clear" w:color="auto" w:fill="auto"/>
            <w:hideMark/>
          </w:tcPr>
          <w:p w14:paraId="7ACC245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(Ej: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213E12C2" w14:textId="422D055D" w:rsidR="00871AA2" w:rsidRDefault="00871AA2" w:rsidP="00916ACB"/>
    <w:p w14:paraId="5433942E"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212AA9">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410D8B">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modifica su perfil (Añade imágenes, especialidades, su horario personal, etc)</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F178767" w14:textId="77777777" w:rsidTr="00410D8B">
        <w:trPr>
          <w:trHeight w:val="314"/>
        </w:trPr>
        <w:tc>
          <w:tcPr>
            <w:tcW w:w="2277" w:type="dxa"/>
            <w:tcBorders>
              <w:top w:val="nil"/>
              <w:left w:val="nil"/>
              <w:bottom w:val="nil"/>
              <w:right w:val="nil"/>
            </w:tcBorders>
            <w:shd w:val="clear" w:color="auto" w:fill="58B6C0" w:themeFill="accent2"/>
            <w:hideMark/>
          </w:tcPr>
          <w:p w14:paraId="761B59F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256982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23D012CD" w14:textId="77777777" w:rsidTr="00410D8B">
        <w:trPr>
          <w:trHeight w:val="314"/>
        </w:trPr>
        <w:tc>
          <w:tcPr>
            <w:tcW w:w="2277" w:type="dxa"/>
            <w:tcBorders>
              <w:top w:val="nil"/>
              <w:left w:val="nil"/>
              <w:bottom w:val="nil"/>
              <w:right w:val="nil"/>
            </w:tcBorders>
            <w:shd w:val="clear" w:color="auto" w:fill="58B6C0" w:themeFill="accent2"/>
            <w:hideMark/>
          </w:tcPr>
          <w:p w14:paraId="64B24A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Includes:</w:t>
            </w:r>
          </w:p>
        </w:tc>
        <w:tc>
          <w:tcPr>
            <w:tcW w:w="6656" w:type="dxa"/>
            <w:gridSpan w:val="3"/>
            <w:tcBorders>
              <w:top w:val="nil"/>
              <w:left w:val="nil"/>
              <w:bottom w:val="nil"/>
              <w:right w:val="nil"/>
            </w:tcBorders>
            <w:shd w:val="clear" w:color="auto" w:fill="auto"/>
            <w:hideMark/>
          </w:tcPr>
          <w:p w14:paraId="26E46A5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4A6FE34" w14:textId="3F38EF6A" w:rsidR="00871AA2" w:rsidRPr="00986A3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A7630A">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49B8136D" w14:textId="77777777" w:rsidTr="00410D8B">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663B5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etc)</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127661CF" w14:textId="77777777" w:rsidTr="00410D8B">
        <w:trPr>
          <w:trHeight w:val="314"/>
        </w:trPr>
        <w:tc>
          <w:tcPr>
            <w:tcW w:w="2277" w:type="dxa"/>
            <w:tcBorders>
              <w:top w:val="nil"/>
              <w:left w:val="nil"/>
              <w:bottom w:val="nil"/>
              <w:right w:val="nil"/>
            </w:tcBorders>
            <w:shd w:val="clear" w:color="auto" w:fill="58B6C0" w:themeFill="accent2"/>
            <w:hideMark/>
          </w:tcPr>
          <w:p w14:paraId="63BBB9E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33D877B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73171B2" w14:textId="77777777" w:rsidTr="00410D8B">
        <w:trPr>
          <w:trHeight w:val="314"/>
        </w:trPr>
        <w:tc>
          <w:tcPr>
            <w:tcW w:w="2277" w:type="dxa"/>
            <w:tcBorders>
              <w:top w:val="nil"/>
              <w:left w:val="nil"/>
              <w:bottom w:val="nil"/>
              <w:right w:val="nil"/>
            </w:tcBorders>
            <w:shd w:val="clear" w:color="auto" w:fill="58B6C0" w:themeFill="accent2"/>
            <w:hideMark/>
          </w:tcPr>
          <w:p w14:paraId="6292F50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Includes:</w:t>
            </w:r>
          </w:p>
        </w:tc>
        <w:tc>
          <w:tcPr>
            <w:tcW w:w="6656" w:type="dxa"/>
            <w:gridSpan w:val="3"/>
            <w:tcBorders>
              <w:top w:val="nil"/>
              <w:left w:val="nil"/>
              <w:bottom w:val="nil"/>
              <w:right w:val="nil"/>
            </w:tcBorders>
            <w:shd w:val="clear" w:color="auto" w:fill="auto"/>
            <w:hideMark/>
          </w:tcPr>
          <w:p w14:paraId="3ACDE0A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E50BDE5" w14:textId="3D7C92C9" w:rsidR="00871AA2" w:rsidRDefault="00871AA2" w:rsidP="00916ACB"/>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A7630A">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07B2F295" w14:textId="7FE32607" w:rsidR="00871AA2" w:rsidRPr="00916ACB" w:rsidRDefault="00C0624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Yarko Bahamonde</w:t>
            </w:r>
          </w:p>
        </w:tc>
      </w:tr>
      <w:tr w:rsidR="00871AA2" w:rsidRPr="00916ACB" w14:paraId="4260FE6C" w14:textId="77777777" w:rsidTr="00410D8B">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1E0F0C8B" w14:textId="78EA36D8" w:rsidR="00871AA2" w:rsidRPr="00916ACB" w:rsidRDefault="00C0624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14</w:t>
            </w:r>
            <w:r w:rsidR="00871AA2">
              <w:rPr>
                <w:rFonts w:ascii="Calibri" w:eastAsia="Times New Roman" w:hAnsi="Calibri" w:cs="Calibri"/>
                <w:color w:val="000000"/>
                <w:kern w:val="0"/>
                <w:lang w:eastAsia="es-CL"/>
                <w14:ligatures w14:val="none"/>
              </w:rPr>
              <w:t>/10/2023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7EB4239" w14:textId="6AAD9732"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r w:rsidR="00C06243">
              <w:rPr>
                <w:rFonts w:ascii="Arial" w:hAnsi="Arial" w:cs="Arial"/>
                <w:color w:val="000000"/>
                <w:sz w:val="22"/>
                <w:szCs w:val="22"/>
              </w:rPr>
              <w:t>.</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20C2C288"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r w:rsidR="00C06243">
              <w:rPr>
                <w:rFonts w:ascii="Arial" w:hAnsi="Arial" w:cs="Arial"/>
                <w:color w:val="000000"/>
                <w:sz w:val="22"/>
                <w:szCs w:val="22"/>
              </w:rPr>
              <w:t>.</w:t>
            </w:r>
          </w:p>
          <w:p w14:paraId="4084DCF3" w14:textId="4BB2ADCF"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r w:rsidR="00C06243">
              <w:rPr>
                <w:rFonts w:ascii="Arial" w:hAnsi="Arial" w:cs="Arial"/>
                <w:color w:val="000000"/>
                <w:sz w:val="22"/>
                <w:szCs w:val="22"/>
              </w:rPr>
              <w:t>.</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208E576C"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r w:rsidR="00C06243">
              <w:rPr>
                <w:rFonts w:ascii="Arial" w:hAnsi="Arial" w:cs="Arial"/>
                <w:color w:val="000000"/>
                <w:sz w:val="22"/>
                <w:szCs w:val="22"/>
              </w:rPr>
              <w:t>.</w:t>
            </w:r>
          </w:p>
          <w:p w14:paraId="6E6F0D90" w14:textId="7C4A5BDA"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r w:rsidR="00C06243">
              <w:rPr>
                <w:rFonts w:ascii="Arial" w:hAnsi="Arial" w:cs="Arial"/>
                <w:color w:val="000000"/>
                <w:sz w:val="22"/>
                <w:szCs w:val="22"/>
              </w:rPr>
              <w:t>.</w:t>
            </w:r>
          </w:p>
          <w:p w14:paraId="35683C82" w14:textId="7CCA69D0"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r w:rsidR="00C06243">
              <w:rPr>
                <w:rFonts w:ascii="Arial" w:hAnsi="Arial" w:cs="Arial"/>
                <w:color w:val="000000"/>
                <w:sz w:val="22"/>
                <w:szCs w:val="22"/>
              </w:rPr>
              <w:t>.</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2608B3C"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r w:rsidR="00C06243">
              <w:rPr>
                <w:rFonts w:ascii="Arial" w:hAnsi="Arial" w:cs="Arial"/>
                <w:color w:val="000000"/>
                <w:sz w:val="22"/>
                <w:szCs w:val="22"/>
              </w:rPr>
              <w:t>.</w:t>
            </w:r>
          </w:p>
          <w:p w14:paraId="04E6C14E" w14:textId="7BA48A7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r w:rsidR="00C06243">
              <w:rPr>
                <w:rFonts w:ascii="Arial" w:hAnsi="Arial" w:cs="Arial"/>
                <w:color w:val="000000"/>
                <w:sz w:val="22"/>
                <w:szCs w:val="22"/>
              </w:rPr>
              <w:t>.</w:t>
            </w:r>
          </w:p>
          <w:p w14:paraId="23927A72" w14:textId="757098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r w:rsidR="00C06243">
              <w:rPr>
                <w:rFonts w:ascii="Arial" w:hAnsi="Arial" w:cs="Arial"/>
                <w:color w:val="000000"/>
                <w:sz w:val="22"/>
                <w:szCs w:val="22"/>
              </w:rPr>
              <w:t>.</w:t>
            </w:r>
          </w:p>
          <w:p w14:paraId="4570283A" w14:textId="3943B481"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r w:rsidR="00C06243">
              <w:rPr>
                <w:rFonts w:ascii="Arial" w:hAnsi="Arial" w:cs="Arial"/>
                <w:color w:val="000000"/>
                <w:sz w:val="22"/>
                <w:szCs w:val="22"/>
              </w:rPr>
              <w:t>.</w:t>
            </w:r>
          </w:p>
          <w:p w14:paraId="7AC4177A" w14:textId="7C23289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r w:rsidR="00C06243">
              <w:rPr>
                <w:rFonts w:ascii="Arial" w:hAnsi="Arial" w:cs="Arial"/>
                <w:color w:val="000000"/>
                <w:sz w:val="22"/>
                <w:szCs w:val="22"/>
              </w:rPr>
              <w:t>.</w:t>
            </w:r>
          </w:p>
          <w:p w14:paraId="6BDD84F7" w14:textId="608F7FB5"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C06243">
              <w:rPr>
                <w:rFonts w:ascii="Arial" w:hAnsi="Arial" w:cs="Arial"/>
                <w:color w:val="000000"/>
                <w:sz w:val="22"/>
                <w:szCs w:val="22"/>
              </w:rPr>
              <w:t>confirma la compra.</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4EF8C8FF"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r w:rsidR="00C06243">
              <w:rPr>
                <w:rFonts w:ascii="Arial" w:hAnsi="Arial" w:cs="Arial"/>
                <w:color w:val="000000"/>
                <w:sz w:val="22"/>
                <w:szCs w:val="22"/>
              </w:rPr>
              <w:t>.</w:t>
            </w:r>
          </w:p>
          <w:p w14:paraId="2D2D6D65" w14:textId="39961D8F"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r w:rsidR="00C06243">
              <w:rPr>
                <w:rFonts w:ascii="Arial" w:hAnsi="Arial" w:cs="Arial"/>
                <w:color w:val="000000"/>
                <w:sz w:val="22"/>
                <w:szCs w:val="22"/>
              </w:rPr>
              <w:t>.</w:t>
            </w:r>
          </w:p>
          <w:p w14:paraId="5DDC3211" w14:textId="6BD8B032" w:rsidR="00871AA2" w:rsidRPr="005F58B1" w:rsidRDefault="005F58B1" w:rsidP="005F58B1">
            <w:pPr>
              <w:pStyle w:val="NormalWeb"/>
              <w:spacing w:before="240" w:beforeAutospacing="0" w:after="240" w:afterAutospacing="0"/>
            </w:pPr>
            <w:r>
              <w:rPr>
                <w:rFonts w:ascii="Arial" w:hAnsi="Arial" w:cs="Arial"/>
                <w:color w:val="000000"/>
                <w:sz w:val="22"/>
                <w:szCs w:val="22"/>
              </w:rPr>
              <w:t> </w:t>
            </w:r>
            <w:r w:rsidR="000229B6">
              <w:rPr>
                <w:rFonts w:ascii="Arial" w:hAnsi="Arial" w:cs="Arial"/>
                <w:color w:val="000000"/>
                <w:sz w:val="22"/>
                <w:szCs w:val="22"/>
              </w:rPr>
              <w:t>9</w:t>
            </w:r>
            <w:r>
              <w:rPr>
                <w:rFonts w:ascii="Arial" w:hAnsi="Arial" w:cs="Arial"/>
                <w:color w:val="000000"/>
                <w:sz w:val="22"/>
                <w:szCs w:val="22"/>
              </w:rPr>
              <w:t>.1 El sistema rechaza los datos de pago, muestra un mensaje de “Pago rechazado” y le permite al cliente reingresar los datos</w:t>
            </w:r>
            <w:r w:rsidR="00C06243">
              <w:rPr>
                <w:rFonts w:ascii="Arial" w:hAnsi="Arial" w:cs="Arial"/>
                <w:color w:val="000000"/>
                <w:sz w:val="22"/>
                <w:szCs w:val="22"/>
              </w:rPr>
              <w:t>.</w:t>
            </w:r>
          </w:p>
        </w:tc>
      </w:tr>
      <w:tr w:rsidR="00871AA2" w:rsidRPr="00916ACB" w14:paraId="54096E26" w14:textId="77777777" w:rsidTr="00410D8B">
        <w:trPr>
          <w:trHeight w:val="314"/>
        </w:trPr>
        <w:tc>
          <w:tcPr>
            <w:tcW w:w="2277" w:type="dxa"/>
            <w:tcBorders>
              <w:top w:val="nil"/>
              <w:left w:val="nil"/>
              <w:bottom w:val="nil"/>
              <w:right w:val="nil"/>
            </w:tcBorders>
            <w:shd w:val="clear" w:color="auto" w:fill="58B6C0" w:themeFill="accent2"/>
            <w:hideMark/>
          </w:tcPr>
          <w:p w14:paraId="4B7F652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7157E56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21DC6AD" w14:textId="77777777" w:rsidTr="00410D8B">
        <w:trPr>
          <w:trHeight w:val="314"/>
        </w:trPr>
        <w:tc>
          <w:tcPr>
            <w:tcW w:w="2277" w:type="dxa"/>
            <w:tcBorders>
              <w:top w:val="nil"/>
              <w:left w:val="nil"/>
              <w:bottom w:val="nil"/>
              <w:right w:val="nil"/>
            </w:tcBorders>
            <w:shd w:val="clear" w:color="auto" w:fill="58B6C0" w:themeFill="accent2"/>
            <w:hideMark/>
          </w:tcPr>
          <w:p w14:paraId="08D382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Includes:</w:t>
            </w:r>
          </w:p>
        </w:tc>
        <w:tc>
          <w:tcPr>
            <w:tcW w:w="6656" w:type="dxa"/>
            <w:gridSpan w:val="3"/>
            <w:tcBorders>
              <w:top w:val="nil"/>
              <w:left w:val="nil"/>
              <w:bottom w:val="nil"/>
              <w:right w:val="nil"/>
            </w:tcBorders>
            <w:shd w:val="clear" w:color="auto" w:fill="auto"/>
            <w:hideMark/>
          </w:tcPr>
          <w:p w14:paraId="354F668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27CBD53A"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9E5C4E4" w14:textId="77777777" w:rsidR="00916ACB" w:rsidRPr="00916ACB" w:rsidRDefault="00916ACB" w:rsidP="00916ACB"/>
    <w:sectPr w:rsidR="00916ACB" w:rsidRPr="00916ACB" w:rsidSect="00F56D01">
      <w:headerReference w:type="default" r:id="rId7"/>
      <w:footerReference w:type="default" r:id="rId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2DBD" w14:textId="77777777" w:rsidR="005E6DE7" w:rsidRDefault="005E6DE7" w:rsidP="00F56D01">
      <w:pPr>
        <w:spacing w:after="0"/>
      </w:pPr>
      <w:r>
        <w:separator/>
      </w:r>
    </w:p>
  </w:endnote>
  <w:endnote w:type="continuationSeparator" w:id="0">
    <w:p w14:paraId="35DFB7A8" w14:textId="77777777" w:rsidR="005E6DE7" w:rsidRDefault="005E6DE7"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E10A" w14:textId="77777777" w:rsidR="005E6DE7" w:rsidRDefault="005E6DE7" w:rsidP="00F56D01">
      <w:pPr>
        <w:spacing w:after="0"/>
      </w:pPr>
      <w:r>
        <w:separator/>
      </w:r>
    </w:p>
  </w:footnote>
  <w:footnote w:type="continuationSeparator" w:id="0">
    <w:p w14:paraId="08A84256" w14:textId="77777777" w:rsidR="005E6DE7" w:rsidRDefault="005E6DE7"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19"/>
  </w:num>
  <w:num w:numId="5" w16cid:durableId="2098091407">
    <w:abstractNumId w:val="9"/>
  </w:num>
  <w:num w:numId="6" w16cid:durableId="1426420770">
    <w:abstractNumId w:val="8"/>
  </w:num>
  <w:num w:numId="7" w16cid:durableId="1449930487">
    <w:abstractNumId w:val="17"/>
  </w:num>
  <w:num w:numId="8" w16cid:durableId="1548761833">
    <w:abstractNumId w:val="6"/>
  </w:num>
  <w:num w:numId="9" w16cid:durableId="1685789009">
    <w:abstractNumId w:val="16"/>
  </w:num>
  <w:num w:numId="10" w16cid:durableId="274599528">
    <w:abstractNumId w:val="15"/>
  </w:num>
  <w:num w:numId="11" w16cid:durableId="1378621281">
    <w:abstractNumId w:val="12"/>
  </w:num>
  <w:num w:numId="12" w16cid:durableId="843280185">
    <w:abstractNumId w:val="7"/>
  </w:num>
  <w:num w:numId="13" w16cid:durableId="791637061">
    <w:abstractNumId w:val="0"/>
  </w:num>
  <w:num w:numId="14" w16cid:durableId="64303663">
    <w:abstractNumId w:val="18"/>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2"/>
  </w:num>
  <w:num w:numId="20" w16cid:durableId="1405647107">
    <w:abstractNumId w:val="3"/>
  </w:num>
  <w:num w:numId="21" w16cid:durableId="20740822">
    <w:abstractNumId w:val="20"/>
  </w:num>
  <w:num w:numId="22" w16cid:durableId="435751824">
    <w:abstractNumId w:val="11"/>
  </w:num>
  <w:num w:numId="23" w16cid:durableId="11794713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229B6"/>
    <w:rsid w:val="00033225"/>
    <w:rsid w:val="000840C2"/>
    <w:rsid w:val="000A0883"/>
    <w:rsid w:val="001177BF"/>
    <w:rsid w:val="00166D89"/>
    <w:rsid w:val="00212AA9"/>
    <w:rsid w:val="00255C53"/>
    <w:rsid w:val="002E5651"/>
    <w:rsid w:val="00390490"/>
    <w:rsid w:val="003B2DBC"/>
    <w:rsid w:val="003D69B4"/>
    <w:rsid w:val="00445A1E"/>
    <w:rsid w:val="004D1678"/>
    <w:rsid w:val="005E6DE7"/>
    <w:rsid w:val="005F58B1"/>
    <w:rsid w:val="005F6558"/>
    <w:rsid w:val="00647E61"/>
    <w:rsid w:val="0066547F"/>
    <w:rsid w:val="006D1FF2"/>
    <w:rsid w:val="00786BC9"/>
    <w:rsid w:val="007F54F0"/>
    <w:rsid w:val="00821DAB"/>
    <w:rsid w:val="00865D26"/>
    <w:rsid w:val="008713FE"/>
    <w:rsid w:val="00871AA2"/>
    <w:rsid w:val="00871E47"/>
    <w:rsid w:val="008A1BC0"/>
    <w:rsid w:val="008B7EE5"/>
    <w:rsid w:val="008D6259"/>
    <w:rsid w:val="008F01D1"/>
    <w:rsid w:val="00912B55"/>
    <w:rsid w:val="00916ACB"/>
    <w:rsid w:val="00986A32"/>
    <w:rsid w:val="009E0270"/>
    <w:rsid w:val="00A13725"/>
    <w:rsid w:val="00A7630A"/>
    <w:rsid w:val="00B56DF8"/>
    <w:rsid w:val="00BD7FD7"/>
    <w:rsid w:val="00C06243"/>
    <w:rsid w:val="00C93C18"/>
    <w:rsid w:val="00CD4AE3"/>
    <w:rsid w:val="00D3170B"/>
    <w:rsid w:val="00D34F0C"/>
    <w:rsid w:val="00E32AB1"/>
    <w:rsid w:val="00F56D01"/>
    <w:rsid w:val="00F906A5"/>
    <w:rsid w:val="00FA22A8"/>
  </w:rsids>
  <m:mathPr>
    <m:mathFont m:val="Cambria Math"/>
    <m:brkBin m:val="before"/>
    <m:brkBinSub m:val="--"/>
    <m:smallFrac m:val="0"/>
    <m:dispDef/>
    <m:lMargin m:val="0"/>
    <m:rMargin m:val="0"/>
    <m:defJc m:val="centerGroup"/>
    <m:wrapIndent m:val="1440"/>
    <m:intLim m:val="subSup"/>
    <m:naryLim m:val="undOvr"/>
  </m:mathPr>
  <w:themeFontLang w:val="es-C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Pages>
  <Words>1791</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Yarko Bahamonde Muñoz (Alumno)</cp:lastModifiedBy>
  <cp:revision>28</cp:revision>
  <dcterms:created xsi:type="dcterms:W3CDTF">2023-10-10T17:13:00Z</dcterms:created>
  <dcterms:modified xsi:type="dcterms:W3CDTF">2023-10-14T17:32:00Z</dcterms:modified>
</cp:coreProperties>
</file>