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B16A1" w14:textId="35D066E9" w:rsidR="00E26542" w:rsidRDefault="00E26542" w:rsidP="00E26542">
      <w:pPr>
        <w:pStyle w:val="Title"/>
      </w:pPr>
      <w:commentRangeStart w:id="0"/>
      <w:r>
        <w:t>Feature cards draft</w:t>
      </w:r>
      <w:commentRangeEnd w:id="0"/>
      <w:r w:rsidR="00A96EE0">
        <w:rPr>
          <w:rStyle w:val="CommentReference"/>
          <w:sz w:val="56"/>
          <w:szCs w:val="56"/>
        </w:rPr>
        <w:commentReference w:id="0"/>
      </w:r>
    </w:p>
    <w:p w14:paraId="45CDCFC2" w14:textId="77777777" w:rsidR="00E26542" w:rsidRDefault="00E26542" w:rsidP="00E26542"/>
    <w:tbl>
      <w:tblPr>
        <w:tblStyle w:val="TableGrid"/>
        <w:tblW w:w="0" w:type="auto"/>
        <w:tblLook w:val="04A0" w:firstRow="1" w:lastRow="0" w:firstColumn="1" w:lastColumn="0" w:noHBand="0" w:noVBand="1"/>
      </w:tblPr>
      <w:tblGrid>
        <w:gridCol w:w="2830"/>
        <w:gridCol w:w="6096"/>
      </w:tblGrid>
      <w:tr w:rsidR="00F52084" w14:paraId="45788CE0" w14:textId="77777777" w:rsidTr="00F52084">
        <w:tc>
          <w:tcPr>
            <w:tcW w:w="2830" w:type="dxa"/>
          </w:tcPr>
          <w:p w14:paraId="2BD5FDC5" w14:textId="565B113C" w:rsidR="00F52084" w:rsidRDefault="00F52084" w:rsidP="00E26542">
            <w:r>
              <w:t>Feature Card</w:t>
            </w:r>
          </w:p>
        </w:tc>
        <w:tc>
          <w:tcPr>
            <w:tcW w:w="6096" w:type="dxa"/>
          </w:tcPr>
          <w:p w14:paraId="4B752CC2" w14:textId="6D6F6540" w:rsidR="00F52084" w:rsidRDefault="00F52084" w:rsidP="00E26542">
            <w:r>
              <w:t>Description</w:t>
            </w:r>
          </w:p>
        </w:tc>
      </w:tr>
      <w:tr w:rsidR="00F52084" w14:paraId="3C07BFA4" w14:textId="77777777" w:rsidTr="00F52084">
        <w:tc>
          <w:tcPr>
            <w:tcW w:w="2830" w:type="dxa"/>
          </w:tcPr>
          <w:p w14:paraId="7361A79B" w14:textId="1DA17AB9" w:rsidR="00F52084" w:rsidRDefault="00F52084" w:rsidP="00E26542">
            <w:r>
              <w:t>Core initialization</w:t>
            </w:r>
          </w:p>
        </w:tc>
        <w:tc>
          <w:tcPr>
            <w:tcW w:w="6096" w:type="dxa"/>
          </w:tcPr>
          <w:p w14:paraId="5A3226DD" w14:textId="4E21ED6A" w:rsidR="00F52084" w:rsidRDefault="00F52084" w:rsidP="00F52084">
            <w:r>
              <w:rPr>
                <w:rFonts w:hint="eastAsia"/>
              </w:rPr>
              <w:t>When</w:t>
            </w:r>
            <w:r>
              <w:t xml:space="preserve"> initial state is called, the applications </w:t>
            </w:r>
            <w:r w:rsidR="00A922B9">
              <w:t>set</w:t>
            </w:r>
            <w:r>
              <w:t xml:space="preserve"> up the minimum components necessary for the game to function. When the player requests for an initial state after an existing game has finished, the application will setup components back to default which will reset the game. If the player does not request for a new game, the existing game no longer functions, and all further movement requests will return GameAlreadyCompleted. The core </w:t>
            </w:r>
            <w:r>
              <w:rPr>
                <w:rFonts w:hint="eastAsia"/>
              </w:rPr>
              <w:t>components</w:t>
            </w:r>
            <w:r>
              <w:t xml:space="preserve"> such as board size are read only and cannot be edited ingame to mutate the state.</w:t>
            </w:r>
          </w:p>
          <w:p w14:paraId="5109DA81" w14:textId="77777777" w:rsidR="00F52084" w:rsidRDefault="00F52084" w:rsidP="00F52084"/>
          <w:p w14:paraId="0467DE8C" w14:textId="02106820" w:rsidR="00F52084" w:rsidRDefault="00F52084" w:rsidP="00F52084">
            <w:r>
              <w:t>This covers both AC01, AC13, AC14, and AC16 technical features.</w:t>
            </w:r>
          </w:p>
        </w:tc>
      </w:tr>
      <w:tr w:rsidR="00F52084" w14:paraId="3A8FB9F0" w14:textId="77777777" w:rsidTr="00F52084">
        <w:tc>
          <w:tcPr>
            <w:tcW w:w="2830" w:type="dxa"/>
          </w:tcPr>
          <w:p w14:paraId="5D377DA1" w14:textId="4B27FB18" w:rsidR="00F52084" w:rsidRDefault="00F52084" w:rsidP="00E26542">
            <w:r>
              <w:t>Rook functionality</w:t>
            </w:r>
          </w:p>
        </w:tc>
        <w:tc>
          <w:tcPr>
            <w:tcW w:w="6096" w:type="dxa"/>
          </w:tcPr>
          <w:p w14:paraId="517D222C" w14:textId="77777777" w:rsidR="00F52084" w:rsidRDefault="00F52084" w:rsidP="00E26542"/>
          <w:p w14:paraId="65CE3B66" w14:textId="5C0265FC" w:rsidR="00510A52" w:rsidRDefault="00F52084" w:rsidP="00F52084">
            <w:r>
              <w:t>If the player is on a Rook square, the legal moves are any straight horizontal or vertical movements</w:t>
            </w:r>
            <w:r w:rsidR="00510A52">
              <w:t xml:space="preserve"> from the current position</w:t>
            </w:r>
            <w:r>
              <w:t xml:space="preserve">. </w:t>
            </w:r>
          </w:p>
          <w:p w14:paraId="58533FD3" w14:textId="77777777" w:rsidR="00510A52" w:rsidRDefault="00510A52" w:rsidP="00F52084"/>
          <w:p w14:paraId="07F9EBDF" w14:textId="474BCA8D" w:rsidR="00F52084" w:rsidRDefault="00F52084" w:rsidP="00F52084">
            <w:r>
              <w:t xml:space="preserve">If the player attempts to move to a square that isn’t a legal rook move, </w:t>
            </w:r>
            <w:r w:rsidRPr="00E338C1">
              <w:t>InvalidMovement</w:t>
            </w:r>
            <w:r>
              <w:t xml:space="preserve"> is returned, if any squares in the path leading to the destination are blocked by another piece, PathBlocked is returned, and if the destination does not exist in the game board, </w:t>
            </w:r>
            <w:r w:rsidRPr="00E338C1">
              <w:t>OutOfBounds</w:t>
            </w:r>
            <w:r>
              <w:t xml:space="preserve"> is returned. </w:t>
            </w:r>
            <w:r w:rsidR="00A922B9">
              <w:t>However,</w:t>
            </w:r>
            <w:r>
              <w:t xml:space="preserve"> if the destination square is a legal move, is inbounds and is not blocked, and if bishop is present in the </w:t>
            </w:r>
            <w:r w:rsidR="00A922B9">
              <w:t>square, then</w:t>
            </w:r>
            <w:r>
              <w:rPr>
                <w:rFonts w:hint="eastAsia"/>
              </w:rPr>
              <w:t xml:space="preserve"> Success is returned, the current position changes and one Rook move is added to</w:t>
            </w:r>
            <w:r>
              <w:t xml:space="preserve"> </w:t>
            </w:r>
            <w:r>
              <w:rPr>
                <w:rFonts w:hint="eastAsia"/>
              </w:rPr>
              <w:t>history.</w:t>
            </w:r>
            <w:r>
              <w:t xml:space="preserve"> </w:t>
            </w:r>
          </w:p>
          <w:p w14:paraId="19DA8715" w14:textId="28C56409" w:rsidR="00F52084" w:rsidRDefault="00F52084" w:rsidP="00F52084">
            <w:r>
              <w:t xml:space="preserve">The position moves only if Success is </w:t>
            </w:r>
            <w:r w:rsidR="00A922B9">
              <w:t>returned and</w:t>
            </w:r>
            <w:r>
              <w:t xml:space="preserve"> remains unchanged for all other outcomes.</w:t>
            </w:r>
          </w:p>
          <w:p w14:paraId="6F7CE587" w14:textId="77777777" w:rsidR="00F52084" w:rsidRDefault="00F52084" w:rsidP="00F52084"/>
          <w:p w14:paraId="41EBCE3E" w14:textId="0E53FE7D" w:rsidR="00510A52" w:rsidRDefault="00F52084" w:rsidP="00F52084">
            <w:r>
              <w:t xml:space="preserve"> This covers the AC01, AC02, AC03 and AC11 technical features.</w:t>
            </w:r>
          </w:p>
          <w:p w14:paraId="40E03A10" w14:textId="77777777" w:rsidR="00510A52" w:rsidRDefault="00510A52" w:rsidP="00F52084"/>
          <w:p w14:paraId="72487817" w14:textId="77777777" w:rsidR="00510A52" w:rsidRDefault="00510A52" w:rsidP="00F52084"/>
          <w:p w14:paraId="2207BE69" w14:textId="77777777" w:rsidR="00510A52" w:rsidRDefault="00510A52" w:rsidP="00F52084"/>
          <w:p w14:paraId="5E670545" w14:textId="77777777" w:rsidR="00510A52" w:rsidRDefault="00510A52" w:rsidP="00F52084"/>
          <w:p w14:paraId="4C6F9188" w14:textId="77777777" w:rsidR="00510A52" w:rsidRDefault="00510A52" w:rsidP="00F52084"/>
          <w:p w14:paraId="7473F75C" w14:textId="77777777" w:rsidR="00510A52" w:rsidRDefault="00510A52" w:rsidP="00F52084"/>
          <w:p w14:paraId="40F5D8B4" w14:textId="77777777" w:rsidR="00510A52" w:rsidRDefault="00510A52" w:rsidP="00F52084"/>
          <w:p w14:paraId="34DB8426" w14:textId="423A56E2" w:rsidR="00F52084" w:rsidRDefault="00F52084" w:rsidP="00E26542"/>
        </w:tc>
      </w:tr>
      <w:tr w:rsidR="00F52084" w14:paraId="1C98D357" w14:textId="77777777" w:rsidTr="00F52084">
        <w:tc>
          <w:tcPr>
            <w:tcW w:w="2830" w:type="dxa"/>
          </w:tcPr>
          <w:p w14:paraId="49855D1D" w14:textId="58D453EA" w:rsidR="00F52084" w:rsidRDefault="00F52084" w:rsidP="00E26542">
            <w:r>
              <w:lastRenderedPageBreak/>
              <w:t>Bishop functionality</w:t>
            </w:r>
          </w:p>
        </w:tc>
        <w:tc>
          <w:tcPr>
            <w:tcW w:w="6096" w:type="dxa"/>
          </w:tcPr>
          <w:p w14:paraId="7566C91D" w14:textId="7E1DA965" w:rsidR="00510A52" w:rsidRDefault="00510A52" w:rsidP="00510A52">
            <w:r>
              <w:t xml:space="preserve">If the player is on a Bishop square, the legal moves are any straight diagonal movements from the current position. </w:t>
            </w:r>
          </w:p>
          <w:p w14:paraId="0B654469" w14:textId="77777777" w:rsidR="00510A52" w:rsidRDefault="00510A52" w:rsidP="00510A52"/>
          <w:p w14:paraId="713E1F22" w14:textId="5F95E3D8" w:rsidR="00510A52" w:rsidRDefault="00510A52" w:rsidP="00510A52">
            <w:r>
              <w:t xml:space="preserve">If the player attempts to move to a square that isn’t a legal bishop move, </w:t>
            </w:r>
            <w:r w:rsidRPr="00E338C1">
              <w:t>InvalidMovement</w:t>
            </w:r>
            <w:r>
              <w:t xml:space="preserve"> is returned, if any squares in the path leading to the destination are blocked by another piece, PathBlocked is returned, and if the destination does not exist in the game board, </w:t>
            </w:r>
            <w:r w:rsidRPr="00E338C1">
              <w:t>OutOfBounds</w:t>
            </w:r>
            <w:r>
              <w:t xml:space="preserve"> is returned. However if the destination square is a legal move, is inbounds and is not blocked, and if bishop is present in the </w:t>
            </w:r>
            <w:r w:rsidR="00A922B9">
              <w:t>square, then</w:t>
            </w:r>
            <w:r>
              <w:rPr>
                <w:rFonts w:hint="eastAsia"/>
              </w:rPr>
              <w:t xml:space="preserve"> Success is returned, the current position changes and one </w:t>
            </w:r>
            <w:r>
              <w:t xml:space="preserve">bishop </w:t>
            </w:r>
            <w:r>
              <w:rPr>
                <w:rFonts w:hint="eastAsia"/>
              </w:rPr>
              <w:t>move is added to</w:t>
            </w:r>
            <w:r>
              <w:t xml:space="preserve"> </w:t>
            </w:r>
            <w:r>
              <w:rPr>
                <w:rFonts w:hint="eastAsia"/>
              </w:rPr>
              <w:t>history.</w:t>
            </w:r>
            <w:r>
              <w:t xml:space="preserve"> </w:t>
            </w:r>
          </w:p>
          <w:p w14:paraId="773D4021" w14:textId="77777777" w:rsidR="00510A52" w:rsidRDefault="00510A52" w:rsidP="00510A52">
            <w:r>
              <w:t>The position moves only if Success is returned, and remains unchanged for all other outcomes.</w:t>
            </w:r>
          </w:p>
          <w:p w14:paraId="2DE2C155" w14:textId="77777777" w:rsidR="00510A52" w:rsidRDefault="00510A52" w:rsidP="00E26542"/>
          <w:p w14:paraId="1C520D22" w14:textId="03D217AC" w:rsidR="00F52084" w:rsidRDefault="00F52084" w:rsidP="00E26542">
            <w:r>
              <w:t>This covers both AC04, AC05 and AC11 technical features.</w:t>
            </w:r>
          </w:p>
        </w:tc>
      </w:tr>
      <w:tr w:rsidR="00F52084" w14:paraId="08EFBAD9" w14:textId="77777777" w:rsidTr="00F52084">
        <w:tc>
          <w:tcPr>
            <w:tcW w:w="2830" w:type="dxa"/>
          </w:tcPr>
          <w:p w14:paraId="066F98A5" w14:textId="3D7B4A7D" w:rsidR="00F52084" w:rsidRDefault="00F52084" w:rsidP="00E26542">
            <w:r>
              <w:t>Knight functionality</w:t>
            </w:r>
          </w:p>
        </w:tc>
        <w:tc>
          <w:tcPr>
            <w:tcW w:w="6096" w:type="dxa"/>
          </w:tcPr>
          <w:p w14:paraId="11ABCB84" w14:textId="2ADFA688" w:rsidR="00510A52" w:rsidRDefault="00510A52" w:rsidP="00510A52">
            <w:r>
              <w:t>If the player is on a Bishop square, the legal moves are any squares that are two</w:t>
            </w:r>
            <w:r w:rsidRPr="00510A52">
              <w:t xml:space="preserve"> squares on one axis and one on the </w:t>
            </w:r>
            <w:r w:rsidR="00A922B9" w:rsidRPr="00510A52">
              <w:t xml:space="preserve">other </w:t>
            </w:r>
            <w:r w:rsidR="00A922B9">
              <w:t>from</w:t>
            </w:r>
            <w:r>
              <w:t xml:space="preserve"> the current position. </w:t>
            </w:r>
          </w:p>
          <w:p w14:paraId="3ED183FB" w14:textId="77777777" w:rsidR="00510A52" w:rsidRDefault="00510A52" w:rsidP="00510A52"/>
          <w:p w14:paraId="38EA5AD7" w14:textId="77777777" w:rsidR="00510A52" w:rsidRDefault="00510A52" w:rsidP="00510A52"/>
          <w:p w14:paraId="22559E3E" w14:textId="7D491771" w:rsidR="00510A52" w:rsidRDefault="00510A52" w:rsidP="00510A52">
            <w:r>
              <w:t xml:space="preserve">If the player attempts to move to a square that isn’t a legal knight move, </w:t>
            </w:r>
            <w:r w:rsidRPr="00E338C1">
              <w:t>InvalidMovement</w:t>
            </w:r>
            <w:r>
              <w:t xml:space="preserve"> is returned, if any squares in the path leading to the destination are blocked by another piece, PathBlocked is returned, and if the destination does not exist in the game board, </w:t>
            </w:r>
            <w:r w:rsidRPr="00E338C1">
              <w:t>OutOfBounds</w:t>
            </w:r>
            <w:r>
              <w:t xml:space="preserve"> is returned. However if the destination square is a legal move, is inbounds and is not blocked, and if bishop is present in the </w:t>
            </w:r>
            <w:r w:rsidR="00A922B9">
              <w:t>square, then</w:t>
            </w:r>
            <w:r>
              <w:rPr>
                <w:rFonts w:hint="eastAsia"/>
              </w:rPr>
              <w:t xml:space="preserve"> Success is returned, the current position changes and one </w:t>
            </w:r>
            <w:r>
              <w:t xml:space="preserve">knight </w:t>
            </w:r>
            <w:r>
              <w:rPr>
                <w:rFonts w:hint="eastAsia"/>
              </w:rPr>
              <w:t>move is added to</w:t>
            </w:r>
            <w:r>
              <w:t xml:space="preserve"> </w:t>
            </w:r>
            <w:r>
              <w:rPr>
                <w:rFonts w:hint="eastAsia"/>
              </w:rPr>
              <w:t>history.</w:t>
            </w:r>
            <w:r>
              <w:t xml:space="preserve"> </w:t>
            </w:r>
          </w:p>
          <w:p w14:paraId="49A4638D" w14:textId="61FFA641" w:rsidR="00510A52" w:rsidRDefault="00510A52" w:rsidP="00510A52">
            <w:r>
              <w:t xml:space="preserve">The position moves only if Success is </w:t>
            </w:r>
            <w:r w:rsidR="00A922B9">
              <w:t>returned and</w:t>
            </w:r>
            <w:r>
              <w:t xml:space="preserve"> remains unchanged for all other outcomes.</w:t>
            </w:r>
          </w:p>
          <w:p w14:paraId="05107C7D" w14:textId="77777777" w:rsidR="00F52084" w:rsidRDefault="00F52084" w:rsidP="00E26542"/>
          <w:p w14:paraId="39A1D2D0" w14:textId="77777777" w:rsidR="00F52084" w:rsidRDefault="00F52084" w:rsidP="00E26542">
            <w:r>
              <w:t>This covers AC07, AC08, and AC11 technical features.</w:t>
            </w:r>
          </w:p>
          <w:p w14:paraId="6996AC96" w14:textId="77777777" w:rsidR="00510A52" w:rsidRDefault="00510A52" w:rsidP="00E26542"/>
          <w:p w14:paraId="320B6C60" w14:textId="77777777" w:rsidR="00510A52" w:rsidRDefault="00510A52" w:rsidP="00E26542"/>
          <w:p w14:paraId="48AF43EF" w14:textId="77777777" w:rsidR="00510A52" w:rsidRDefault="00510A52" w:rsidP="00E26542"/>
          <w:p w14:paraId="2839A766" w14:textId="77777777" w:rsidR="00510A52" w:rsidRDefault="00510A52" w:rsidP="00E26542"/>
          <w:p w14:paraId="5B00958B" w14:textId="77777777" w:rsidR="00510A52" w:rsidRDefault="00510A52" w:rsidP="00E26542"/>
          <w:p w14:paraId="020A6EA5" w14:textId="77777777" w:rsidR="00510A52" w:rsidRDefault="00510A52" w:rsidP="00E26542"/>
          <w:p w14:paraId="62D72DBD" w14:textId="77777777" w:rsidR="00510A52" w:rsidRDefault="00510A52" w:rsidP="00E26542"/>
          <w:p w14:paraId="023FA832" w14:textId="350B7E20" w:rsidR="00510A52" w:rsidRDefault="00510A52" w:rsidP="00E26542"/>
        </w:tc>
      </w:tr>
      <w:tr w:rsidR="00F52084" w14:paraId="4E9ED889" w14:textId="77777777" w:rsidTr="00F52084">
        <w:tc>
          <w:tcPr>
            <w:tcW w:w="2830" w:type="dxa"/>
          </w:tcPr>
          <w:p w14:paraId="08126C31" w14:textId="7EB675F4" w:rsidR="00F52084" w:rsidRDefault="00F52084" w:rsidP="00E26542">
            <w:r>
              <w:lastRenderedPageBreak/>
              <w:t>King functionality</w:t>
            </w:r>
          </w:p>
        </w:tc>
        <w:tc>
          <w:tcPr>
            <w:tcW w:w="6096" w:type="dxa"/>
          </w:tcPr>
          <w:p w14:paraId="7F324434" w14:textId="04EDACA8" w:rsidR="00510A52" w:rsidRDefault="00510A52" w:rsidP="00510A52">
            <w:r>
              <w:t>If the player is on a King square, the legal moves are any squares that is e</w:t>
            </w:r>
            <w:r w:rsidRPr="00510A52">
              <w:t xml:space="preserve">xactly one square horizontally, vertically or </w:t>
            </w:r>
            <w:r w:rsidR="00A922B9" w:rsidRPr="00510A52">
              <w:t>diagonally</w:t>
            </w:r>
            <w:r w:rsidR="00A922B9">
              <w:t>.</w:t>
            </w:r>
          </w:p>
          <w:p w14:paraId="466F7BF2" w14:textId="77777777" w:rsidR="00510A52" w:rsidRDefault="00510A52" w:rsidP="00510A52"/>
          <w:p w14:paraId="3DF2D2E6" w14:textId="77777777" w:rsidR="00510A52" w:rsidRDefault="00510A52" w:rsidP="00510A52"/>
          <w:p w14:paraId="27918F2F" w14:textId="3DB30E64" w:rsidR="00510A52" w:rsidRDefault="00510A52" w:rsidP="00510A52">
            <w:r>
              <w:t xml:space="preserve">If the player attempts to move to a square that isn’t a legal knight move, </w:t>
            </w:r>
            <w:r w:rsidRPr="00E338C1">
              <w:t>InvalidMovement</w:t>
            </w:r>
            <w:r>
              <w:t xml:space="preserve"> is returned, if any squares in the path leading to the destination are blocked by another piece, PathBlocked is returned, and if the destination does not exist in the game board, </w:t>
            </w:r>
            <w:r w:rsidRPr="00E338C1">
              <w:t>OutOfBounds</w:t>
            </w:r>
            <w:r>
              <w:t xml:space="preserve"> is returned. However if the destination square is a legal move, is inbounds and is not blocked, and if bishop is present in the </w:t>
            </w:r>
            <w:r w:rsidR="00A922B9">
              <w:t>square, then</w:t>
            </w:r>
            <w:r>
              <w:rPr>
                <w:rFonts w:hint="eastAsia"/>
              </w:rPr>
              <w:t xml:space="preserve"> Success is returned, the current position changes and one </w:t>
            </w:r>
            <w:r>
              <w:t xml:space="preserve">knight </w:t>
            </w:r>
            <w:r>
              <w:rPr>
                <w:rFonts w:hint="eastAsia"/>
              </w:rPr>
              <w:t>move is added to</w:t>
            </w:r>
            <w:r>
              <w:t xml:space="preserve"> </w:t>
            </w:r>
            <w:r>
              <w:rPr>
                <w:rFonts w:hint="eastAsia"/>
              </w:rPr>
              <w:t>history.</w:t>
            </w:r>
            <w:r>
              <w:t xml:space="preserve"> </w:t>
            </w:r>
          </w:p>
          <w:p w14:paraId="162EB872" w14:textId="41619CE8" w:rsidR="00510A52" w:rsidRDefault="00510A52" w:rsidP="00510A52">
            <w:r>
              <w:t xml:space="preserve">The position moves only if Success is </w:t>
            </w:r>
            <w:r w:rsidR="00A922B9">
              <w:t>returned and</w:t>
            </w:r>
            <w:r>
              <w:t xml:space="preserve"> remains unchanged for all other outcomes.</w:t>
            </w:r>
          </w:p>
          <w:p w14:paraId="02896D9C" w14:textId="77777777" w:rsidR="00F52084" w:rsidRDefault="00F52084" w:rsidP="00E26542"/>
          <w:p w14:paraId="45CD3F1C" w14:textId="5F968092" w:rsidR="00F52084" w:rsidRDefault="00F52084" w:rsidP="00E26542">
            <w:r>
              <w:t>This covers the AC09, AC10, AND AC11 Technical features.</w:t>
            </w:r>
          </w:p>
        </w:tc>
      </w:tr>
      <w:tr w:rsidR="00F52084" w14:paraId="460E8FFB" w14:textId="77777777" w:rsidTr="00F52084">
        <w:tc>
          <w:tcPr>
            <w:tcW w:w="2830" w:type="dxa"/>
          </w:tcPr>
          <w:p w14:paraId="51494331" w14:textId="55189CB3" w:rsidR="00F52084" w:rsidRDefault="00F52084" w:rsidP="00E26542">
            <w:r>
              <w:t>History functionality</w:t>
            </w:r>
          </w:p>
        </w:tc>
        <w:tc>
          <w:tcPr>
            <w:tcW w:w="6096" w:type="dxa"/>
          </w:tcPr>
          <w:p w14:paraId="1DDBE725" w14:textId="77777777" w:rsidR="00F52084" w:rsidRDefault="00F52084" w:rsidP="001F6EBB">
            <w:r>
              <w:t xml:space="preserve">Whenever a new game has started, or a new player move is requested, each </w:t>
            </w:r>
            <w:r>
              <w:rPr>
                <w:rFonts w:hint="eastAsia"/>
              </w:rPr>
              <w:t>successful</w:t>
            </w:r>
            <w:r>
              <w:t xml:space="preserve"> movement is recorded and given a number beginning with 1 (eg. Move 1, 2, 3 etc.). This history is read-only and cannot be edited ingame.</w:t>
            </w:r>
          </w:p>
          <w:p w14:paraId="4E59BE73" w14:textId="77777777" w:rsidR="00F52084" w:rsidRDefault="00F52084" w:rsidP="001F6EBB"/>
          <w:p w14:paraId="02A39B9A" w14:textId="50E71F1D" w:rsidR="00F52084" w:rsidRDefault="00F52084" w:rsidP="001F6EBB">
            <w:r>
              <w:t>This covers both AC15 and AC16 technical features.</w:t>
            </w:r>
          </w:p>
        </w:tc>
      </w:tr>
    </w:tbl>
    <w:p w14:paraId="6273075B" w14:textId="77777777" w:rsidR="00E26542" w:rsidRPr="00E26542" w:rsidRDefault="00E26542" w:rsidP="00E26542"/>
    <w:sectPr w:rsidR="00E26542" w:rsidRPr="00E2654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than Balon [ebb0039]" w:date="2026-08-18T10:19:00Z" w:initials="EB">
    <w:p w14:paraId="1602CDFA" w14:textId="77777777" w:rsidR="00A96EE0" w:rsidRDefault="00A96EE0" w:rsidP="00A96EE0">
      <w:pPr>
        <w:pStyle w:val="CommentText"/>
      </w:pPr>
      <w:r>
        <w:rPr>
          <w:rStyle w:val="CommentReference"/>
          <w:rFonts w:hint="eastAsia"/>
        </w:rPr>
        <w:annotationRef/>
      </w:r>
      <w:r>
        <w:rPr>
          <w:rFonts w:hint="eastAsia"/>
        </w:rPr>
        <w:t>5. Feature Cards</w:t>
      </w:r>
    </w:p>
    <w:p w14:paraId="04A4AC71" w14:textId="77777777" w:rsidR="00A96EE0" w:rsidRDefault="00A96EE0" w:rsidP="00A96EE0">
      <w:pPr>
        <w:pStyle w:val="CommentText"/>
      </w:pPr>
      <w:r>
        <w:rPr>
          <w:rFonts w:hint="eastAsia"/>
        </w:rPr>
        <w:t>Analyse the technical specification instead of copying AC01-AC16 into a list. Group related requirements</w:t>
      </w:r>
    </w:p>
    <w:p w14:paraId="3C781C81" w14:textId="77777777" w:rsidR="00A96EE0" w:rsidRDefault="00A96EE0" w:rsidP="00A96EE0">
      <w:pPr>
        <w:pStyle w:val="CommentText"/>
      </w:pPr>
      <w:r>
        <w:rPr>
          <w:rFonts w:hint="eastAsia"/>
        </w:rPr>
        <w:t>into meaningful user-focused capabilities. Across the complete set, include enough success, rejection,</w:t>
      </w:r>
    </w:p>
    <w:p w14:paraId="66EA5634" w14:textId="77777777" w:rsidR="00A96EE0" w:rsidRDefault="00A96EE0" w:rsidP="00A96EE0">
      <w:pPr>
        <w:pStyle w:val="CommentText"/>
      </w:pPr>
      <w:r>
        <w:rPr>
          <w:rFonts w:hint="eastAsia"/>
        </w:rPr>
        <w:t>boundary and failure scenarios to describe the principal workflow. Do not create artificial scenarios or</w:t>
      </w:r>
    </w:p>
    <w:p w14:paraId="46FA04D2" w14:textId="77777777" w:rsidR="00A96EE0" w:rsidRDefault="00A96EE0" w:rsidP="00A96EE0">
      <w:pPr>
        <w:pStyle w:val="CommentText"/>
      </w:pPr>
      <w:r>
        <w:rPr>
          <w:rFonts w:hint="eastAsia"/>
        </w:rPr>
        <w:t>features merely to increase a count.</w:t>
      </w:r>
    </w:p>
    <w:p w14:paraId="0097D6C4" w14:textId="77777777" w:rsidR="00A96EE0" w:rsidRDefault="00A96EE0" w:rsidP="00A96EE0">
      <w:pPr>
        <w:pStyle w:val="CommentText"/>
      </w:pPr>
      <w:r>
        <w:rPr>
          <w:rFonts w:hint="eastAsia"/>
        </w:rPr>
        <w:t>Short example: Given the player is on a Rook square, when a clear occupied square in the same row is</w:t>
      </w:r>
    </w:p>
    <w:p w14:paraId="5C16D4F3" w14:textId="77777777" w:rsidR="00A96EE0" w:rsidRDefault="00A96EE0" w:rsidP="00A96EE0">
      <w:pPr>
        <w:pStyle w:val="CommentText"/>
      </w:pPr>
      <w:r>
        <w:rPr>
          <w:rFonts w:hint="eastAsia"/>
        </w:rPr>
        <w:t>requested, then Success is returned, the current position changes and one Rook move is added to</w:t>
      </w:r>
    </w:p>
    <w:p w14:paraId="793466C1" w14:textId="77777777" w:rsidR="00A96EE0" w:rsidRDefault="00A96EE0" w:rsidP="00A96EE0">
      <w:pPr>
        <w:pStyle w:val="CommentText"/>
      </w:pPr>
      <w:r>
        <w:rPr>
          <w:rFonts w:hint="eastAsia"/>
        </w:rPr>
        <w:t>history.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3466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239FD2" w16cex:dateUtc="2026-08-17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3466C1" w16cid:durableId="00239F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than Balon [ebb0039]">
    <w15:presenceInfo w15:providerId="AD" w15:userId="S::ebb0039@arastudent.ac.nz::3bb5b026-98f8-4fa8-be03-345dd5463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542"/>
    <w:rsid w:val="000927C4"/>
    <w:rsid w:val="00100F53"/>
    <w:rsid w:val="00134417"/>
    <w:rsid w:val="001F6EBB"/>
    <w:rsid w:val="003000CC"/>
    <w:rsid w:val="00474715"/>
    <w:rsid w:val="00510A52"/>
    <w:rsid w:val="006F3EA7"/>
    <w:rsid w:val="008F583B"/>
    <w:rsid w:val="009D3E2A"/>
    <w:rsid w:val="00A922B9"/>
    <w:rsid w:val="00A96EE0"/>
    <w:rsid w:val="00DE6A6D"/>
    <w:rsid w:val="00E26542"/>
    <w:rsid w:val="00F52084"/>
    <w:rsid w:val="00F734CB"/>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0818E"/>
  <w15:chartTrackingRefBased/>
  <w15:docId w15:val="{93DD2CD7-A5A4-4FF5-A25B-BAAF1AB70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542"/>
    <w:rPr>
      <w:rFonts w:eastAsiaTheme="majorEastAsia" w:cstheme="majorBidi"/>
      <w:color w:val="272727" w:themeColor="text1" w:themeTint="D8"/>
    </w:rPr>
  </w:style>
  <w:style w:type="paragraph" w:styleId="Title">
    <w:name w:val="Title"/>
    <w:basedOn w:val="Normal"/>
    <w:next w:val="Normal"/>
    <w:link w:val="TitleChar"/>
    <w:uiPriority w:val="10"/>
    <w:qFormat/>
    <w:rsid w:val="00E26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542"/>
    <w:pPr>
      <w:spacing w:before="160"/>
      <w:jc w:val="center"/>
    </w:pPr>
    <w:rPr>
      <w:i/>
      <w:iCs/>
      <w:color w:val="404040" w:themeColor="text1" w:themeTint="BF"/>
    </w:rPr>
  </w:style>
  <w:style w:type="character" w:customStyle="1" w:styleId="QuoteChar">
    <w:name w:val="Quote Char"/>
    <w:basedOn w:val="DefaultParagraphFont"/>
    <w:link w:val="Quote"/>
    <w:uiPriority w:val="29"/>
    <w:rsid w:val="00E26542"/>
    <w:rPr>
      <w:i/>
      <w:iCs/>
      <w:color w:val="404040" w:themeColor="text1" w:themeTint="BF"/>
    </w:rPr>
  </w:style>
  <w:style w:type="paragraph" w:styleId="ListParagraph">
    <w:name w:val="List Paragraph"/>
    <w:basedOn w:val="Normal"/>
    <w:uiPriority w:val="34"/>
    <w:qFormat/>
    <w:rsid w:val="00E26542"/>
    <w:pPr>
      <w:ind w:left="720"/>
      <w:contextualSpacing/>
    </w:pPr>
  </w:style>
  <w:style w:type="character" w:styleId="IntenseEmphasis">
    <w:name w:val="Intense Emphasis"/>
    <w:basedOn w:val="DefaultParagraphFont"/>
    <w:uiPriority w:val="21"/>
    <w:qFormat/>
    <w:rsid w:val="00E26542"/>
    <w:rPr>
      <w:i/>
      <w:iCs/>
      <w:color w:val="0F4761" w:themeColor="accent1" w:themeShade="BF"/>
    </w:rPr>
  </w:style>
  <w:style w:type="paragraph" w:styleId="IntenseQuote">
    <w:name w:val="Intense Quote"/>
    <w:basedOn w:val="Normal"/>
    <w:next w:val="Normal"/>
    <w:link w:val="IntenseQuoteChar"/>
    <w:uiPriority w:val="30"/>
    <w:qFormat/>
    <w:rsid w:val="00E26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542"/>
    <w:rPr>
      <w:i/>
      <w:iCs/>
      <w:color w:val="0F4761" w:themeColor="accent1" w:themeShade="BF"/>
    </w:rPr>
  </w:style>
  <w:style w:type="character" w:styleId="IntenseReference">
    <w:name w:val="Intense Reference"/>
    <w:basedOn w:val="DefaultParagraphFont"/>
    <w:uiPriority w:val="32"/>
    <w:qFormat/>
    <w:rsid w:val="00E26542"/>
    <w:rPr>
      <w:b/>
      <w:bCs/>
      <w:smallCaps/>
      <w:color w:val="0F4761" w:themeColor="accent1" w:themeShade="BF"/>
      <w:spacing w:val="5"/>
    </w:rPr>
  </w:style>
  <w:style w:type="table" w:styleId="TableGrid">
    <w:name w:val="Table Grid"/>
    <w:basedOn w:val="TableNormal"/>
    <w:uiPriority w:val="39"/>
    <w:rsid w:val="00E26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96EE0"/>
    <w:rPr>
      <w:sz w:val="16"/>
      <w:szCs w:val="16"/>
    </w:rPr>
  </w:style>
  <w:style w:type="paragraph" w:styleId="CommentText">
    <w:name w:val="annotation text"/>
    <w:basedOn w:val="Normal"/>
    <w:link w:val="CommentTextChar"/>
    <w:uiPriority w:val="99"/>
    <w:unhideWhenUsed/>
    <w:rsid w:val="00A96EE0"/>
    <w:pPr>
      <w:spacing w:line="240" w:lineRule="auto"/>
    </w:pPr>
    <w:rPr>
      <w:sz w:val="20"/>
      <w:szCs w:val="20"/>
    </w:rPr>
  </w:style>
  <w:style w:type="character" w:customStyle="1" w:styleId="CommentTextChar">
    <w:name w:val="Comment Text Char"/>
    <w:basedOn w:val="DefaultParagraphFont"/>
    <w:link w:val="CommentText"/>
    <w:uiPriority w:val="99"/>
    <w:rsid w:val="00A96EE0"/>
    <w:rPr>
      <w:sz w:val="20"/>
      <w:szCs w:val="20"/>
    </w:rPr>
  </w:style>
  <w:style w:type="paragraph" w:styleId="CommentSubject">
    <w:name w:val="annotation subject"/>
    <w:basedOn w:val="CommentText"/>
    <w:next w:val="CommentText"/>
    <w:link w:val="CommentSubjectChar"/>
    <w:uiPriority w:val="99"/>
    <w:semiHidden/>
    <w:unhideWhenUsed/>
    <w:rsid w:val="00A96EE0"/>
    <w:rPr>
      <w:b/>
      <w:bCs/>
    </w:rPr>
  </w:style>
  <w:style w:type="character" w:customStyle="1" w:styleId="CommentSubjectChar">
    <w:name w:val="Comment Subject Char"/>
    <w:basedOn w:val="CommentTextChar"/>
    <w:link w:val="CommentSubject"/>
    <w:uiPriority w:val="99"/>
    <w:semiHidden/>
    <w:rsid w:val="00A96E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Balon [ebb0039]</dc:creator>
  <cp:keywords/>
  <dc:description/>
  <cp:lastModifiedBy>Ethan Balon [ebb0039]</cp:lastModifiedBy>
  <cp:revision>11</cp:revision>
  <dcterms:created xsi:type="dcterms:W3CDTF">2026-08-17T22:08:00Z</dcterms:created>
  <dcterms:modified xsi:type="dcterms:W3CDTF">2026-09-05T09:39:00Z</dcterms:modified>
</cp:coreProperties>
</file>