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B57"/>
          <w:sz w:val="48"/>
          <w:szCs w:val="48"/>
        </w:rPr>
        <w:t xml:space="preserve">Paint Battle</w:t>
      </w:r>
    </w:p>
    <w:p>
      <w:pPr>
        <w:spacing w:after="40"/>
      </w:pPr>
      <w:r>
        <w:rPr>
          <w:rFonts w:ascii="Calibri" w:cs="Calibri" w:eastAsia="Calibri" w:hAnsi="Calibri"/>
          <w:color w:val="555555"/>
          <w:sz w:val="28"/>
          <w:szCs w:val="28"/>
        </w:rPr>
        <w:t xml:space="preserve">Product Requirements Document</w:t>
      </w:r>
    </w:p>
    <w:p>
      <w:pPr>
        <w:spacing w:after="300"/>
      </w:pPr>
      <w:r>
        <w:rPr>
          <w:rFonts w:ascii="Calibri" w:cs="Calibri" w:eastAsia="Calibri" w:hAnsi="Calibri"/>
          <w:i/>
          <w:iCs/>
          <w:color w:val="888888"/>
          <w:sz w:val="20"/>
          <w:szCs w:val="20"/>
        </w:rPr>
        <w:t xml:space="preserve">Version 1.0  |  Draft</w:t>
      </w:r>
    </w:p>
    <w:p>
      <w:pPr>
        <w:pStyle w:val="Heading1"/>
        <w:spacing w:after="150" w:before="300"/>
      </w:pPr>
      <w:r>
        <w:t xml:space="preserve">1. Overview</w:t>
      </w:r>
    </w:p>
    <w:p>
      <w:pPr>
        <w:spacing w:after="150"/>
      </w:pPr>
      <w:r>
        <w:rPr>
          <w:rFonts w:ascii="Calibri" w:cs="Calibri" w:eastAsia="Calibri" w:hAnsi="Calibri"/>
          <w:sz w:val="22"/>
          <w:szCs w:val="22"/>
        </w:rPr>
        <w:t xml:space="preserve">Paint Battle is a real-time, marble-driven autobattler built for a school-appropriate audience. Players fire marbles from a personal cannon into a branching track, splitting and combining them to summon units that automatically march and fight across a destructible tile-grid battlefield. Combat is resolved automatically; the player's live input during a match is limited to playing support cards funded by gold earned from kills. Matches end when all of a player's enemy team spawners are destroyed.</w:t>
      </w:r>
    </w:p>
    <w:p>
      <w:pPr>
        <w:spacing w:after="150"/>
      </w:pPr>
      <w:r>
        <w:rPr>
          <w:rFonts w:ascii="Calibri" w:cs="Calibri" w:eastAsia="Calibri" w:hAnsi="Calibri"/>
          <w:sz w:val="22"/>
          <w:szCs w:val="22"/>
        </w:rPr>
        <w:t xml:space="preserve">The theme is deliberately non-violent: units wield paintbrushes (melee) and paintball guns (ranged), and combat results in paint splatter rather than gore, making the product suitable for a school incubator audience.</w:t>
      </w:r>
    </w:p>
    <w:p>
      <w:pPr>
        <w:pStyle w:val="Heading1"/>
        <w:spacing w:after="150" w:before="300"/>
      </w:pPr>
      <w:r>
        <w:t xml:space="preserve">2. Goals &amp; Success Metrics</w:t>
      </w:r>
    </w:p>
    <w:p>
      <w:pPr>
        <w:pStyle w:val="ListParagraph"/>
        <w:numPr>
          <w:ilvl w:val="0"/>
          <w:numId w:val="2"/>
        </w:numPr>
        <w:spacing w:after="60"/>
      </w:pPr>
      <w:r>
        <w:rPr>
          <w:rFonts w:ascii="Calibri" w:cs="Calibri" w:eastAsia="Calibri" w:hAnsi="Calibri"/>
          <w:sz w:val="22"/>
          <w:szCs w:val="22"/>
        </w:rPr>
        <w:t xml:space="preserve">Deliver a complete, data-driven multiplayer game meeting all incubator requirements: data-driven design, MySQL persistence, monetization, an AI-enhanced feature, and public usability.</w:t>
      </w:r>
    </w:p>
    <w:p>
      <w:pPr>
        <w:pStyle w:val="ListParagraph"/>
        <w:numPr>
          <w:ilvl w:val="0"/>
          <w:numId w:val="2"/>
        </w:numPr>
        <w:spacing w:after="60"/>
      </w:pPr>
      <w:r>
        <w:rPr>
          <w:rFonts w:ascii="Calibri" w:cs="Calibri" w:eastAsia="Calibri" w:hAnsi="Calibri"/>
          <w:sz w:val="22"/>
          <w:szCs w:val="22"/>
        </w:rPr>
        <w:t xml:space="preserve">Support real-time competitive play across 1v1, 4-player, and 9-player modes.</w:t>
      </w:r>
    </w:p>
    <w:p>
      <w:pPr>
        <w:pStyle w:val="ListParagraph"/>
        <w:numPr>
          <w:ilvl w:val="0"/>
          <w:numId w:val="2"/>
        </w:numPr>
        <w:spacing w:after="60"/>
      </w:pPr>
      <w:r>
        <w:rPr>
          <w:rFonts w:ascii="Calibri" w:cs="Calibri" w:eastAsia="Calibri" w:hAnsi="Calibri"/>
          <w:sz w:val="22"/>
          <w:szCs w:val="22"/>
        </w:rPr>
        <w:t xml:space="preserve">Establish a sustainable, ethical monetization model appropriate for a general and school-adjacent audience.</w:t>
      </w:r>
    </w:p>
    <w:p>
      <w:pPr>
        <w:pStyle w:val="ListParagraph"/>
        <w:numPr>
          <w:ilvl w:val="0"/>
          <w:numId w:val="2"/>
        </w:numPr>
        <w:spacing w:after="60"/>
      </w:pPr>
      <w:r>
        <w:rPr>
          <w:rFonts w:ascii="Calibri" w:cs="Calibri" w:eastAsia="Calibri" w:hAnsi="Calibri"/>
          <w:sz w:val="22"/>
          <w:szCs w:val="22"/>
        </w:rPr>
        <w:t xml:space="preserve">Provide players with meaningful post-match insight via an AI coaching feature.</w:t>
      </w:r>
    </w:p>
    <w:p>
      <w:pPr>
        <w:pStyle w:val="Heading1"/>
        <w:spacing w:after="150" w:before="300"/>
      </w:pPr>
      <w:r>
        <w:t xml:space="preserve">3. Target Audience</w:t>
      </w:r>
    </w:p>
    <w:p>
      <w:pPr>
        <w:spacing w:after="150"/>
      </w:pPr>
      <w:r>
        <w:rPr>
          <w:rFonts w:ascii="Calibri" w:cs="Calibri" w:eastAsia="Calibri" w:hAnsi="Calibri"/>
          <w:sz w:val="22"/>
          <w:szCs w:val="22"/>
        </w:rPr>
        <w:t xml:space="preserve">General and school-aged players seeking a fast, skill-based competitive game. Content and monetization are designed to be classroom/school-environment appropriate: no graphic violence, no purely pay-to-win mechanics (all upgrade paths are earnable for free, just slower via premium currency).</w:t>
      </w:r>
    </w:p>
    <w:p>
      <w:r>
        <w:br w:type="page"/>
      </w:r>
    </w:p>
    <w:p>
      <w:pPr>
        <w:pStyle w:val="Heading1"/>
        <w:spacing w:after="150" w:before="300"/>
      </w:pPr>
      <w:r>
        <w:t xml:space="preserve">4. Core Gameplay</w:t>
      </w:r>
    </w:p>
    <w:p>
      <w:pPr>
        <w:pStyle w:val="Heading2"/>
        <w:spacing w:after="120" w:before="240"/>
      </w:pPr>
      <w:r>
        <w:t xml:space="preserve">4.1 Marble Mechanic</w:t>
      </w:r>
    </w:p>
    <w:p>
      <w:pPr>
        <w:spacing w:after="150"/>
      </w:pPr>
      <w:r>
        <w:rPr>
          <w:rFonts w:ascii="Calibri" w:cs="Calibri" w:eastAsia="Calibri" w:hAnsi="Calibri"/>
          <w:sz w:val="22"/>
          <w:szCs w:val="22"/>
        </w:rPr>
        <w:t xml:space="preserve">Marbles fire automatically from the player's personal cannon on a fixed timer that accelerates as the match progresses (Standard mode) or starts faster (Quick mode). Marbles drop through a branching track, where they can split into multiple marbles or combine with others in the same lane. The resulting marble determines which unit spawns. Players see and control only their own cannon and marble phase — never the opponent's.</w:t>
      </w:r>
    </w:p>
    <w:p>
      <w:pPr>
        <w:pStyle w:val="Heading2"/>
        <w:spacing w:after="120" w:before="240"/>
      </w:pPr>
      <w:r>
        <w:t xml:space="preserve">4.2 Factions</w:t>
      </w:r>
    </w:p>
    <w:p>
      <w:pPr>
        <w:spacing w:after="150"/>
      </w:pPr>
      <w:r>
        <w:rPr>
          <w:rFonts w:ascii="Calibri" w:cs="Calibri" w:eastAsia="Calibri" w:hAnsi="Calibri"/>
          <w:sz w:val="22"/>
          <w:szCs w:val="22"/>
        </w:rPr>
        <w:t xml:space="preserve">Before a match, each player selects a faction. Each faction has exactly one exclusive marble color that no other faction may use, and one unique signature mechanic/buff distinct from other factions (e.g. persistent healing, on-hit splitting, etc.). Players progress a Faction Level independently for each faction, separate from their account-wide Global Level, unlocking that faction's exclusive units and cards as it increases.</w:t>
      </w:r>
    </w:p>
    <w:p>
      <w:pPr>
        <w:pStyle w:val="Heading2"/>
        <w:spacing w:after="120" w:before="240"/>
      </w:pPr>
      <w:r>
        <w:t xml:space="preserve">4.3 Weapons &amp; Combat Theme</w:t>
      </w:r>
    </w:p>
    <w:p>
      <w:pPr>
        <w:spacing w:after="150"/>
      </w:pPr>
      <w:r>
        <w:rPr>
          <w:rFonts w:ascii="Calibri" w:cs="Calibri" w:eastAsia="Calibri" w:hAnsi="Calibri"/>
          <w:sz w:val="22"/>
          <w:szCs w:val="22"/>
        </w:rPr>
        <w:t xml:space="preserve">Units are visually and mechanically split into two weapon classes:</w:t>
      </w:r>
    </w:p>
    <w:p>
      <w:pPr>
        <w:pStyle w:val="ListParagraph"/>
        <w:numPr>
          <w:ilvl w:val="0"/>
          <w:numId w:val="2"/>
        </w:numPr>
        <w:spacing w:after="60"/>
      </w:pPr>
      <w:r>
        <w:rPr>
          <w:rFonts w:ascii="Calibri" w:cs="Calibri" w:eastAsia="Calibri" w:hAnsi="Calibri"/>
          <w:sz w:val="22"/>
          <w:szCs w:val="22"/>
        </w:rPr>
        <w:t xml:space="preserve">Paintbrush — melee units that engage enemies directly on contact.</w:t>
      </w:r>
    </w:p>
    <w:p>
      <w:pPr>
        <w:pStyle w:val="ListParagraph"/>
        <w:numPr>
          <w:ilvl w:val="0"/>
          <w:numId w:val="2"/>
        </w:numPr>
        <w:spacing w:after="60"/>
      </w:pPr>
      <w:r>
        <w:rPr>
          <w:rFonts w:ascii="Calibri" w:cs="Calibri" w:eastAsia="Calibri" w:hAnsi="Calibri"/>
          <w:sz w:val="22"/>
          <w:szCs w:val="22"/>
        </w:rPr>
        <w:t xml:space="preserve">Paintball gun — ranged units and the player-controlled turret, firing paint charges that can split on impact, buff an ally's stat, or directly damage an enemy.</w:t>
      </w:r>
    </w:p>
    <w:p>
      <w:pPr>
        <w:spacing w:after="150"/>
      </w:pPr>
      <w:r>
        <w:rPr>
          <w:rFonts w:ascii="Calibri" w:cs="Calibri" w:eastAsia="Calibri" w:hAnsi="Calibri"/>
          <w:sz w:val="22"/>
          <w:szCs w:val="22"/>
        </w:rPr>
        <w:t xml:space="preserve">All combat impacts render as paint splatter rather than gore or injury effects.</w:t>
      </w:r>
    </w:p>
    <w:p>
      <w:pPr>
        <w:pStyle w:val="Heading2"/>
        <w:spacing w:after="120" w:before="240"/>
      </w:pPr>
      <w:r>
        <w:t xml:space="preserve">4.4 Map &amp; Tiles</w:t>
      </w:r>
    </w:p>
    <w:p>
      <w:pPr>
        <w:spacing w:after="150"/>
      </w:pPr>
      <w:r>
        <w:rPr>
          <w:rFonts w:ascii="Calibri" w:cs="Calibri" w:eastAsia="Calibri" w:hAnsi="Calibri"/>
          <w:sz w:val="22"/>
          <w:szCs w:val="22"/>
        </w:rPr>
        <w:t xml:space="preserve">The battlefield is a square grid of tiles; each tile is a cell that can contain units and marbles. Walls exist on the boundary edges between adjacent tiles rather than as the tiles themselves, and each wall has its own HP pool.</w:t>
      </w:r>
    </w:p>
    <w:p>
      <w:pPr>
        <w:pStyle w:val="ListParagraph"/>
        <w:numPr>
          <w:ilvl w:val="0"/>
          <w:numId w:val="2"/>
        </w:numPr>
        <w:spacing w:after="60"/>
      </w:pPr>
      <w:r>
        <w:rPr>
          <w:rFonts w:ascii="Calibri" w:cs="Calibri" w:eastAsia="Calibri" w:hAnsi="Calibri"/>
          <w:sz w:val="22"/>
          <w:szCs w:val="22"/>
        </w:rPr>
        <w:t xml:space="preserve">Intact wall: blocks all movement/attacks across that edge; takes damage from paint attacks.</w:t>
      </w:r>
    </w:p>
    <w:p>
      <w:pPr>
        <w:pStyle w:val="ListParagraph"/>
        <w:numPr>
          <w:ilvl w:val="0"/>
          <w:numId w:val="2"/>
        </w:numPr>
        <w:spacing w:after="60"/>
      </w:pPr>
      <w:r>
        <w:rPr>
          <w:rFonts w:ascii="Calibri" w:cs="Calibri" w:eastAsia="Calibri" w:hAnsi="Calibri"/>
          <w:sz w:val="22"/>
          <w:szCs w:val="22"/>
        </w:rPr>
        <w:t xml:space="preserve">Destroyed wall: turns gray, the edge becomes open and crossable by any team.</w:t>
      </w:r>
    </w:p>
    <w:p>
      <w:pPr>
        <w:pStyle w:val="ListParagraph"/>
        <w:numPr>
          <w:ilvl w:val="0"/>
          <w:numId w:val="2"/>
        </w:numPr>
        <w:spacing w:after="60"/>
      </w:pPr>
      <w:r>
        <w:rPr>
          <w:rFonts w:ascii="Calibri" w:cs="Calibri" w:eastAsia="Calibri" w:hAnsi="Calibri"/>
          <w:sz w:val="22"/>
          <w:szCs w:val="22"/>
        </w:rPr>
        <w:t xml:space="preserve">Claiming: the first unit to physically cross a gray edge claims it for their team.</w:t>
      </w:r>
    </w:p>
    <w:p>
      <w:pPr>
        <w:pStyle w:val="ListParagraph"/>
        <w:numPr>
          <w:ilvl w:val="0"/>
          <w:numId w:val="2"/>
        </w:numPr>
        <w:spacing w:after="60"/>
      </w:pPr>
      <w:r>
        <w:rPr>
          <w:rFonts w:ascii="Calibri" w:cs="Calibri" w:eastAsia="Calibri" w:hAnsi="Calibri"/>
          <w:sz w:val="22"/>
          <w:szCs w:val="22"/>
        </w:rPr>
        <w:t xml:space="preserve">Claimed edge: re-locks against the opposing team, who must destroy it again to pass; the owning team crosses freely.</w:t>
      </w:r>
    </w:p>
    <w:p>
      <w:pPr>
        <w:spacing w:after="150"/>
      </w:pPr>
      <w:r>
        <w:rPr>
          <w:rFonts w:ascii="Calibri" w:cs="Calibri" w:eastAsia="Calibri" w:hAnsi="Calibri"/>
          <w:sz w:val="22"/>
          <w:szCs w:val="22"/>
        </w:rPr>
        <w:t xml:space="preserve">Units may only move onto tiles that are gray (unclaimed) or owned by their own team; enemy walls and enemy-claimed edges both block movement, forcing teams to fight through contested territory rather than route around it.</w:t>
      </w:r>
    </w:p>
    <w:p>
      <w:pPr>
        <w:pStyle w:val="Heading2"/>
        <w:spacing w:after="120" w:before="240"/>
      </w:pPr>
      <w:r>
        <w:t xml:space="preserve">4.5 Game Modes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4600"/>
      </w:tblGrid>
      <w:tr>
        <w:tc>
          <w:tcPr>
            <w:tcW w:type="dxa" w:w="1800"/>
            <w:shd w:fill="1F3B57" w:val="clear"/>
          </w:tcPr>
          <w:p>
            <w:r>
              <w:rPr>
                <w:rFonts w:ascii="Calibri" w:cs="Calibri" w:eastAsia="Calibri" w:hAnsi="Calibri"/>
                <w:b/>
                <w:bCs/>
                <w:color w:val="FFFFFF"/>
                <w:sz w:val="20"/>
                <w:szCs w:val="20"/>
              </w:rPr>
              <w:t xml:space="preserve">Mode</w:t>
            </w:r>
          </w:p>
        </w:tc>
        <w:tc>
          <w:tcPr>
            <w:tcW w:type="dxa" w:w="1800"/>
            <w:shd w:fill="1F3B57" w:val="clear"/>
          </w:tcPr>
          <w:p>
            <w:r>
              <w:rPr>
                <w:rFonts w:ascii="Calibri" w:cs="Calibri" w:eastAsia="Calibri" w:hAnsi="Calibri"/>
                <w:b/>
                <w:bCs/>
                <w:color w:val="FFFFFF"/>
                <w:sz w:val="20"/>
                <w:szCs w:val="20"/>
              </w:rPr>
              <w:t xml:space="preserve">Players</w:t>
            </w:r>
          </w:p>
        </w:tc>
        <w:tc>
          <w:tcPr>
            <w:tcW w:type="dxa" w:w="1800"/>
            <w:shd w:fill="1F3B57" w:val="clear"/>
          </w:tcPr>
          <w:p>
            <w:r>
              <w:rPr>
                <w:rFonts w:ascii="Calibri" w:cs="Calibri" w:eastAsia="Calibri" w:hAnsi="Calibri"/>
                <w:b/>
                <w:bCs/>
                <w:color w:val="FFFFFF"/>
                <w:sz w:val="20"/>
                <w:szCs w:val="20"/>
              </w:rPr>
              <w:t xml:space="preserve">Grid Size</w:t>
            </w:r>
          </w:p>
        </w:tc>
        <w:tc>
          <w:tcPr>
            <w:tcW w:type="dxa" w:w="4600"/>
            <w:shd w:fill="1F3B57" w:val="clear"/>
          </w:tcPr>
          <w:p>
            <w:r>
              <w:rPr>
                <w:rFonts w:ascii="Calibri" w:cs="Calibri" w:eastAsia="Calibri" w:hAnsi="Calibri"/>
                <w:b/>
                <w:bCs/>
                <w:color w:val="FFFFFF"/>
                <w:sz w:val="20"/>
                <w:szCs w:val="20"/>
              </w:rPr>
              <w:t xml:space="preserve">Notes</w:t>
            </w:r>
          </w:p>
        </w:tc>
      </w:tr>
      <w:tr>
        <w:tc>
          <w:tcPr>
            <w:tcW w:type="dxa" w:w="1800"/>
          </w:tcPr>
          <w:p>
            <w:r>
              <w:rPr>
                <w:rFonts w:ascii="Calibri" w:cs="Calibri" w:eastAsia="Calibri" w:hAnsi="Calibri"/>
                <w:b w:val="false"/>
                <w:bCs w:val="false"/>
                <w:color w:val="000000"/>
                <w:sz w:val="20"/>
                <w:szCs w:val="20"/>
              </w:rPr>
              <w:t xml:space="preserve">1v1</w:t>
            </w:r>
          </w:p>
        </w:tc>
        <w:tc>
          <w:tcPr>
            <w:tcW w:type="dxa" w:w="1800"/>
          </w:tcPr>
          <w:p>
            <w:r>
              <w:rPr>
                <w:rFonts w:ascii="Calibri" w:cs="Calibri" w:eastAsia="Calibri" w:hAnsi="Calibri"/>
                <w:b w:val="false"/>
                <w:bCs w:val="false"/>
                <w:color w:val="000000"/>
                <w:sz w:val="20"/>
                <w:szCs w:val="20"/>
              </w:rPr>
              <w:t xml:space="preserve">2</w:t>
            </w:r>
          </w:p>
        </w:tc>
        <w:tc>
          <w:tcPr>
            <w:tcW w:type="dxa" w:w="1800"/>
          </w:tcPr>
          <w:p>
            <w:r>
              <w:rPr>
                <w:rFonts w:ascii="Calibri" w:cs="Calibri" w:eastAsia="Calibri" w:hAnsi="Calibri"/>
                <w:b w:val="false"/>
                <w:bCs w:val="false"/>
                <w:color w:val="000000"/>
                <w:sz w:val="20"/>
                <w:szCs w:val="20"/>
              </w:rPr>
              <w:t xml:space="preserve">5x5</w:t>
            </w:r>
          </w:p>
        </w:tc>
        <w:tc>
          <w:tcPr>
            <w:tcW w:type="dxa" w:w="4600"/>
          </w:tcPr>
          <w:p>
            <w:r>
              <w:rPr>
                <w:rFonts w:ascii="Calibri" w:cs="Calibri" w:eastAsia="Calibri" w:hAnsi="Calibri"/>
                <w:b w:val="false"/>
                <w:bCs w:val="false"/>
                <w:color w:val="000000"/>
                <w:sz w:val="20"/>
                <w:szCs w:val="20"/>
              </w:rPr>
              <w:t xml:space="preserve">Spawners in opposite corners</w:t>
            </w:r>
          </w:p>
        </w:tc>
      </w:tr>
      <w:tr>
        <w:tc>
          <w:tcPr>
            <w:tcW w:type="dxa" w:w="1800"/>
          </w:tcPr>
          <w:p>
            <w:r>
              <w:rPr>
                <w:rFonts w:ascii="Calibri" w:cs="Calibri" w:eastAsia="Calibri" w:hAnsi="Calibri"/>
                <w:b w:val="false"/>
                <w:bCs w:val="false"/>
                <w:color w:val="000000"/>
                <w:sz w:val="20"/>
                <w:szCs w:val="20"/>
              </w:rPr>
              <w:t xml:space="preserve">4-Player</w:t>
            </w:r>
          </w:p>
        </w:tc>
        <w:tc>
          <w:tcPr>
            <w:tcW w:type="dxa" w:w="1800"/>
          </w:tcPr>
          <w:p>
            <w:r>
              <w:rPr>
                <w:rFonts w:ascii="Calibri" w:cs="Calibri" w:eastAsia="Calibri" w:hAnsi="Calibri"/>
                <w:b w:val="false"/>
                <w:bCs w:val="false"/>
                <w:color w:val="000000"/>
                <w:sz w:val="20"/>
                <w:szCs w:val="20"/>
              </w:rPr>
              <w:t xml:space="preserve">4</w:t>
            </w:r>
          </w:p>
        </w:tc>
        <w:tc>
          <w:tcPr>
            <w:tcW w:type="dxa" w:w="1800"/>
          </w:tcPr>
          <w:p>
            <w:r>
              <w:rPr>
                <w:rFonts w:ascii="Calibri" w:cs="Calibri" w:eastAsia="Calibri" w:hAnsi="Calibri"/>
                <w:b w:val="false"/>
                <w:bCs w:val="false"/>
                <w:color w:val="000000"/>
                <w:sz w:val="20"/>
                <w:szCs w:val="20"/>
              </w:rPr>
              <w:t xml:space="preserve">7x7</w:t>
            </w:r>
          </w:p>
        </w:tc>
        <w:tc>
          <w:tcPr>
            <w:tcW w:type="dxa" w:w="4600"/>
          </w:tcPr>
          <w:p>
            <w:r>
              <w:rPr>
                <w:rFonts w:ascii="Calibri" w:cs="Calibri" w:eastAsia="Calibri" w:hAnsi="Calibri"/>
                <w:b w:val="false"/>
                <w:bCs w:val="false"/>
                <w:color w:val="000000"/>
                <w:sz w:val="20"/>
                <w:szCs w:val="20"/>
              </w:rPr>
              <w:t xml:space="preserve">One spawner per corner, contested center</w:t>
            </w:r>
          </w:p>
        </w:tc>
      </w:tr>
      <w:tr>
        <w:tc>
          <w:tcPr>
            <w:tcW w:type="dxa" w:w="1800"/>
          </w:tcPr>
          <w:p>
            <w:r>
              <w:rPr>
                <w:rFonts w:ascii="Calibri" w:cs="Calibri" w:eastAsia="Calibri" w:hAnsi="Calibri"/>
                <w:b w:val="false"/>
                <w:bCs w:val="false"/>
                <w:color w:val="000000"/>
                <w:sz w:val="20"/>
                <w:szCs w:val="20"/>
              </w:rPr>
              <w:t xml:space="preserve">9-Player</w:t>
            </w:r>
          </w:p>
        </w:tc>
        <w:tc>
          <w:tcPr>
            <w:tcW w:type="dxa" w:w="1800"/>
          </w:tcPr>
          <w:p>
            <w:r>
              <w:rPr>
                <w:rFonts w:ascii="Calibri" w:cs="Calibri" w:eastAsia="Calibri" w:hAnsi="Calibri"/>
                <w:b w:val="false"/>
                <w:bCs w:val="false"/>
                <w:color w:val="000000"/>
                <w:sz w:val="20"/>
                <w:szCs w:val="20"/>
              </w:rPr>
              <w:t xml:space="preserve">9</w:t>
            </w:r>
          </w:p>
        </w:tc>
        <w:tc>
          <w:tcPr>
            <w:tcW w:type="dxa" w:w="1800"/>
          </w:tcPr>
          <w:p>
            <w:r>
              <w:rPr>
                <w:rFonts w:ascii="Calibri" w:cs="Calibri" w:eastAsia="Calibri" w:hAnsi="Calibri"/>
                <w:b w:val="false"/>
                <w:bCs w:val="false"/>
                <w:color w:val="000000"/>
                <w:sz w:val="20"/>
                <w:szCs w:val="20"/>
              </w:rPr>
              <w:t xml:space="preserve">9x9</w:t>
            </w:r>
          </w:p>
        </w:tc>
        <w:tc>
          <w:tcPr>
            <w:tcW w:type="dxa" w:w="4600"/>
          </w:tcPr>
          <w:p>
            <w:r>
              <w:rPr>
                <w:rFonts w:ascii="Calibri" w:cs="Calibri" w:eastAsia="Calibri" w:hAnsi="Calibri"/>
                <w:b w:val="false"/>
                <w:bCs w:val="false"/>
                <w:color w:val="000000"/>
                <w:sz w:val="20"/>
                <w:szCs w:val="20"/>
              </w:rPr>
              <w:t xml:space="preserve">3x3 zone layout, one spawner per zone</w:t>
            </w:r>
          </w:p>
        </w:tc>
      </w:tr>
    </w:tbl>
    <w:p>
      <w:pPr>
        <w:spacing w:after="150"/>
      </w:pPr>
      <w:r>
        <w:rPr>
          <w:rFonts w:ascii="Calibri" w:cs="Calibri" w:eastAsia="Calibri" w:hAnsi="Calibri"/>
          <w:sz w:val="22"/>
          <w:szCs w:val="22"/>
        </w:rPr>
        <w:t xml:space="preserve"/>
      </w:r>
    </w:p>
    <w:p>
      <w:pPr>
        <w:spacing w:after="150"/>
      </w:pPr>
      <w:r>
        <w:rPr>
          <w:rFonts w:ascii="Calibri" w:cs="Calibri" w:eastAsia="Calibri" w:hAnsi="Calibri"/>
          <w:sz w:val="22"/>
          <w:szCs w:val="22"/>
        </w:rPr>
        <w:t xml:space="preserve">Each mode maintains roughly 2–3 tiles of wall separation between adjacent spawners regardless of scale.</w:t>
      </w:r>
    </w:p>
    <w:p>
      <w:pPr>
        <w:pStyle w:val="Heading2"/>
        <w:spacing w:after="120" w:before="240"/>
      </w:pPr>
      <w:r>
        <w:t xml:space="preserve">4.6 Match Pacing &amp; Win Condition</w:t>
      </w:r>
    </w:p>
    <w:p>
      <w:pPr>
        <w:pStyle w:val="ListParagraph"/>
        <w:numPr>
          <w:ilvl w:val="0"/>
          <w:numId w:val="2"/>
        </w:numPr>
        <w:spacing w:after="60"/>
      </w:pPr>
      <w:r>
        <w:rPr>
          <w:rFonts w:ascii="Calibri" w:cs="Calibri" w:eastAsia="Calibri" w:hAnsi="Calibri"/>
          <w:sz w:val="22"/>
          <w:szCs w:val="22"/>
        </w:rPr>
        <w:t xml:space="preserve">Standard mode: no hard time cap; the marble timer accelerates indefinitely until a spawner falls.</w:t>
      </w:r>
    </w:p>
    <w:p>
      <w:pPr>
        <w:pStyle w:val="ListParagraph"/>
        <w:numPr>
          <w:ilvl w:val="0"/>
          <w:numId w:val="2"/>
        </w:numPr>
        <w:spacing w:after="60"/>
      </w:pPr>
      <w:r>
        <w:rPr>
          <w:rFonts w:ascii="Calibri" w:cs="Calibri" w:eastAsia="Calibri" w:hAnsi="Calibri"/>
          <w:sz w:val="22"/>
          <w:szCs w:val="22"/>
        </w:rPr>
        <w:t xml:space="preserve">Quick mode: a faster-paced variant with a higher starting timer speed for shorter matches.</w:t>
      </w:r>
    </w:p>
    <w:p>
      <w:pPr>
        <w:pStyle w:val="ListParagraph"/>
        <w:numPr>
          <w:ilvl w:val="0"/>
          <w:numId w:val="2"/>
        </w:numPr>
        <w:spacing w:after="60"/>
      </w:pPr>
      <w:r>
        <w:rPr>
          <w:rFonts w:ascii="Calibri" w:cs="Calibri" w:eastAsia="Calibri" w:hAnsi="Calibri"/>
          <w:sz w:val="22"/>
          <w:szCs w:val="22"/>
        </w:rPr>
        <w:t xml:space="preserve">Win condition: a team is eliminated when its spawner is destroyed; the match ends when only one spawner remains.</w:t>
      </w:r>
    </w:p>
    <w:p>
      <w:pPr>
        <w:pStyle w:val="Heading2"/>
        <w:spacing w:after="120" w:before="240"/>
      </w:pPr>
      <w:r>
        <w:t xml:space="preserve">4.7 Cards &amp; In-Match Economy</w:t>
      </w:r>
    </w:p>
    <w:p>
      <w:pPr>
        <w:spacing w:after="150"/>
      </w:pPr>
      <w:r>
        <w:rPr>
          <w:rFonts w:ascii="Calibri" w:cs="Calibri" w:eastAsia="Calibri" w:hAnsi="Calibri"/>
          <w:sz w:val="22"/>
          <w:szCs w:val="22"/>
        </w:rPr>
        <w:t xml:space="preserve">Players equip a fixed hand of cards before the match (general cards usable by any faction, plus faction-specific cards) as part of their loadout. During the live, automatic battle, killed enemy units drop in-match gold, which the player spends to activate cards from their equipped hand — direct effects (heal, damage, shield) or battlefield modifiers (temporary walls, lane speed boosts).</w:t>
      </w:r>
    </w:p>
    <w:p>
      <w:pPr>
        <w:pStyle w:val="Heading2"/>
        <w:spacing w:after="120" w:before="240"/>
      </w:pPr>
      <w:r>
        <w:t xml:space="preserve">4.8 Progression &amp; Upgrades</w:t>
      </w:r>
    </w:p>
    <w:p>
      <w:pPr>
        <w:spacing w:after="150"/>
      </w:pPr>
      <w:r>
        <w:rPr>
          <w:rFonts w:ascii="Calibri" w:cs="Calibri" w:eastAsia="Calibri" w:hAnsi="Calibri"/>
          <w:sz w:val="22"/>
          <w:szCs w:val="22"/>
        </w:rPr>
        <w:t xml:space="preserve">Units and cards can each be upgraded to slightly improve their stats or effects. Upgrading requires both sufficient duplicates of that specific unit/card and sufficient meta gold (a separate, persistent currency earned as post-match rewards, distinct from in-match gold). Upgrade tiers are uncapped, but each tier grants only a small improvement, keeping the game predominantly skill-based rather than power-based. Unlocks are additionally gated by the player's Global Level (broad unlocks) and Faction Level (faction-exclusive unlocks).</w:t>
      </w:r>
    </w:p>
    <w:p>
      <w:pPr>
        <w:pStyle w:val="Heading2"/>
        <w:spacing w:after="120" w:before="240"/>
      </w:pPr>
      <w:r>
        <w:t xml:space="preserve">4.9 Real-Time Multiplayer</w:t>
      </w:r>
    </w:p>
    <w:p>
      <w:pPr>
        <w:spacing w:after="150"/>
      </w:pPr>
      <w:r>
        <w:rPr>
          <w:rFonts w:ascii="Calibri" w:cs="Calibri" w:eastAsia="Calibri" w:hAnsi="Calibri"/>
          <w:sz w:val="22"/>
          <w:szCs w:val="22"/>
        </w:rPr>
        <w:t xml:space="preserve">Matches are played live, with all participating players online and acting simultaneously. Matchmaking supports Ranked (skill-based ladder), Casual (unranked), and Private (invite-only friend) queues.</w:t>
      </w:r>
    </w:p>
    <w:p>
      <w:r>
        <w:br w:type="page"/>
      </w:r>
    </w:p>
    <w:p>
      <w:pPr>
        <w:pStyle w:val="Heading1"/>
        <w:spacing w:after="150" w:before="300"/>
      </w:pPr>
      <w:r>
        <w:t xml:space="preserve">5. AI-Enhanced Feature: Post-Match Coach</w:t>
      </w:r>
    </w:p>
    <w:p>
      <w:pPr>
        <w:spacing w:after="150"/>
      </w:pPr>
      <w:r>
        <w:rPr>
          <w:rFonts w:ascii="Calibri" w:cs="Calibri" w:eastAsia="Calibri" w:hAnsi="Calibri"/>
          <w:sz w:val="22"/>
          <w:szCs w:val="22"/>
        </w:rPr>
        <w:t xml:space="preserve">After a match concludes, players (if enabled in settings) receive an AI-generated feedback report analyzing their match performance and the effectiveness of their units within their chosen faction. The feature is opt-in/opt-out via a settings toggle and never intervenes during live play, keeping the real-time path free of added latency.</w:t>
      </w:r>
    </w:p>
    <w:p>
      <w:pPr>
        <w:spacing w:after="40"/>
      </w:pPr>
      <w:r>
        <w:rPr>
          <w:rFonts w:ascii="Calibri" w:cs="Calibri" w:eastAsia="Calibri" w:hAnsi="Calibri"/>
          <w:b/>
          <w:bCs/>
          <w:sz w:val="22"/>
          <w:szCs w:val="22"/>
        </w:rPr>
        <w:t xml:space="preserve">Flow:</w:t>
      </w:r>
    </w:p>
    <w:p>
      <w:pPr>
        <w:pStyle w:val="ListParagraph"/>
        <w:numPr>
          <w:ilvl w:val="0"/>
          <w:numId w:val="2"/>
        </w:numPr>
        <w:spacing w:after="60"/>
      </w:pPr>
      <w:r>
        <w:rPr>
          <w:rFonts w:ascii="Calibri" w:cs="Calibri" w:eastAsia="Calibri" w:hAnsi="Calibri"/>
          <w:sz w:val="22"/>
          <w:szCs w:val="22"/>
        </w:rPr>
        <w:t xml:space="preserve">Match ends; the Game Server flushes the full match event log to the database.</w:t>
      </w:r>
    </w:p>
    <w:p>
      <w:pPr>
        <w:pStyle w:val="ListParagraph"/>
        <w:numPr>
          <w:ilvl w:val="0"/>
          <w:numId w:val="2"/>
        </w:numPr>
        <w:spacing w:after="60"/>
      </w:pPr>
      <w:r>
        <w:rPr>
          <w:rFonts w:ascii="Calibri" w:cs="Calibri" w:eastAsia="Calibri" w:hAnsi="Calibri"/>
          <w:sz w:val="22"/>
          <w:szCs w:val="22"/>
        </w:rPr>
        <w:t xml:space="preserve">If AI feedback is enabled for that player, a job is queued to the AI Coach Service.</w:t>
      </w:r>
    </w:p>
    <w:p>
      <w:pPr>
        <w:pStyle w:val="ListParagraph"/>
        <w:numPr>
          <w:ilvl w:val="0"/>
          <w:numId w:val="2"/>
        </w:numPr>
        <w:spacing w:after="60"/>
      </w:pPr>
      <w:r>
        <w:rPr>
          <w:rFonts w:ascii="Calibri" w:cs="Calibri" w:eastAsia="Calibri" w:hAnsi="Calibri"/>
          <w:sz w:val="22"/>
          <w:szCs w:val="22"/>
        </w:rPr>
        <w:t xml:space="preserve">The service reads the match's event log plus the player's unit/card tiers and faction data.</w:t>
      </w:r>
    </w:p>
    <w:p>
      <w:pPr>
        <w:pStyle w:val="ListParagraph"/>
        <w:numPr>
          <w:ilvl w:val="0"/>
          <w:numId w:val="2"/>
        </w:numPr>
        <w:spacing w:after="60"/>
      </w:pPr>
      <w:r>
        <w:rPr>
          <w:rFonts w:ascii="Calibri" w:cs="Calibri" w:eastAsia="Calibri" w:hAnsi="Calibri"/>
          <w:sz w:val="22"/>
          <w:szCs w:val="22"/>
        </w:rPr>
        <w:t xml:space="preserve">A structured prompt is sent to the LLM requesting performance and unit-effectiveness feedback.</w:t>
      </w:r>
    </w:p>
    <w:p>
      <w:pPr>
        <w:pStyle w:val="ListParagraph"/>
        <w:numPr>
          <w:ilvl w:val="0"/>
          <w:numId w:val="2"/>
        </w:numPr>
        <w:spacing w:after="60"/>
      </w:pPr>
      <w:r>
        <w:rPr>
          <w:rFonts w:ascii="Calibri" w:cs="Calibri" w:eastAsia="Calibri" w:hAnsi="Calibri"/>
          <w:sz w:val="22"/>
          <w:szCs w:val="22"/>
        </w:rPr>
        <w:t xml:space="preserve">The response is stored and surfaced on the player's post-match screen, and remains viewable in their match history afterward.</w:t>
      </w:r>
    </w:p>
    <w:p>
      <w:pPr>
        <w:pStyle w:val="Heading1"/>
        <w:spacing w:after="150" w:before="300"/>
      </w:pPr>
      <w:r>
        <w:t xml:space="preserve">6. Monetization Strategy</w:t>
      </w:r>
    </w:p>
    <w:p>
      <w:pPr>
        <w:spacing w:after="150"/>
      </w:pPr>
      <w:r>
        <w:rPr>
          <w:rFonts w:ascii="Calibri" w:cs="Calibri" w:eastAsia="Calibri" w:hAnsi="Calibri"/>
          <w:sz w:val="22"/>
          <w:szCs w:val="22"/>
        </w:rPr>
        <w:t xml:space="preserve">Monetization combines advertising, direct microtransactions, a seasonal battle pass, and a premium currency — designed so that no path is strictly required to remain competitive, since every unlock and upgrade is also earnable through free play, just more slowly.</w:t>
      </w:r>
    </w:p>
    <w:p>
      <w:pPr>
        <w:pStyle w:val="Heading2"/>
        <w:spacing w:after="120" w:before="240"/>
      </w:pPr>
      <w:r>
        <w:t xml:space="preserve">6.1 Advertising</w:t>
      </w:r>
    </w:p>
    <w:p>
      <w:pPr>
        <w:pStyle w:val="ListParagraph"/>
        <w:numPr>
          <w:ilvl w:val="0"/>
          <w:numId w:val="2"/>
        </w:numPr>
        <w:spacing w:after="60"/>
      </w:pPr>
      <w:r>
        <w:rPr>
          <w:rFonts w:ascii="Calibri" w:cs="Calibri" w:eastAsia="Calibri" w:hAnsi="Calibri"/>
          <w:sz w:val="22"/>
          <w:szCs w:val="22"/>
        </w:rPr>
        <w:t xml:space="preserve">Rewarded video ads: optional, watched in exchange for bonus meta gold, chest progress, or premium currency.</w:t>
      </w:r>
    </w:p>
    <w:p>
      <w:pPr>
        <w:pStyle w:val="ListParagraph"/>
        <w:numPr>
          <w:ilvl w:val="0"/>
          <w:numId w:val="2"/>
        </w:numPr>
        <w:spacing w:after="60"/>
      </w:pPr>
      <w:r>
        <w:rPr>
          <w:rFonts w:ascii="Calibri" w:cs="Calibri" w:eastAsia="Calibri" w:hAnsi="Calibri"/>
          <w:sz w:val="22"/>
          <w:szCs w:val="22"/>
        </w:rPr>
        <w:t xml:space="preserve">Interstitial ads: shown at natural breaks (e.g. between matches), frequency-capped to avoid disrupting core gameplay.</w:t>
      </w:r>
    </w:p>
    <w:p>
      <w:pPr>
        <w:pStyle w:val="Heading2"/>
        <w:spacing w:after="120" w:before="240"/>
      </w:pPr>
      <w:r>
        <w:t xml:space="preserve">6.2 Microtransactions</w:t>
      </w:r>
    </w:p>
    <w:p>
      <w:pPr>
        <w:pStyle w:val="ListParagraph"/>
        <w:numPr>
          <w:ilvl w:val="0"/>
          <w:numId w:val="2"/>
        </w:numPr>
        <w:spacing w:after="60"/>
      </w:pPr>
      <w:r>
        <w:rPr>
          <w:rFonts w:ascii="Calibri" w:cs="Calibri" w:eastAsia="Calibri" w:hAnsi="Calibri"/>
          <w:sz w:val="22"/>
          <w:szCs w:val="22"/>
        </w:rPr>
        <w:t xml:space="preserve">Direct purchases of premium currency, in tiered bundles.</w:t>
      </w:r>
    </w:p>
    <w:p>
      <w:pPr>
        <w:pStyle w:val="ListParagraph"/>
        <w:numPr>
          <w:ilvl w:val="0"/>
          <w:numId w:val="2"/>
        </w:numPr>
        <w:spacing w:after="60"/>
      </w:pPr>
      <w:r>
        <w:rPr>
          <w:rFonts w:ascii="Calibri" w:cs="Calibri" w:eastAsia="Calibri" w:hAnsi="Calibri"/>
          <w:sz w:val="22"/>
          <w:szCs w:val="22"/>
        </w:rPr>
        <w:t xml:space="preserve">Chests: purchasable with premium currency, awarding randomized units/cards from a weighted drop table.</w:t>
      </w:r>
    </w:p>
    <w:p>
      <w:pPr>
        <w:pStyle w:val="ListParagraph"/>
        <w:numPr>
          <w:ilvl w:val="0"/>
          <w:numId w:val="2"/>
        </w:numPr>
        <w:spacing w:after="60"/>
      </w:pPr>
      <w:r>
        <w:rPr>
          <w:rFonts w:ascii="Calibri" w:cs="Calibri" w:eastAsia="Calibri" w:hAnsi="Calibri"/>
          <w:sz w:val="22"/>
          <w:szCs w:val="22"/>
        </w:rPr>
        <w:t xml:space="preserve">Shop: a curated storefront where both gold and premium currency can be spent on more targeted, non-random purchases.</w:t>
      </w:r>
    </w:p>
    <w:p>
      <w:pPr>
        <w:pStyle w:val="Heading2"/>
        <w:spacing w:after="120" w:before="240"/>
      </w:pPr>
      <w:r>
        <w:t xml:space="preserve">6.3 Battle Pass</w:t>
      </w:r>
    </w:p>
    <w:p>
      <w:pPr>
        <w:pStyle w:val="ListParagraph"/>
        <w:numPr>
          <w:ilvl w:val="0"/>
          <w:numId w:val="2"/>
        </w:numPr>
        <w:spacing w:after="60"/>
      </w:pPr>
      <w:r>
        <w:rPr>
          <w:rFonts w:ascii="Calibri" w:cs="Calibri" w:eastAsia="Calibri" w:hAnsi="Calibri"/>
          <w:sz w:val="22"/>
          <w:szCs w:val="22"/>
        </w:rPr>
        <w:t xml:space="preserve">A seasonal Battle Pass offering a free track (available to all players) and a paid track (purchased with real money or premium currency), each with tiered rewards (cosmetics, meta gold, chests, cards) unlocked through match play and XP.</w:t>
      </w:r>
    </w:p>
    <w:p>
      <w:pPr>
        <w:pStyle w:val="Heading2"/>
        <w:spacing w:after="120" w:before="240"/>
      </w:pPr>
      <w:r>
        <w:t xml:space="preserve">6.4 Premium Currency</w:t>
      </w:r>
    </w:p>
    <w:p>
      <w:pPr>
        <w:spacing w:after="150"/>
      </w:pPr>
      <w:r>
        <w:rPr>
          <w:rFonts w:ascii="Calibri" w:cs="Calibri" w:eastAsia="Calibri" w:hAnsi="Calibri"/>
          <w:sz w:val="22"/>
          <w:szCs w:val="22"/>
        </w:rPr>
        <w:t xml:space="preserve">Premium currency can be purchased directly with real money, or earned for free through slower, grindable progression (daily rewards, achievements, battle pass free track). Its primary use is purchasing chests; it can also be spent in the shop alongside gold.</w:t>
      </w:r>
    </w:p>
    <w:p>
      <w:pPr>
        <w:pStyle w:val="Heading1"/>
        <w:spacing w:after="150" w:before="300"/>
      </w:pPr>
      <w:r>
        <w:t xml:space="preserve">7. System Architecture</w:t>
      </w:r>
    </w:p>
    <w:p>
      <w:pPr>
        <w:spacing w:after="150"/>
      </w:pPr>
      <w:r>
        <w:rPr>
          <w:rFonts w:ascii="Calibri" w:cs="Calibri" w:eastAsia="Calibri" w:hAnsi="Calibri"/>
          <w:sz w:val="22"/>
          <w:szCs w:val="22"/>
        </w:rPr>
        <w:t xml:space="preserve">The system is split by responsibility to keep the real-time match path fast while supporting persistent, data-driven progression:</w:t>
      </w:r>
    </w:p>
    <w:p>
      <w:pPr>
        <w:pStyle w:val="ListParagraph"/>
        <w:numPr>
          <w:ilvl w:val="0"/>
          <w:numId w:val="2"/>
        </w:numPr>
        <w:spacing w:after="60"/>
      </w:pPr>
      <w:r>
        <w:rPr>
          <w:rFonts w:ascii="Calibri" w:cs="Calibri" w:eastAsia="Calibri" w:hAnsi="Calibri"/>
          <w:sz w:val="22"/>
          <w:szCs w:val="22"/>
        </w:rPr>
        <w:t xml:space="preserve">Game Server — runs live match simulation in memory (marble resolution, auto-battle, wall/tile state); communicates with clients over WebSocket for real-time sync; persists meaningful state changes and full event logs to MySQL, primarily at key events and match end.</w:t>
      </w:r>
    </w:p>
    <w:p>
      <w:pPr>
        <w:pStyle w:val="ListParagraph"/>
        <w:numPr>
          <w:ilvl w:val="0"/>
          <w:numId w:val="2"/>
        </w:numPr>
        <w:spacing w:after="60"/>
      </w:pPr>
      <w:r>
        <w:rPr>
          <w:rFonts w:ascii="Calibri" w:cs="Calibri" w:eastAsia="Calibri" w:hAnsi="Calibri"/>
          <w:sz w:val="22"/>
          <w:szCs w:val="22"/>
        </w:rPr>
        <w:t xml:space="preserve">Auth/API Server — handles login, profile, shop, chests, upgrades, and loadouts over REST/HTTPS; reads/writes MySQL directly.</w:t>
      </w:r>
    </w:p>
    <w:p>
      <w:pPr>
        <w:pStyle w:val="ListParagraph"/>
        <w:numPr>
          <w:ilvl w:val="0"/>
          <w:numId w:val="2"/>
        </w:numPr>
        <w:spacing w:after="60"/>
      </w:pPr>
      <w:r>
        <w:rPr>
          <w:rFonts w:ascii="Calibri" w:cs="Calibri" w:eastAsia="Calibri" w:hAnsi="Calibri"/>
          <w:sz w:val="22"/>
          <w:szCs w:val="22"/>
        </w:rPr>
        <w:t xml:space="preserve">Matchmaking Service — queues players for Ranked, Casual, or Private matches and hands off ready matches to a Game Server instance.</w:t>
      </w:r>
    </w:p>
    <w:p>
      <w:pPr>
        <w:pStyle w:val="ListParagraph"/>
        <w:numPr>
          <w:ilvl w:val="0"/>
          <w:numId w:val="2"/>
        </w:numPr>
        <w:spacing w:after="60"/>
      </w:pPr>
      <w:r>
        <w:rPr>
          <w:rFonts w:ascii="Calibri" w:cs="Calibri" w:eastAsia="Calibri" w:hAnsi="Calibri"/>
          <w:sz w:val="22"/>
          <w:szCs w:val="22"/>
        </w:rPr>
        <w:t xml:space="preserve">AI Coach Service — runs only after a match ends, reading the logged match event data and generating the post-match feedback report via an LLM call; deliberately kept outside the real-time path.</w:t>
      </w:r>
    </w:p>
    <w:p>
      <w:pPr>
        <w:pStyle w:val="ListParagraph"/>
        <w:numPr>
          <w:ilvl w:val="0"/>
          <w:numId w:val="2"/>
        </w:numPr>
        <w:spacing w:after="60"/>
      </w:pPr>
      <w:r>
        <w:rPr>
          <w:rFonts w:ascii="Calibri" w:cs="Calibri" w:eastAsia="Calibri" w:hAnsi="Calibri"/>
          <w:sz w:val="22"/>
          <w:szCs w:val="22"/>
        </w:rPr>
        <w:t xml:space="preserve">MySQL Database — the persistent store for players, factions, catalog data (units/cards), player-owned collections, matches, and the economy (currencies, chests, shop, purchases).</w:t>
      </w:r>
    </w:p>
    <w:p>
      <w:pPr>
        <w:pStyle w:val="Heading1"/>
        <w:spacing w:after="150" w:before="300"/>
      </w:pPr>
      <w:r>
        <w:t xml:space="preserve">8. Database Schema Summary</w:t>
      </w:r>
    </w:p>
    <w:p>
      <w:pPr>
        <w:spacing w:after="150"/>
      </w:pPr>
      <w:r>
        <w:rPr>
          <w:rFonts w:ascii="Calibri" w:cs="Calibri" w:eastAsia="Calibri" w:hAnsi="Calibri"/>
          <w:sz w:val="22"/>
          <w:szCs w:val="22"/>
        </w:rPr>
        <w:t xml:space="preserve">The schema separates catalog data (what can exist in the game) from player-owned data (what a specific player has), and keeps live in-match state in server memory, persisting only meaningful changes for history, replay, and AI analysis.</w:t>
      </w:r>
    </w:p>
    <w:p>
      <w:pPr>
        <w:pStyle w:val="Heading2"/>
        <w:spacing w:after="120" w:before="240"/>
      </w:pPr>
      <w:r>
        <w:t xml:space="preserve">8.1 Core Tables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1F3B57" w:val="clear"/>
          </w:tcPr>
          <w:p>
            <w:r>
              <w:rPr>
                <w:rFonts w:ascii="Calibri" w:cs="Calibri" w:eastAsia="Calibri" w:hAnsi="Calibri"/>
                <w:b/>
                <w:bCs/>
                <w:color w:val="FFFFFF"/>
                <w:sz w:val="20"/>
                <w:szCs w:val="20"/>
              </w:rPr>
              <w:t xml:space="preserve">Table</w:t>
            </w:r>
          </w:p>
        </w:tc>
        <w:tc>
          <w:tcPr>
            <w:tcW w:type="dxa" w:w="6600"/>
            <w:shd w:fill="1F3B57" w:val="clear"/>
          </w:tcPr>
          <w:p>
            <w:r>
              <w:rPr>
                <w:rFonts w:ascii="Calibri" w:cs="Calibri" w:eastAsia="Calibri" w:hAnsi="Calibri"/>
                <w:b/>
                <w:bCs/>
                <w:color w:val="FFFFFF"/>
                <w:sz w:val="20"/>
                <w:szCs w:val="20"/>
              </w:rPr>
              <w:t xml:space="preserve">Purpose</w:t>
            </w:r>
          </w:p>
        </w:tc>
      </w:tr>
      <w:tr>
        <w:tc>
          <w:tcPr>
            <w:tcW w:type="dxa" w:w="2600"/>
          </w:tcPr>
          <w:p>
            <w:r>
              <w:rPr>
                <w:rFonts w:ascii="Calibri" w:cs="Calibri" w:eastAsia="Calibri" w:hAnsi="Calibri"/>
                <w:b w:val="false"/>
                <w:bCs w:val="false"/>
                <w:color w:val="000000"/>
                <w:sz w:val="20"/>
                <w:szCs w:val="20"/>
              </w:rPr>
              <w:t xml:space="preserve">players</w:t>
            </w:r>
          </w:p>
        </w:tc>
        <w:tc>
          <w:tcPr>
            <w:tcW w:type="dxa" w:w="6600"/>
          </w:tcPr>
          <w:p>
            <w:r>
              <w:rPr>
                <w:rFonts w:ascii="Calibri" w:cs="Calibri" w:eastAsia="Calibri" w:hAnsi="Calibri"/>
                <w:b w:val="false"/>
                <w:bCs w:val="false"/>
                <w:color w:val="000000"/>
                <w:sz w:val="20"/>
                <w:szCs w:val="20"/>
              </w:rPr>
              <w:t xml:space="preserve">Account info, Global Level, persistent currencies (meta gold, premium)</w:t>
            </w:r>
          </w:p>
        </w:tc>
      </w:tr>
      <w:tr>
        <w:tc>
          <w:tcPr>
            <w:tcW w:type="dxa" w:w="2600"/>
          </w:tcPr>
          <w:p>
            <w:r>
              <w:rPr>
                <w:rFonts w:ascii="Calibri" w:cs="Calibri" w:eastAsia="Calibri" w:hAnsi="Calibri"/>
                <w:b w:val="false"/>
                <w:bCs w:val="false"/>
                <w:color w:val="000000"/>
                <w:sz w:val="20"/>
                <w:szCs w:val="20"/>
              </w:rPr>
              <w:t xml:space="preserve">factions / player_faction_progress</w:t>
            </w:r>
          </w:p>
        </w:tc>
        <w:tc>
          <w:tcPr>
            <w:tcW w:type="dxa" w:w="6600"/>
          </w:tcPr>
          <w:p>
            <w:r>
              <w:rPr>
                <w:rFonts w:ascii="Calibri" w:cs="Calibri" w:eastAsia="Calibri" w:hAnsi="Calibri"/>
                <w:b w:val="false"/>
                <w:bCs w:val="false"/>
                <w:color w:val="000000"/>
                <w:sz w:val="20"/>
                <w:szCs w:val="20"/>
              </w:rPr>
              <w:t xml:space="preserve">Faction catalog and each player's per-faction level/XP</w:t>
            </w:r>
          </w:p>
        </w:tc>
      </w:tr>
      <w:tr>
        <w:tc>
          <w:tcPr>
            <w:tcW w:type="dxa" w:w="2600"/>
          </w:tcPr>
          <w:p>
            <w:r>
              <w:rPr>
                <w:rFonts w:ascii="Calibri" w:cs="Calibri" w:eastAsia="Calibri" w:hAnsi="Calibri"/>
                <w:b w:val="false"/>
                <w:bCs w:val="false"/>
                <w:color w:val="000000"/>
                <w:sz w:val="20"/>
                <w:szCs w:val="20"/>
              </w:rPr>
              <w:t xml:space="preserve">units / cards</w:t>
            </w:r>
          </w:p>
        </w:tc>
        <w:tc>
          <w:tcPr>
            <w:tcW w:type="dxa" w:w="6600"/>
          </w:tcPr>
          <w:p>
            <w:r>
              <w:rPr>
                <w:rFonts w:ascii="Calibri" w:cs="Calibri" w:eastAsia="Calibri" w:hAnsi="Calibri"/>
                <w:b w:val="false"/>
                <w:bCs w:val="false"/>
                <w:color w:val="000000"/>
                <w:sz w:val="20"/>
                <w:szCs w:val="20"/>
              </w:rPr>
              <w:t xml:space="preserve">Master catalog of all units and cards and their base stats/effects</w:t>
            </w:r>
          </w:p>
        </w:tc>
      </w:tr>
      <w:tr>
        <w:tc>
          <w:tcPr>
            <w:tcW w:type="dxa" w:w="2600"/>
          </w:tcPr>
          <w:p>
            <w:r>
              <w:rPr>
                <w:rFonts w:ascii="Calibri" w:cs="Calibri" w:eastAsia="Calibri" w:hAnsi="Calibri"/>
                <w:b w:val="false"/>
                <w:bCs w:val="false"/>
                <w:color w:val="000000"/>
                <w:sz w:val="20"/>
                <w:szCs w:val="20"/>
              </w:rPr>
              <w:t xml:space="preserve">player_units / player_cards</w:t>
            </w:r>
          </w:p>
        </w:tc>
        <w:tc>
          <w:tcPr>
            <w:tcW w:type="dxa" w:w="6600"/>
          </w:tcPr>
          <w:p>
            <w:r>
              <w:rPr>
                <w:rFonts w:ascii="Calibri" w:cs="Calibri" w:eastAsia="Calibri" w:hAnsi="Calibri"/>
                <w:b w:val="false"/>
                <w:bCs w:val="false"/>
                <w:color w:val="000000"/>
                <w:sz w:val="20"/>
                <w:szCs w:val="20"/>
              </w:rPr>
              <w:t xml:space="preserve">Player-owned duplicates and upgrade tier per unit/card</w:t>
            </w:r>
          </w:p>
        </w:tc>
      </w:tr>
      <w:tr>
        <w:tc>
          <w:tcPr>
            <w:tcW w:type="dxa" w:w="2600"/>
          </w:tcPr>
          <w:p>
            <w:r>
              <w:rPr>
                <w:rFonts w:ascii="Calibri" w:cs="Calibri" w:eastAsia="Calibri" w:hAnsi="Calibri"/>
                <w:b w:val="false"/>
                <w:bCs w:val="false"/>
                <w:color w:val="000000"/>
                <w:sz w:val="20"/>
                <w:szCs w:val="20"/>
              </w:rPr>
              <w:t xml:space="preserve">upgrade_cost_table</w:t>
            </w:r>
          </w:p>
        </w:tc>
        <w:tc>
          <w:tcPr>
            <w:tcW w:type="dxa" w:w="6600"/>
          </w:tcPr>
          <w:p>
            <w:r>
              <w:rPr>
                <w:rFonts w:ascii="Calibri" w:cs="Calibri" w:eastAsia="Calibri" w:hAnsi="Calibri"/>
                <w:b w:val="false"/>
                <w:bCs w:val="false"/>
                <w:color w:val="000000"/>
                <w:sz w:val="20"/>
                <w:szCs w:val="20"/>
              </w:rPr>
              <w:t xml:space="preserve">Duplicate + gold cost required per upgrade tier</w:t>
            </w:r>
          </w:p>
        </w:tc>
      </w:tr>
      <w:tr>
        <w:tc>
          <w:tcPr>
            <w:tcW w:type="dxa" w:w="2600"/>
          </w:tcPr>
          <w:p>
            <w:r>
              <w:rPr>
                <w:rFonts w:ascii="Calibri" w:cs="Calibri" w:eastAsia="Calibri" w:hAnsi="Calibri"/>
                <w:b w:val="false"/>
                <w:bCs w:val="false"/>
                <w:color w:val="000000"/>
                <w:sz w:val="20"/>
                <w:szCs w:val="20"/>
              </w:rPr>
              <w:t xml:space="preserve">player_loadouts / loadout_cards</w:t>
            </w:r>
          </w:p>
        </w:tc>
        <w:tc>
          <w:tcPr>
            <w:tcW w:type="dxa" w:w="6600"/>
          </w:tcPr>
          <w:p>
            <w:r>
              <w:rPr>
                <w:rFonts w:ascii="Calibri" w:cs="Calibri" w:eastAsia="Calibri" w:hAnsi="Calibri"/>
                <w:b w:val="false"/>
                <w:bCs w:val="false"/>
                <w:color w:val="000000"/>
                <w:sz w:val="20"/>
                <w:szCs w:val="20"/>
              </w:rPr>
              <w:t xml:space="preserve">Pre-match equipped faction and card hand</w:t>
            </w:r>
          </w:p>
        </w:tc>
      </w:tr>
      <w:tr>
        <w:tc>
          <w:tcPr>
            <w:tcW w:type="dxa" w:w="2600"/>
          </w:tcPr>
          <w:p>
            <w:r>
              <w:rPr>
                <w:rFonts w:ascii="Calibri" w:cs="Calibri" w:eastAsia="Calibri" w:hAnsi="Calibri"/>
                <w:b w:val="false"/>
                <w:bCs w:val="false"/>
                <w:color w:val="000000"/>
                <w:sz w:val="20"/>
                <w:szCs w:val="20"/>
              </w:rPr>
              <w:t xml:space="preserve">matches / match_participants</w:t>
            </w:r>
          </w:p>
        </w:tc>
        <w:tc>
          <w:tcPr>
            <w:tcW w:type="dxa" w:w="6600"/>
          </w:tcPr>
          <w:p>
            <w:r>
              <w:rPr>
                <w:rFonts w:ascii="Calibri" w:cs="Calibri" w:eastAsia="Calibri" w:hAnsi="Calibri"/>
                <w:b w:val="false"/>
                <w:bCs w:val="false"/>
                <w:color w:val="000000"/>
                <w:sz w:val="20"/>
                <w:szCs w:val="20"/>
              </w:rPr>
              <w:t xml:space="preserve">One row per match; one row per player in that match</w:t>
            </w:r>
          </w:p>
        </w:tc>
      </w:tr>
      <w:tr>
        <w:tc>
          <w:tcPr>
            <w:tcW w:type="dxa" w:w="2600"/>
          </w:tcPr>
          <w:p>
            <w:r>
              <w:rPr>
                <w:rFonts w:ascii="Calibri" w:cs="Calibri" w:eastAsia="Calibri" w:hAnsi="Calibri"/>
                <w:b w:val="false"/>
                <w:bCs w:val="false"/>
                <w:color w:val="000000"/>
                <w:sz w:val="20"/>
                <w:szCs w:val="20"/>
              </w:rPr>
              <w:t xml:space="preserve">match_events</w:t>
            </w:r>
          </w:p>
        </w:tc>
        <w:tc>
          <w:tcPr>
            <w:tcW w:type="dxa" w:w="6600"/>
          </w:tcPr>
          <w:p>
            <w:r>
              <w:rPr>
                <w:rFonts w:ascii="Calibri" w:cs="Calibri" w:eastAsia="Calibri" w:hAnsi="Calibri"/>
                <w:b w:val="false"/>
                <w:bCs w:val="false"/>
                <w:color w:val="000000"/>
                <w:sz w:val="20"/>
                <w:szCs w:val="20"/>
              </w:rPr>
              <w:t xml:space="preserve">Full play-by-play event log per match, feeds AI Coach and history</w:t>
            </w:r>
          </w:p>
        </w:tc>
      </w:tr>
      <w:tr>
        <w:tc>
          <w:tcPr>
            <w:tcW w:type="dxa" w:w="2600"/>
          </w:tcPr>
          <w:p>
            <w:r>
              <w:rPr>
                <w:rFonts w:ascii="Calibri" w:cs="Calibri" w:eastAsia="Calibri" w:hAnsi="Calibri"/>
                <w:b w:val="false"/>
                <w:bCs w:val="false"/>
                <w:color w:val="000000"/>
                <w:sz w:val="20"/>
                <w:szCs w:val="20"/>
              </w:rPr>
              <w:t xml:space="preserve">tile_templates / tile_wall_templates</w:t>
            </w:r>
          </w:p>
        </w:tc>
        <w:tc>
          <w:tcPr>
            <w:tcW w:type="dxa" w:w="6600"/>
          </w:tcPr>
          <w:p>
            <w:r>
              <w:rPr>
                <w:rFonts w:ascii="Calibri" w:cs="Calibri" w:eastAsia="Calibri" w:hAnsi="Calibri"/>
                <w:b w:val="false"/>
                <w:bCs w:val="false"/>
                <w:color w:val="000000"/>
                <w:sz w:val="20"/>
                <w:szCs w:val="20"/>
              </w:rPr>
              <w:t xml:space="preserve">Static per-mode grid layout and wall HP definitions</w:t>
            </w:r>
          </w:p>
        </w:tc>
      </w:tr>
      <w:tr>
        <w:tc>
          <w:tcPr>
            <w:tcW w:type="dxa" w:w="2600"/>
          </w:tcPr>
          <w:p>
            <w:r>
              <w:rPr>
                <w:rFonts w:ascii="Calibri" w:cs="Calibri" w:eastAsia="Calibri" w:hAnsi="Calibri"/>
                <w:b w:val="false"/>
                <w:bCs w:val="false"/>
                <w:color w:val="000000"/>
                <w:sz w:val="20"/>
                <w:szCs w:val="20"/>
              </w:rPr>
              <w:t xml:space="preserve">chests / shop_listings / player_purchases</w:t>
            </w:r>
          </w:p>
        </w:tc>
        <w:tc>
          <w:tcPr>
            <w:tcW w:type="dxa" w:w="6600"/>
          </w:tcPr>
          <w:p>
            <w:r>
              <w:rPr>
                <w:rFonts w:ascii="Calibri" w:cs="Calibri" w:eastAsia="Calibri" w:hAnsi="Calibri"/>
                <w:b w:val="false"/>
                <w:bCs w:val="false"/>
                <w:color w:val="000000"/>
                <w:sz w:val="20"/>
                <w:szCs w:val="20"/>
              </w:rPr>
              <w:t xml:space="preserve">Monetization: chest drop tables, shop items, purchase receipts</w:t>
            </w:r>
          </w:p>
        </w:tc>
      </w:tr>
      <w:tr>
        <w:tc>
          <w:tcPr>
            <w:tcW w:type="dxa" w:w="2600"/>
          </w:tcPr>
          <w:p>
            <w:r>
              <w:rPr>
                <w:rFonts w:ascii="Calibri" w:cs="Calibri" w:eastAsia="Calibri" w:hAnsi="Calibri"/>
                <w:b w:val="false"/>
                <w:bCs w:val="false"/>
                <w:color w:val="000000"/>
                <w:sz w:val="20"/>
                <w:szCs w:val="20"/>
              </w:rPr>
              <w:t xml:space="preserve">ai_feedback_reports</w:t>
            </w:r>
          </w:p>
        </w:tc>
        <w:tc>
          <w:tcPr>
            <w:tcW w:type="dxa" w:w="6600"/>
          </w:tcPr>
          <w:p>
            <w:r>
              <w:rPr>
                <w:rFonts w:ascii="Calibri" w:cs="Calibri" w:eastAsia="Calibri" w:hAnsi="Calibri"/>
                <w:b w:val="false"/>
                <w:bCs w:val="false"/>
                <w:color w:val="000000"/>
                <w:sz w:val="20"/>
                <w:szCs w:val="20"/>
              </w:rPr>
              <w:t xml:space="preserve">Stored AI-generated post-match feedback per player per match</w:t>
            </w:r>
          </w:p>
        </w:tc>
      </w:tr>
    </w:tbl>
    <w:p>
      <w:pPr>
        <w:pStyle w:val="Heading1"/>
        <w:spacing w:after="150" w:before="300"/>
      </w:pPr>
      <w:r>
        <w:t xml:space="preserve">9. Requirements Traceability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1F3B57" w:val="clear"/>
          </w:tcPr>
          <w:p>
            <w:r>
              <w:rPr>
                <w:rFonts w:ascii="Calibri" w:cs="Calibri" w:eastAsia="Calibri" w:hAnsi="Calibri"/>
                <w:b/>
                <w:bCs/>
                <w:color w:val="FFFFFF"/>
                <w:sz w:val="20"/>
                <w:szCs w:val="20"/>
              </w:rPr>
              <w:t xml:space="preserve">Incubator Requirement</w:t>
            </w:r>
          </w:p>
        </w:tc>
        <w:tc>
          <w:tcPr>
            <w:tcW w:type="dxa" w:w="6000"/>
            <w:shd w:fill="1F3B57" w:val="clear"/>
          </w:tcPr>
          <w:p>
            <w:r>
              <w:rPr>
                <w:rFonts w:ascii="Calibri" w:cs="Calibri" w:eastAsia="Calibri" w:hAnsi="Calibri"/>
                <w:b/>
                <w:bCs/>
                <w:color w:val="FFFFFF"/>
                <w:sz w:val="20"/>
                <w:szCs w:val="20"/>
              </w:rPr>
              <w:t xml:space="preserve">How It's Met</w:t>
            </w:r>
          </w:p>
        </w:tc>
      </w:tr>
      <w:tr>
        <w:tc>
          <w:tcPr>
            <w:tcW w:type="dxa" w:w="3200"/>
          </w:tcPr>
          <w:p>
            <w:r>
              <w:rPr>
                <w:rFonts w:ascii="Calibri" w:cs="Calibri" w:eastAsia="Calibri" w:hAnsi="Calibri"/>
                <w:b w:val="false"/>
                <w:bCs w:val="false"/>
                <w:color w:val="000000"/>
                <w:sz w:val="20"/>
                <w:szCs w:val="20"/>
              </w:rPr>
              <w:t xml:space="preserve">Data driven</w:t>
            </w:r>
          </w:p>
        </w:tc>
        <w:tc>
          <w:tcPr>
            <w:tcW w:type="dxa" w:w="6000"/>
          </w:tcPr>
          <w:p>
            <w:r>
              <w:rPr>
                <w:rFonts w:ascii="Calibri" w:cs="Calibri" w:eastAsia="Calibri" w:hAnsi="Calibri"/>
                <w:b w:val="false"/>
                <w:bCs w:val="false"/>
                <w:color w:val="000000"/>
                <w:sz w:val="20"/>
                <w:szCs w:val="20"/>
              </w:rPr>
              <w:t xml:space="preserve">Units, cards, factions, tiles, and upgrade costs are all defined as database rows, not hardcoded logic</w:t>
            </w:r>
          </w:p>
        </w:tc>
      </w:tr>
      <w:tr>
        <w:tc>
          <w:tcPr>
            <w:tcW w:type="dxa" w:w="3200"/>
          </w:tcPr>
          <w:p>
            <w:r>
              <w:rPr>
                <w:rFonts w:ascii="Calibri" w:cs="Calibri" w:eastAsia="Calibri" w:hAnsi="Calibri"/>
                <w:b w:val="false"/>
                <w:bCs w:val="false"/>
                <w:color w:val="000000"/>
                <w:sz w:val="20"/>
                <w:szCs w:val="20"/>
              </w:rPr>
              <w:t xml:space="preserve">MySQL database</w:t>
            </w:r>
          </w:p>
        </w:tc>
        <w:tc>
          <w:tcPr>
            <w:tcW w:type="dxa" w:w="6000"/>
          </w:tcPr>
          <w:p>
            <w:r>
              <w:rPr>
                <w:rFonts w:ascii="Calibri" w:cs="Calibri" w:eastAsia="Calibri" w:hAnsi="Calibri"/>
                <w:b w:val="false"/>
                <w:bCs w:val="false"/>
                <w:color w:val="000000"/>
                <w:sz w:val="20"/>
                <w:szCs w:val="20"/>
              </w:rPr>
              <w:t xml:space="preserve">Full relational schema covering players, matches, collections, and economy</w:t>
            </w:r>
          </w:p>
        </w:tc>
      </w:tr>
      <w:tr>
        <w:tc>
          <w:tcPr>
            <w:tcW w:type="dxa" w:w="3200"/>
          </w:tcPr>
          <w:p>
            <w:r>
              <w:rPr>
                <w:rFonts w:ascii="Calibri" w:cs="Calibri" w:eastAsia="Calibri" w:hAnsi="Calibri"/>
                <w:b w:val="false"/>
                <w:bCs w:val="false"/>
                <w:color w:val="000000"/>
                <w:sz w:val="20"/>
                <w:szCs w:val="20"/>
              </w:rPr>
              <w:t xml:space="preserve">Monetization strategy</w:t>
            </w:r>
          </w:p>
        </w:tc>
        <w:tc>
          <w:tcPr>
            <w:tcW w:type="dxa" w:w="6000"/>
          </w:tcPr>
          <w:p>
            <w:r>
              <w:rPr>
                <w:rFonts w:ascii="Calibri" w:cs="Calibri" w:eastAsia="Calibri" w:hAnsi="Calibri"/>
                <w:b w:val="false"/>
                <w:bCs w:val="false"/>
                <w:color w:val="000000"/>
                <w:sz w:val="20"/>
                <w:szCs w:val="20"/>
              </w:rPr>
              <w:t xml:space="preserve">Ads, microtransactions, seasonal battle pass, and a dual-path premium currency</w:t>
            </w:r>
          </w:p>
        </w:tc>
      </w:tr>
      <w:tr>
        <w:tc>
          <w:tcPr>
            <w:tcW w:type="dxa" w:w="3200"/>
          </w:tcPr>
          <w:p>
            <w:r>
              <w:rPr>
                <w:rFonts w:ascii="Calibri" w:cs="Calibri" w:eastAsia="Calibri" w:hAnsi="Calibri"/>
                <w:b w:val="false"/>
                <w:bCs w:val="false"/>
                <w:color w:val="000000"/>
                <w:sz w:val="20"/>
                <w:szCs w:val="20"/>
              </w:rPr>
              <w:t xml:space="preserve">AI-enhanced feature</w:t>
            </w:r>
          </w:p>
        </w:tc>
        <w:tc>
          <w:tcPr>
            <w:tcW w:type="dxa" w:w="6000"/>
          </w:tcPr>
          <w:p>
            <w:r>
              <w:rPr>
                <w:rFonts w:ascii="Calibri" w:cs="Calibri" w:eastAsia="Calibri" w:hAnsi="Calibri"/>
                <w:b w:val="false"/>
                <w:bCs w:val="false"/>
                <w:color w:val="000000"/>
                <w:sz w:val="20"/>
                <w:szCs w:val="20"/>
              </w:rPr>
              <w:t xml:space="preserve">Post-match AI Coach generating performance and unit-effectiveness feedback</w:t>
            </w:r>
          </w:p>
        </w:tc>
      </w:tr>
      <w:tr>
        <w:tc>
          <w:tcPr>
            <w:tcW w:type="dxa" w:w="3200"/>
          </w:tcPr>
          <w:p>
            <w:r>
              <w:rPr>
                <w:rFonts w:ascii="Calibri" w:cs="Calibri" w:eastAsia="Calibri" w:hAnsi="Calibri"/>
                <w:b w:val="false"/>
                <w:bCs w:val="false"/>
                <w:color w:val="000000"/>
                <w:sz w:val="20"/>
                <w:szCs w:val="20"/>
              </w:rPr>
              <w:t xml:space="preserve">Usable by the public</w:t>
            </w:r>
          </w:p>
        </w:tc>
        <w:tc>
          <w:tcPr>
            <w:tcW w:type="dxa" w:w="6000"/>
          </w:tcPr>
          <w:p>
            <w:r>
              <w:rPr>
                <w:rFonts w:ascii="Calibri" w:cs="Calibri" w:eastAsia="Calibri" w:hAnsi="Calibri"/>
                <w:b w:val="false"/>
                <w:bCs w:val="false"/>
                <w:color w:val="000000"/>
                <w:sz w:val="20"/>
                <w:szCs w:val="20"/>
              </w:rPr>
              <w:t xml:space="preserve">Web-based client (HTML5) over REST/WebSocket, deployable to any public host</w:t>
            </w:r>
          </w:p>
        </w:tc>
      </w:tr>
    </w:tbl>
    <w:p>
      <w:r>
        <w:br w:type="page"/>
      </w:r>
    </w:p>
    <w:p>
      <w:pPr>
        <w:pStyle w:val="Heading1"/>
        <w:spacing w:after="150" w:before="300"/>
      </w:pPr>
      <w:r>
        <w:t xml:space="preserve">10. Detailed Game Mechanics &amp; Technical Specification</w:t>
      </w:r>
    </w:p>
    <w:p>
      <w:pPr>
        <w:spacing w:after="150"/>
      </w:pPr>
      <w:r>
        <w:rPr>
          <w:rFonts w:ascii="Calibri" w:cs="Calibri" w:eastAsia="Calibri" w:hAnsi="Calibri"/>
          <w:sz w:val="22"/>
          <w:szCs w:val="22"/>
        </w:rPr>
        <w:t xml:space="preserve">This section specifies the precise rules governing each system, at the level of detail needed to implement match logic consistently. It reflects the current beta prototype's tick-based simulation model.</w:t>
      </w:r>
    </w:p>
    <w:p>
      <w:pPr>
        <w:pStyle w:val="Heading2"/>
        <w:spacing w:after="120" w:before="240"/>
      </w:pPr>
      <w:r>
        <w:t xml:space="preserve">10.1 Simulation Model</w:t>
      </w:r>
    </w:p>
    <w:p>
      <w:pPr>
        <w:spacing w:after="150"/>
      </w:pPr>
      <w:r>
        <w:rPr>
          <w:rFonts w:ascii="Calibri" w:cs="Calibri" w:eastAsia="Calibri" w:hAnsi="Calibri"/>
          <w:sz w:val="22"/>
          <w:szCs w:val="22"/>
        </w:rPr>
        <w:t xml:space="preserve">The match runs as a fixed-timestep simulation (beta prototype uses a 100ms tick). Every tick, the server evaluates, in order: (1) marble timers and any resulting unit spawns, (2) in-flight unit movement progress, (3) movement/routing decisions for stationary units, (4) wall damage from units currently attacking a boundary, (5) combat and spawner damage for units occupying a contested tile, (6) removal of units at 0 HP, (7) win-condition checks. Running all players' state through the same ordered tick keeps outcomes deterministic and fair in real-time play.</w:t>
      </w:r>
    </w:p>
    <w:p>
      <w:pPr>
        <w:pStyle w:val="Heading2"/>
        <w:spacing w:after="120" w:before="240"/>
      </w:pPr>
      <w:r>
        <w:t xml:space="preserve">10.2 Marble Timer &amp; Firing</w:t>
      </w:r>
    </w:p>
    <w:p>
      <w:pPr>
        <w:pStyle w:val="ListParagraph"/>
        <w:numPr>
          <w:ilvl w:val="0"/>
          <w:numId w:val="2"/>
        </w:numPr>
        <w:spacing w:after="60"/>
      </w:pPr>
      <w:r>
        <w:rPr>
          <w:rFonts w:ascii="Calibri" w:cs="Calibri" w:eastAsia="Calibri" w:hAnsi="Calibri"/>
          <w:sz w:val="22"/>
          <w:szCs w:val="22"/>
        </w:rPr>
        <w:t xml:space="preserve">Each player has an independent marble timer, initialized to 3000ms in Standard mode.</w:t>
      </w:r>
    </w:p>
    <w:p>
      <w:pPr>
        <w:pStyle w:val="ListParagraph"/>
        <w:numPr>
          <w:ilvl w:val="0"/>
          <w:numId w:val="2"/>
        </w:numPr>
        <w:spacing w:after="60"/>
      </w:pPr>
      <w:r>
        <w:rPr>
          <w:rFonts w:ascii="Calibri" w:cs="Calibri" w:eastAsia="Calibri" w:hAnsi="Calibri"/>
          <w:sz w:val="22"/>
          <w:szCs w:val="22"/>
        </w:rPr>
        <w:t xml:space="preserve">When a player's timer reaches zero, a marble automatically fires using that player's currently selected marble type, and the timer resets.</w:t>
      </w:r>
    </w:p>
    <w:p>
      <w:pPr>
        <w:pStyle w:val="ListParagraph"/>
        <w:numPr>
          <w:ilvl w:val="0"/>
          <w:numId w:val="2"/>
        </w:numPr>
        <w:spacing w:after="60"/>
      </w:pPr>
      <w:r>
        <w:rPr>
          <w:rFonts w:ascii="Calibri" w:cs="Calibri" w:eastAsia="Calibri" w:hAnsi="Calibri"/>
          <w:sz w:val="22"/>
          <w:szCs w:val="22"/>
        </w:rPr>
        <w:t xml:space="preserve">The timer's reset value shortens over the course of the match — fireInterval = max(900ms, 3000ms − elapsedSeconds × 40ms) in the current tuning — so both sides fire more frequently as the match goes on, escalating pressure without a hard time limit.</w:t>
      </w:r>
    </w:p>
    <w:p>
      <w:pPr>
        <w:pStyle w:val="ListParagraph"/>
        <w:numPr>
          <w:ilvl w:val="0"/>
          <w:numId w:val="2"/>
        </w:numPr>
        <w:spacing w:after="60"/>
      </w:pPr>
      <w:r>
        <w:rPr>
          <w:rFonts w:ascii="Calibri" w:cs="Calibri" w:eastAsia="Calibri" w:hAnsi="Calibri"/>
          <w:sz w:val="22"/>
          <w:szCs w:val="22"/>
        </w:rPr>
        <w:t xml:space="preserve">Quick mode uses the same formula with a lower starting interval and/or floor, for shorter matches.</w:t>
      </w:r>
    </w:p>
    <w:p>
      <w:pPr>
        <w:pStyle w:val="ListParagraph"/>
        <w:numPr>
          <w:ilvl w:val="0"/>
          <w:numId w:val="2"/>
        </w:numPr>
        <w:spacing w:after="60"/>
      </w:pPr>
      <w:r>
        <w:rPr>
          <w:rFonts w:ascii="Calibri" w:cs="Calibri" w:eastAsia="Calibri" w:hAnsi="Calibri"/>
          <w:sz w:val="22"/>
          <w:szCs w:val="22"/>
        </w:rPr>
        <w:t xml:space="preserve">The player selects which of the three marble types (Attack, Buff, Split) will fire next at any time before the timer elapses; the enemy AI selects randomly, weighted 50% Attack / 30% Split / 20% Buff.</w:t>
      </w:r>
    </w:p>
    <w:p>
      <w:pPr>
        <w:pStyle w:val="Heading2"/>
        <w:spacing w:after="120" w:before="240"/>
      </w:pPr>
      <w:r>
        <w:t xml:space="preserve">10.3 Marble Types &amp; Resulting Units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1000"/>
        <w:gridCol w:w="1400"/>
        <w:gridCol w:w="1400"/>
      </w:tblGrid>
      <w:tr>
        <w:tc>
          <w:tcPr>
            <w:tcW w:type="dxa" w:w="1400"/>
            <w:shd w:fill="1F3B57" w:val="clear"/>
          </w:tcPr>
          <w:p>
            <w:r>
              <w:rPr>
                <w:rFonts w:ascii="Calibri" w:cs="Calibri" w:eastAsia="Calibri" w:hAnsi="Calibri"/>
                <w:b/>
                <w:bCs/>
                <w:color w:val="FFFFFF"/>
                <w:sz w:val="20"/>
                <w:szCs w:val="20"/>
              </w:rPr>
              <w:t xml:space="preserve">Type</w:t>
            </w:r>
          </w:p>
        </w:tc>
        <w:tc>
          <w:tcPr>
            <w:tcW w:type="dxa" w:w="4400"/>
            <w:shd w:fill="1F3B57" w:val="clear"/>
          </w:tcPr>
          <w:p>
            <w:r>
              <w:rPr>
                <w:rFonts w:ascii="Calibri" w:cs="Calibri" w:eastAsia="Calibri" w:hAnsi="Calibri"/>
                <w:b/>
                <w:bCs/>
                <w:color w:val="FFFFFF"/>
                <w:sz w:val="20"/>
                <w:szCs w:val="20"/>
              </w:rPr>
              <w:t xml:space="preserve">Behavior</w:t>
            </w:r>
          </w:p>
        </w:tc>
        <w:tc>
          <w:tcPr>
            <w:tcW w:type="dxa" w:w="1000"/>
            <w:shd w:fill="1F3B57" w:val="clear"/>
          </w:tcPr>
          <w:p>
            <w:r>
              <w:rPr>
                <w:rFonts w:ascii="Calibri" w:cs="Calibri" w:eastAsia="Calibri" w:hAnsi="Calibri"/>
                <w:b/>
                <w:bCs/>
                <w:color w:val="FFFFFF"/>
                <w:sz w:val="20"/>
                <w:szCs w:val="20"/>
              </w:rPr>
              <w:t xml:space="preserve">Base HP</w:t>
            </w:r>
          </w:p>
        </w:tc>
        <w:tc>
          <w:tcPr>
            <w:tcW w:type="dxa" w:w="1400"/>
            <w:shd w:fill="1F3B57" w:val="clear"/>
          </w:tcPr>
          <w:p>
            <w:r>
              <w:rPr>
                <w:rFonts w:ascii="Calibri" w:cs="Calibri" w:eastAsia="Calibri" w:hAnsi="Calibri"/>
                <w:b/>
                <w:bCs/>
                <w:color w:val="FFFFFF"/>
                <w:sz w:val="20"/>
                <w:szCs w:val="20"/>
              </w:rPr>
              <w:t xml:space="preserve">Base DMG</w:t>
            </w:r>
          </w:p>
        </w:tc>
        <w:tc>
          <w:tcPr>
            <w:tcW w:type="dxa" w:w="1400"/>
            <w:shd w:fill="1F3B57" w:val="clear"/>
          </w:tcPr>
          <w:p>
            <w:r>
              <w:rPr>
                <w:rFonts w:ascii="Calibri" w:cs="Calibri" w:eastAsia="Calibri" w:hAnsi="Calibri"/>
                <w:b/>
                <w:bCs/>
                <w:color w:val="FFFFFF"/>
                <w:sz w:val="20"/>
                <w:szCs w:val="20"/>
              </w:rPr>
              <w:t xml:space="preserve">Spawn Result</w:t>
            </w:r>
          </w:p>
        </w:tc>
      </w:tr>
      <w:tr>
        <w:tc>
          <w:tcPr>
            <w:tcW w:type="dxa" w:w="1400"/>
          </w:tcPr>
          <w:p>
            <w:r>
              <w:rPr>
                <w:rFonts w:ascii="Calibri" w:cs="Calibri" w:eastAsia="Calibri" w:hAnsi="Calibri"/>
                <w:b w:val="false"/>
                <w:bCs w:val="false"/>
                <w:color w:val="000000"/>
                <w:sz w:val="20"/>
                <w:szCs w:val="20"/>
              </w:rPr>
              <w:t xml:space="preserve">Attack</w:t>
            </w:r>
          </w:p>
        </w:tc>
        <w:tc>
          <w:tcPr>
            <w:tcW w:type="dxa" w:w="4400"/>
          </w:tcPr>
          <w:p>
            <w:r>
              <w:rPr>
                <w:rFonts w:ascii="Calibri" w:cs="Calibri" w:eastAsia="Calibri" w:hAnsi="Calibri"/>
                <w:b w:val="false"/>
                <w:bCs w:val="false"/>
                <w:color w:val="000000"/>
                <w:sz w:val="20"/>
                <w:szCs w:val="20"/>
              </w:rPr>
              <w:t xml:space="preserve">Standard fighter; deals damage to enemy units, walls, and spawners</w:t>
            </w:r>
          </w:p>
        </w:tc>
        <w:tc>
          <w:tcPr>
            <w:tcW w:type="dxa" w:w="1000"/>
          </w:tcPr>
          <w:p>
            <w:r>
              <w:rPr>
                <w:rFonts w:ascii="Calibri" w:cs="Calibri" w:eastAsia="Calibri" w:hAnsi="Calibri"/>
                <w:b w:val="false"/>
                <w:bCs w:val="false"/>
                <w:color w:val="000000"/>
                <w:sz w:val="20"/>
                <w:szCs w:val="20"/>
              </w:rPr>
              <w:t xml:space="preserve">60</w:t>
            </w:r>
          </w:p>
        </w:tc>
        <w:tc>
          <w:tcPr>
            <w:tcW w:type="dxa" w:w="1400"/>
          </w:tcPr>
          <w:p>
            <w:r>
              <w:rPr>
                <w:rFonts w:ascii="Calibri" w:cs="Calibri" w:eastAsia="Calibri" w:hAnsi="Calibri"/>
                <w:b w:val="false"/>
                <w:bCs w:val="false"/>
                <w:color w:val="000000"/>
                <w:sz w:val="20"/>
                <w:szCs w:val="20"/>
              </w:rPr>
              <w:t xml:space="preserve">14</w:t>
            </w:r>
          </w:p>
        </w:tc>
        <w:tc>
          <w:tcPr>
            <w:tcW w:type="dxa" w:w="1400"/>
          </w:tcPr>
          <w:p>
            <w:r>
              <w:rPr>
                <w:rFonts w:ascii="Calibri" w:cs="Calibri" w:eastAsia="Calibri" w:hAnsi="Calibri"/>
                <w:b w:val="false"/>
                <w:bCs w:val="false"/>
                <w:color w:val="000000"/>
                <w:sz w:val="20"/>
                <w:szCs w:val="20"/>
              </w:rPr>
              <w:t xml:space="preserve">One unit</w:t>
            </w:r>
          </w:p>
        </w:tc>
      </w:tr>
      <w:tr>
        <w:tc>
          <w:tcPr>
            <w:tcW w:type="dxa" w:w="1400"/>
          </w:tcPr>
          <w:p>
            <w:r>
              <w:rPr>
                <w:rFonts w:ascii="Calibri" w:cs="Calibri" w:eastAsia="Calibri" w:hAnsi="Calibri"/>
                <w:b w:val="false"/>
                <w:bCs w:val="false"/>
                <w:color w:val="000000"/>
                <w:sz w:val="20"/>
                <w:szCs w:val="20"/>
              </w:rPr>
              <w:t xml:space="preserve">Buff</w:t>
            </w:r>
          </w:p>
        </w:tc>
        <w:tc>
          <w:tcPr>
            <w:tcW w:type="dxa" w:w="4400"/>
          </w:tcPr>
          <w:p>
            <w:r>
              <w:rPr>
                <w:rFonts w:ascii="Calibri" w:cs="Calibri" w:eastAsia="Calibri" w:hAnsi="Calibri"/>
                <w:b w:val="false"/>
                <w:bCs w:val="false"/>
                <w:color w:val="000000"/>
                <w:sz w:val="20"/>
                <w:szCs w:val="20"/>
              </w:rPr>
              <w:t xml:space="preserve">Deals no direct damage; heals nearby same-team units each tick</w:t>
            </w:r>
          </w:p>
        </w:tc>
        <w:tc>
          <w:tcPr>
            <w:tcW w:type="dxa" w:w="1000"/>
          </w:tcPr>
          <w:p>
            <w:r>
              <w:rPr>
                <w:rFonts w:ascii="Calibri" w:cs="Calibri" w:eastAsia="Calibri" w:hAnsi="Calibri"/>
                <w:b w:val="false"/>
                <w:bCs w:val="false"/>
                <w:color w:val="000000"/>
                <w:sz w:val="20"/>
                <w:szCs w:val="20"/>
              </w:rPr>
              <w:t xml:space="preserve">50</w:t>
            </w:r>
          </w:p>
        </w:tc>
        <w:tc>
          <w:tcPr>
            <w:tcW w:type="dxa" w:w="1400"/>
          </w:tcPr>
          <w:p>
            <w:r>
              <w:rPr>
                <w:rFonts w:ascii="Calibri" w:cs="Calibri" w:eastAsia="Calibri" w:hAnsi="Calibri"/>
                <w:b w:val="false"/>
                <w:bCs w:val="false"/>
                <w:color w:val="000000"/>
                <w:sz w:val="20"/>
                <w:szCs w:val="20"/>
              </w:rPr>
              <w:t xml:space="preserve">0 (heals 6/sec to allies sharing its tile)</w:t>
            </w:r>
          </w:p>
        </w:tc>
        <w:tc>
          <w:tcPr>
            <w:tcW w:type="dxa" w:w="1400"/>
          </w:tcPr>
          <w:p>
            <w:r>
              <w:rPr>
                <w:rFonts w:ascii="Calibri" w:cs="Calibri" w:eastAsia="Calibri" w:hAnsi="Calibri"/>
                <w:b w:val="false"/>
                <w:bCs w:val="false"/>
                <w:color w:val="000000"/>
                <w:sz w:val="20"/>
                <w:szCs w:val="20"/>
              </w:rPr>
              <w:t xml:space="preserve">One unit</w:t>
            </w:r>
          </w:p>
        </w:tc>
      </w:tr>
      <w:tr>
        <w:tc>
          <w:tcPr>
            <w:tcW w:type="dxa" w:w="1400"/>
          </w:tcPr>
          <w:p>
            <w:r>
              <w:rPr>
                <w:rFonts w:ascii="Calibri" w:cs="Calibri" w:eastAsia="Calibri" w:hAnsi="Calibri"/>
                <w:b w:val="false"/>
                <w:bCs w:val="false"/>
                <w:color w:val="000000"/>
                <w:sz w:val="20"/>
                <w:szCs w:val="20"/>
              </w:rPr>
              <w:t xml:space="preserve">Split</w:t>
            </w:r>
          </w:p>
        </w:tc>
        <w:tc>
          <w:tcPr>
            <w:tcW w:type="dxa" w:w="4400"/>
          </w:tcPr>
          <w:p>
            <w:r>
              <w:rPr>
                <w:rFonts w:ascii="Calibri" w:cs="Calibri" w:eastAsia="Calibri" w:hAnsi="Calibri"/>
                <w:b w:val="false"/>
                <w:bCs w:val="false"/>
                <w:color w:val="000000"/>
                <w:sz w:val="20"/>
                <w:szCs w:val="20"/>
              </w:rPr>
              <w:t xml:space="preserve">Weaker per-body but doubles unit count per marble fired</w:t>
            </w:r>
          </w:p>
        </w:tc>
        <w:tc>
          <w:tcPr>
            <w:tcW w:type="dxa" w:w="1000"/>
          </w:tcPr>
          <w:p>
            <w:r>
              <w:rPr>
                <w:rFonts w:ascii="Calibri" w:cs="Calibri" w:eastAsia="Calibri" w:hAnsi="Calibri"/>
                <w:b w:val="false"/>
                <w:bCs w:val="false"/>
                <w:color w:val="000000"/>
                <w:sz w:val="20"/>
                <w:szCs w:val="20"/>
              </w:rPr>
              <w:t xml:space="preserve">25 each</w:t>
            </w:r>
          </w:p>
        </w:tc>
        <w:tc>
          <w:tcPr>
            <w:tcW w:type="dxa" w:w="1400"/>
          </w:tcPr>
          <w:p>
            <w:r>
              <w:rPr>
                <w:rFonts w:ascii="Calibri" w:cs="Calibri" w:eastAsia="Calibri" w:hAnsi="Calibri"/>
                <w:b w:val="false"/>
                <w:bCs w:val="false"/>
                <w:color w:val="000000"/>
                <w:sz w:val="20"/>
                <w:szCs w:val="20"/>
              </w:rPr>
              <w:t xml:space="preserve">5 each</w:t>
            </w:r>
          </w:p>
        </w:tc>
        <w:tc>
          <w:tcPr>
            <w:tcW w:type="dxa" w:w="1400"/>
          </w:tcPr>
          <w:p>
            <w:r>
              <w:rPr>
                <w:rFonts w:ascii="Calibri" w:cs="Calibri" w:eastAsia="Calibri" w:hAnsi="Calibri"/>
                <w:b w:val="false"/>
                <w:bCs w:val="false"/>
                <w:color w:val="000000"/>
                <w:sz w:val="20"/>
                <w:szCs w:val="20"/>
              </w:rPr>
              <w:t xml:space="preserve">Two units</w:t>
            </w:r>
          </w:p>
        </w:tc>
      </w:tr>
    </w:tbl>
    <w:p>
      <w:pPr>
        <w:spacing w:after="150"/>
      </w:pPr>
      <w:r>
        <w:rPr>
          <w:rFonts w:ascii="Calibri" w:cs="Calibri" w:eastAsia="Calibri" w:hAnsi="Calibri"/>
          <w:sz w:val="22"/>
          <w:szCs w:val="22"/>
        </w:rPr>
        <w:t xml:space="preserve"/>
      </w:r>
    </w:p>
    <w:p>
      <w:pPr>
        <w:spacing w:after="150"/>
      </w:pPr>
      <w:r>
        <w:rPr>
          <w:rFonts w:ascii="Calibri" w:cs="Calibri" w:eastAsia="Calibri" w:hAnsi="Calibri"/>
          <w:sz w:val="22"/>
          <w:szCs w:val="22"/>
        </w:rPr>
        <w:t xml:space="preserve">These values are tuning defaults from the current prototype and are expected to be rebalanced during playtesting; they are stored as data (see Section 8) rather than hardcoded so they can be adjusted without a code change.</w:t>
      </w:r>
    </w:p>
    <w:p>
      <w:pPr>
        <w:pStyle w:val="Heading2"/>
        <w:spacing w:after="120" w:before="240"/>
      </w:pPr>
      <w:r>
        <w:t xml:space="preserve">10.4 Movement &amp; Routing (Free Roam)</w:t>
      </w:r>
    </w:p>
    <w:p>
      <w:pPr>
        <w:spacing w:after="150"/>
      </w:pPr>
      <w:r>
        <w:rPr>
          <w:rFonts w:ascii="Calibri" w:cs="Calibri" w:eastAsia="Calibri" w:hAnsi="Calibri"/>
          <w:sz w:val="22"/>
          <w:szCs w:val="22"/>
        </w:rPr>
        <w:t xml:space="preserve">Units are not restricted to a single fixed lane. Each unit independently evaluates its position on the grid every tick it is not already mid-transit between tiles, using the following logic:</w:t>
      </w:r>
    </w:p>
    <w:p>
      <w:pPr>
        <w:pStyle w:val="ListParagraph"/>
        <w:numPr>
          <w:ilvl w:val="0"/>
          <w:numId w:val="2"/>
        </w:numPr>
        <w:spacing w:after="60"/>
      </w:pPr>
      <w:r>
        <w:rPr>
          <w:rFonts w:ascii="Calibri" w:cs="Calibri" w:eastAsia="Calibri" w:hAnsi="Calibri"/>
          <w:sz w:val="22"/>
          <w:szCs w:val="22"/>
        </w:rPr>
        <w:t xml:space="preserve">Compute straight-line distance from the unit's current tile to its target (the enemy spawner tile for the unit's owning team).</w:t>
      </w:r>
    </w:p>
    <w:p>
      <w:pPr>
        <w:pStyle w:val="ListParagraph"/>
        <w:numPr>
          <w:ilvl w:val="0"/>
          <w:numId w:val="2"/>
        </w:numPr>
        <w:spacing w:after="60"/>
      </w:pPr>
      <w:r>
        <w:rPr>
          <w:rFonts w:ascii="Calibri" w:cs="Calibri" w:eastAsia="Calibri" w:hAnsi="Calibri"/>
          <w:sz w:val="22"/>
          <w:szCs w:val="22"/>
        </w:rPr>
        <w:t xml:space="preserve">Evaluate each of the up to four orthogonally adjacent tiles. A tile is passable if the boundary wall between the unit's current tile and that tile is either unclaimed-and-destroyed, or already owned by the unit's own team.</w:t>
      </w:r>
    </w:p>
    <w:p>
      <w:pPr>
        <w:pStyle w:val="ListParagraph"/>
        <w:numPr>
          <w:ilvl w:val="0"/>
          <w:numId w:val="2"/>
        </w:numPr>
        <w:spacing w:after="60"/>
      </w:pPr>
      <w:r>
        <w:rPr>
          <w:rFonts w:ascii="Calibri" w:cs="Calibri" w:eastAsia="Calibri" w:hAnsi="Calibri"/>
          <w:sz w:val="22"/>
          <w:szCs w:val="22"/>
        </w:rPr>
        <w:t xml:space="preserve">Among passable neighboring tiles that would reduce distance to the target, the unit selects the best option, with a small persistent per-unit random bias so that units heading toward the same objective don't all collapse onto one identical route.</w:t>
      </w:r>
    </w:p>
    <w:p>
      <w:pPr>
        <w:pStyle w:val="ListParagraph"/>
        <w:numPr>
          <w:ilvl w:val="0"/>
          <w:numId w:val="2"/>
        </w:numPr>
        <w:spacing w:after="60"/>
      </w:pPr>
      <w:r>
        <w:rPr>
          <w:rFonts w:ascii="Calibri" w:cs="Calibri" w:eastAsia="Calibri" w:hAnsi="Calibri"/>
          <w:sz w:val="22"/>
          <w:szCs w:val="22"/>
        </w:rPr>
        <w:t xml:space="preserve">If no adjacent tile is both passable and an improvement, the unit is considered blocked. It identifies whichever adjacent tile would most reduce its distance to the target even though it is currently blocked, and begins attacking the wall on that boundary instead of moving.</w:t>
      </w:r>
    </w:p>
    <w:p>
      <w:pPr>
        <w:pStyle w:val="ListParagraph"/>
        <w:numPr>
          <w:ilvl w:val="0"/>
          <w:numId w:val="2"/>
        </w:numPr>
        <w:spacing w:after="60"/>
      </w:pPr>
      <w:r>
        <w:rPr>
          <w:rFonts w:ascii="Calibri" w:cs="Calibri" w:eastAsia="Calibri" w:hAnsi="Calibri"/>
          <w:sz w:val="22"/>
          <w:szCs w:val="22"/>
        </w:rPr>
        <w:t xml:space="preserve">Movement between tiles is not instantaneous: a unit's transit progress advances at a fixed rate (1.15 tiles/second in the current tuning) and it is rendered at an interpolated position between the source and destination tile centers while in transit.</w:t>
      </w:r>
    </w:p>
    <w:p>
      <w:pPr>
        <w:pStyle w:val="ListParagraph"/>
        <w:numPr>
          <w:ilvl w:val="0"/>
          <w:numId w:val="2"/>
        </w:numPr>
        <w:spacing w:after="60"/>
      </w:pPr>
      <w:r>
        <w:rPr>
          <w:rFonts w:ascii="Calibri" w:cs="Calibri" w:eastAsia="Calibri" w:hAnsi="Calibri"/>
          <w:sz w:val="22"/>
          <w:szCs w:val="22"/>
        </w:rPr>
        <w:t xml:space="preserve">This produces the free-roaming behavior shown in the reference material: units spread across multiple simultaneous routes, flow around destroyed or contested tiles, and don't all funnel through one identical corridor.</w:t>
      </w:r>
    </w:p>
    <w:p>
      <w:pPr>
        <w:pStyle w:val="Heading2"/>
        <w:spacing w:after="120" w:before="240"/>
      </w:pPr>
      <w:r>
        <w:t xml:space="preserve">10.5 Tile Boundary (Wall) Lifecycle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400"/>
      </w:tblGrid>
      <w:tr>
        <w:tc>
          <w:tcPr>
            <w:tcW w:type="dxa" w:w="1600"/>
            <w:shd w:fill="1F3B57" w:val="clear"/>
          </w:tcPr>
          <w:p>
            <w:r>
              <w:rPr>
                <w:rFonts w:ascii="Calibri" w:cs="Calibri" w:eastAsia="Calibri" w:hAnsi="Calibri"/>
                <w:b/>
                <w:bCs/>
                <w:color w:val="FFFFFF"/>
                <w:sz w:val="20"/>
                <w:szCs w:val="20"/>
              </w:rPr>
              <w:t xml:space="preserve">State</w:t>
            </w:r>
          </w:p>
        </w:tc>
        <w:tc>
          <w:tcPr>
            <w:tcW w:type="dxa" w:w="2600"/>
            <w:shd w:fill="1F3B57" w:val="clear"/>
          </w:tcPr>
          <w:p>
            <w:r>
              <w:rPr>
                <w:rFonts w:ascii="Calibri" w:cs="Calibri" w:eastAsia="Calibri" w:hAnsi="Calibri"/>
                <w:b/>
                <w:bCs/>
                <w:color w:val="FFFFFF"/>
                <w:sz w:val="20"/>
                <w:szCs w:val="20"/>
              </w:rPr>
              <w:t xml:space="preserve">Trigger</w:t>
            </w:r>
          </w:p>
        </w:tc>
        <w:tc>
          <w:tcPr>
            <w:tcW w:type="dxa" w:w="4400"/>
            <w:shd w:fill="1F3B57" w:val="clear"/>
          </w:tcPr>
          <w:p>
            <w:r>
              <w:rPr>
                <w:rFonts w:ascii="Calibri" w:cs="Calibri" w:eastAsia="Calibri" w:hAnsi="Calibri"/>
                <w:b/>
                <w:bCs/>
                <w:color w:val="FFFFFF"/>
                <w:sz w:val="20"/>
                <w:szCs w:val="20"/>
              </w:rPr>
              <w:t xml:space="preserve">Effect</w:t>
            </w:r>
          </w:p>
        </w:tc>
      </w:tr>
      <w:tr>
        <w:tc>
          <w:tcPr>
            <w:tcW w:type="dxa" w:w="1600"/>
          </w:tcPr>
          <w:p>
            <w:r>
              <w:rPr>
                <w:rFonts w:ascii="Calibri" w:cs="Calibri" w:eastAsia="Calibri" w:hAnsi="Calibri"/>
                <w:b w:val="false"/>
                <w:bCs w:val="false"/>
                <w:color w:val="000000"/>
                <w:sz w:val="20"/>
                <w:szCs w:val="20"/>
              </w:rPr>
              <w:t xml:space="preserve">Intact</w:t>
            </w:r>
          </w:p>
        </w:tc>
        <w:tc>
          <w:tcPr>
            <w:tcW w:type="dxa" w:w="2600"/>
          </w:tcPr>
          <w:p>
            <w:r>
              <w:rPr>
                <w:rFonts w:ascii="Calibri" w:cs="Calibri" w:eastAsia="Calibri" w:hAnsi="Calibri"/>
                <w:b w:val="false"/>
                <w:bCs w:val="false"/>
                <w:color w:val="000000"/>
                <w:sz w:val="20"/>
                <w:szCs w:val="20"/>
              </w:rPr>
              <w:t xml:space="preserve">Default state; HP = 45 (current tuning)</w:t>
            </w:r>
          </w:p>
        </w:tc>
        <w:tc>
          <w:tcPr>
            <w:tcW w:type="dxa" w:w="4400"/>
          </w:tcPr>
          <w:p>
            <w:r>
              <w:rPr>
                <w:rFonts w:ascii="Calibri" w:cs="Calibri" w:eastAsia="Calibri" w:hAnsi="Calibri"/>
                <w:b w:val="false"/>
                <w:bCs w:val="false"/>
                <w:color w:val="000000"/>
                <w:sz w:val="20"/>
                <w:szCs w:val="20"/>
              </w:rPr>
              <w:t xml:space="preserve">Blocks all movement across that boundary for both teams; takes damage from any unit attacking it</w:t>
            </w:r>
          </w:p>
        </w:tc>
      </w:tr>
      <w:tr>
        <w:tc>
          <w:tcPr>
            <w:tcW w:type="dxa" w:w="1600"/>
          </w:tcPr>
          <w:p>
            <w:r>
              <w:rPr>
                <w:rFonts w:ascii="Calibri" w:cs="Calibri" w:eastAsia="Calibri" w:hAnsi="Calibri"/>
                <w:b w:val="false"/>
                <w:bCs w:val="false"/>
                <w:color w:val="000000"/>
                <w:sz w:val="20"/>
                <w:szCs w:val="20"/>
              </w:rPr>
              <w:t xml:space="preserve">Gray / destroyed</w:t>
            </w:r>
          </w:p>
        </w:tc>
        <w:tc>
          <w:tcPr>
            <w:tcW w:type="dxa" w:w="2600"/>
          </w:tcPr>
          <w:p>
            <w:r>
              <w:rPr>
                <w:rFonts w:ascii="Calibri" w:cs="Calibri" w:eastAsia="Calibri" w:hAnsi="Calibri"/>
                <w:b w:val="false"/>
                <w:bCs w:val="false"/>
                <w:color w:val="000000"/>
                <w:sz w:val="20"/>
                <w:szCs w:val="20"/>
              </w:rPr>
              <w:t xml:space="preserve">Boundary HP reaches 0</w:t>
            </w:r>
          </w:p>
        </w:tc>
        <w:tc>
          <w:tcPr>
            <w:tcW w:type="dxa" w:w="4400"/>
          </w:tcPr>
          <w:p>
            <w:r>
              <w:rPr>
                <w:rFonts w:ascii="Calibri" w:cs="Calibri" w:eastAsia="Calibri" w:hAnsi="Calibri"/>
                <w:b w:val="false"/>
                <w:bCs w:val="false"/>
                <w:color w:val="000000"/>
                <w:sz w:val="20"/>
                <w:szCs w:val="20"/>
              </w:rPr>
              <w:t xml:space="preserve">Becomes passable to the first team whose unit crosses it</w:t>
            </w:r>
          </w:p>
        </w:tc>
      </w:tr>
      <w:tr>
        <w:tc>
          <w:tcPr>
            <w:tcW w:type="dxa" w:w="1600"/>
          </w:tcPr>
          <w:p>
            <w:r>
              <w:rPr>
                <w:rFonts w:ascii="Calibri" w:cs="Calibri" w:eastAsia="Calibri" w:hAnsi="Calibri"/>
                <w:b w:val="false"/>
                <w:bCs w:val="false"/>
                <w:color w:val="000000"/>
                <w:sz w:val="20"/>
                <w:szCs w:val="20"/>
              </w:rPr>
              <w:t xml:space="preserve">Claimed</w:t>
            </w:r>
          </w:p>
        </w:tc>
        <w:tc>
          <w:tcPr>
            <w:tcW w:type="dxa" w:w="2600"/>
          </w:tcPr>
          <w:p>
            <w:r>
              <w:rPr>
                <w:rFonts w:ascii="Calibri" w:cs="Calibri" w:eastAsia="Calibri" w:hAnsi="Calibri"/>
                <w:b w:val="false"/>
                <w:bCs w:val="false"/>
                <w:color w:val="000000"/>
                <w:sz w:val="20"/>
                <w:szCs w:val="20"/>
              </w:rPr>
              <w:t xml:space="preserve">A unit chooses this gray boundary as its next move</w:t>
            </w:r>
          </w:p>
        </w:tc>
        <w:tc>
          <w:tcPr>
            <w:tcW w:type="dxa" w:w="4400"/>
          </w:tcPr>
          <w:p>
            <w:r>
              <w:rPr>
                <w:rFonts w:ascii="Calibri" w:cs="Calibri" w:eastAsia="Calibri" w:hAnsi="Calibri"/>
                <w:b w:val="false"/>
                <w:bCs w:val="false"/>
                <w:color w:val="000000"/>
                <w:sz w:val="20"/>
                <w:szCs w:val="20"/>
              </w:rPr>
              <w:t xml:space="preserve">Boundary HP resets to max and ownership is set to that unit's team; the owning team may cross freely from then on</w:t>
            </w:r>
          </w:p>
        </w:tc>
      </w:tr>
      <w:tr>
        <w:tc>
          <w:tcPr>
            <w:tcW w:type="dxa" w:w="1600"/>
          </w:tcPr>
          <w:p>
            <w:r>
              <w:rPr>
                <w:rFonts w:ascii="Calibri" w:cs="Calibri" w:eastAsia="Calibri" w:hAnsi="Calibri"/>
                <w:b w:val="false"/>
                <w:bCs w:val="false"/>
                <w:color w:val="000000"/>
                <w:sz w:val="20"/>
                <w:szCs w:val="20"/>
              </w:rPr>
              <w:t xml:space="preserve">Re-locked</w:t>
            </w:r>
          </w:p>
        </w:tc>
        <w:tc>
          <w:tcPr>
            <w:tcW w:type="dxa" w:w="2600"/>
          </w:tcPr>
          <w:p>
            <w:r>
              <w:rPr>
                <w:rFonts w:ascii="Calibri" w:cs="Calibri" w:eastAsia="Calibri" w:hAnsi="Calibri"/>
                <w:b w:val="false"/>
                <w:bCs w:val="false"/>
                <w:color w:val="000000"/>
                <w:sz w:val="20"/>
                <w:szCs w:val="20"/>
              </w:rPr>
              <w:t xml:space="preserve">An opposing unit reaches the claimed boundary</w:t>
            </w:r>
          </w:p>
        </w:tc>
        <w:tc>
          <w:tcPr>
            <w:tcW w:type="dxa" w:w="4400"/>
          </w:tcPr>
          <w:p>
            <w:r>
              <w:rPr>
                <w:rFonts w:ascii="Calibri" w:cs="Calibri" w:eastAsia="Calibri" w:hAnsi="Calibri"/>
                <w:b w:val="false"/>
                <w:bCs w:val="false"/>
                <w:color w:val="000000"/>
                <w:sz w:val="20"/>
                <w:szCs w:val="20"/>
              </w:rPr>
              <w:t xml:space="preserve">Treated exactly like Intact for the non-owning team — must be destroyed again to pass</w:t>
            </w:r>
          </w:p>
        </w:tc>
      </w:tr>
    </w:tbl>
    <w:p>
      <w:pPr>
        <w:spacing w:after="150"/>
      </w:pPr>
      <w:r>
        <w:rPr>
          <w:rFonts w:ascii="Calibri" w:cs="Calibri" w:eastAsia="Calibri" w:hAnsi="Calibri"/>
          <w:sz w:val="22"/>
          <w:szCs w:val="22"/>
        </w:rPr>
        <w:t xml:space="preserve"/>
      </w:r>
    </w:p>
    <w:p>
      <w:pPr>
        <w:spacing w:after="150"/>
      </w:pPr>
      <w:r>
        <w:rPr>
          <w:rFonts w:ascii="Calibri" w:cs="Calibri" w:eastAsia="Calibri" w:hAnsi="Calibri"/>
          <w:sz w:val="22"/>
          <w:szCs w:val="22"/>
        </w:rPr>
        <w:t xml:space="preserve">Multiple units attacking the same boundary in the same tick have their damage summed, so a cluster of units breaks through faster than a single unit — this rewards grouping units for a coordinated push, balanced against the collision/crowding behavior described below.</w:t>
      </w:r>
    </w:p>
    <w:p>
      <w:pPr>
        <w:pStyle w:val="Heading2"/>
        <w:spacing w:after="120" w:before="240"/>
      </w:pPr>
      <w:r>
        <w:t xml:space="preserve">10.6 Combat Resolution</w:t>
      </w:r>
    </w:p>
    <w:p>
      <w:pPr>
        <w:pStyle w:val="ListParagraph"/>
        <w:numPr>
          <w:ilvl w:val="0"/>
          <w:numId w:val="2"/>
        </w:numPr>
        <w:spacing w:after="60"/>
      </w:pPr>
      <w:r>
        <w:rPr>
          <w:rFonts w:ascii="Calibri" w:cs="Calibri" w:eastAsia="Calibri" w:hAnsi="Calibri"/>
          <w:sz w:val="22"/>
          <w:szCs w:val="22"/>
        </w:rPr>
        <w:t xml:space="preserve">Combat is evaluated per tile, not per unit pair globally: all units currently occupying the same tile (settled, not mid-transit) are grouped by team.</w:t>
      </w:r>
    </w:p>
    <w:p>
      <w:pPr>
        <w:pStyle w:val="ListParagraph"/>
        <w:numPr>
          <w:ilvl w:val="0"/>
          <w:numId w:val="2"/>
        </w:numPr>
        <w:spacing w:after="60"/>
      </w:pPr>
      <w:r>
        <w:rPr>
          <w:rFonts w:ascii="Calibri" w:cs="Calibri" w:eastAsia="Calibri" w:hAnsi="Calibri"/>
          <w:sz w:val="22"/>
          <w:szCs w:val="22"/>
        </w:rPr>
        <w:t xml:space="preserve">If both a player unit and an enemy unit occupy the same tile, one representative from each side (preferring a non-Buff unit if available) trades damage with the other every tick until one is reduced to 0 HP and removed.</w:t>
      </w:r>
    </w:p>
    <w:p>
      <w:pPr>
        <w:pStyle w:val="ListParagraph"/>
        <w:numPr>
          <w:ilvl w:val="0"/>
          <w:numId w:val="2"/>
        </w:numPr>
        <w:spacing w:after="60"/>
      </w:pPr>
      <w:r>
        <w:rPr>
          <w:rFonts w:ascii="Calibri" w:cs="Calibri" w:eastAsia="Calibri" w:hAnsi="Calibri"/>
          <w:sz w:val="22"/>
          <w:szCs w:val="22"/>
        </w:rPr>
        <w:t xml:space="preserve">A defeated unit awards its opponent's owner a flat gold bonus (18 gold in the current tuning), on top of the passive gold trickle both players earn continuously (0.3 gold/tick).</w:t>
      </w:r>
    </w:p>
    <w:p>
      <w:pPr>
        <w:pStyle w:val="ListParagraph"/>
        <w:numPr>
          <w:ilvl w:val="0"/>
          <w:numId w:val="2"/>
        </w:numPr>
        <w:spacing w:after="60"/>
      </w:pPr>
      <w:r>
        <w:rPr>
          <w:rFonts w:ascii="Calibri" w:cs="Calibri" w:eastAsia="Calibri" w:hAnsi="Calibri"/>
          <w:sz w:val="22"/>
          <w:szCs w:val="22"/>
        </w:rPr>
        <w:t xml:space="preserve">A unit that reaches its target spawner's tile attacks the spawner's HP pool directly each tick, using the same per-tick damage rate it would otherwise deal to a wall or enemy unit. Buff-type units never deal direct damage to walls, enemies, or spawners.</w:t>
      </w:r>
    </w:p>
    <w:p>
      <w:pPr>
        <w:pStyle w:val="ListParagraph"/>
        <w:numPr>
          <w:ilvl w:val="0"/>
          <w:numId w:val="2"/>
        </w:numPr>
        <w:spacing w:after="60"/>
      </w:pPr>
      <w:r>
        <w:rPr>
          <w:rFonts w:ascii="Calibri" w:cs="Calibri" w:eastAsia="Calibri" w:hAnsi="Calibri"/>
          <w:sz w:val="22"/>
          <w:szCs w:val="22"/>
        </w:rPr>
        <w:t xml:space="preserve">When multiple units share a tile, they render as a small radial cluster around the tile center rather than fully overlapping, so crowding is visually legible and reads as units jostling for space.</w:t>
      </w:r>
    </w:p>
    <w:p>
      <w:pPr>
        <w:pStyle w:val="Heading2"/>
        <w:spacing w:after="120" w:before="240"/>
      </w:pPr>
      <w:r>
        <w:t xml:space="preserve">10.7 Support Cards &amp; Gold</w:t>
      </w:r>
    </w:p>
    <w:p>
      <w:pPr>
        <w:spacing w:after="150"/>
      </w:pPr>
      <w:r>
        <w:rPr>
          <w:rFonts w:ascii="Calibri" w:cs="Calibri" w:eastAsia="Calibri" w:hAnsi="Calibri"/>
          <w:sz w:val="22"/>
          <w:szCs w:val="22"/>
        </w:rPr>
        <w:t xml:space="preserve">In-match gold (separate from meta gold used for permanent upgrades) funds support cards during the live battle:</w:t>
      </w:r>
    </w:p>
    <w:p>
      <w:pPr>
        <w:pStyle w:val="ListParagraph"/>
        <w:numPr>
          <w:ilvl w:val="0"/>
          <w:numId w:val="2"/>
        </w:numPr>
        <w:spacing w:after="60"/>
      </w:pPr>
      <w:r>
        <w:rPr>
          <w:rFonts w:ascii="Calibri" w:cs="Calibri" w:eastAsia="Calibri" w:hAnsi="Calibri"/>
          <w:sz w:val="22"/>
          <w:szCs w:val="22"/>
        </w:rPr>
        <w:t xml:space="preserve">Splash Heal — costs 40 gold, instantly restores 25 HP to every currently-alive unit belonging to the caster's team.</w:t>
      </w:r>
    </w:p>
    <w:p>
      <w:pPr>
        <w:pStyle w:val="ListParagraph"/>
        <w:numPr>
          <w:ilvl w:val="0"/>
          <w:numId w:val="2"/>
        </w:numPr>
        <w:spacing w:after="60"/>
      </w:pPr>
      <w:r>
        <w:rPr>
          <w:rFonts w:ascii="Calibri" w:cs="Calibri" w:eastAsia="Calibri" w:hAnsi="Calibri"/>
          <w:sz w:val="22"/>
          <w:szCs w:val="22"/>
        </w:rPr>
        <w:t xml:space="preserve">Rally — costs 60 gold, immediately spawns one additional Attack-type unit at the caster's spawner, independent of the marble timer.</w:t>
      </w:r>
    </w:p>
    <w:p>
      <w:pPr>
        <w:pStyle w:val="ListParagraph"/>
        <w:numPr>
          <w:ilvl w:val="0"/>
          <w:numId w:val="2"/>
        </w:numPr>
        <w:spacing w:after="60"/>
      </w:pPr>
      <w:r>
        <w:rPr>
          <w:rFonts w:ascii="Calibri" w:cs="Calibri" w:eastAsia="Calibri" w:hAnsi="Calibri"/>
          <w:sz w:val="22"/>
          <w:szCs w:val="22"/>
        </w:rPr>
        <w:t xml:space="preserve">The enemy AI uses its own gold pool independently, triggering a Rally-equivalent action roughly 40% of the time each second once it holds at least 60 gold, approximating a player using their own card without requiring a full AI decision system in the beta.</w:t>
      </w:r>
    </w:p>
    <w:p>
      <w:pPr>
        <w:pStyle w:val="Heading2"/>
        <w:spacing w:after="120" w:before="240"/>
      </w:pPr>
      <w:r>
        <w:t xml:space="preserve">10.8 Win Condition &amp; Match End</w:t>
      </w:r>
    </w:p>
    <w:p>
      <w:pPr>
        <w:pStyle w:val="ListParagraph"/>
        <w:numPr>
          <w:ilvl w:val="0"/>
          <w:numId w:val="2"/>
        </w:numPr>
        <w:spacing w:after="60"/>
      </w:pPr>
      <w:r>
        <w:rPr>
          <w:rFonts w:ascii="Calibri" w:cs="Calibri" w:eastAsia="Calibri" w:hAnsi="Calibri"/>
          <w:sz w:val="22"/>
          <w:szCs w:val="22"/>
        </w:rPr>
        <w:t xml:space="preserve">A team's spawner has a fixed HP pool (300 in the current tuning).</w:t>
      </w:r>
    </w:p>
    <w:p>
      <w:pPr>
        <w:pStyle w:val="ListParagraph"/>
        <w:numPr>
          <w:ilvl w:val="0"/>
          <w:numId w:val="2"/>
        </w:numPr>
        <w:spacing w:after="60"/>
      </w:pPr>
      <w:r>
        <w:rPr>
          <w:rFonts w:ascii="Calibri" w:cs="Calibri" w:eastAsia="Calibri" w:hAnsi="Calibri"/>
          <w:sz w:val="22"/>
          <w:szCs w:val="22"/>
        </w:rPr>
        <w:t xml:space="preserve">The match ends the instant either spawner's HP reaches 0; the opposing team is declared the winner and the simulation halts immediately (no overtime or sudden-death phase in Standard mode, consistent with Section 4.6).</w:t>
      </w:r>
    </w:p>
    <w:p>
      <w:pPr>
        <w:pStyle w:val="ListParagraph"/>
        <w:numPr>
          <w:ilvl w:val="0"/>
          <w:numId w:val="2"/>
        </w:numPr>
        <w:spacing w:after="60"/>
      </w:pPr>
      <w:r>
        <w:rPr>
          <w:rFonts w:ascii="Calibri" w:cs="Calibri" w:eastAsia="Calibri" w:hAnsi="Calibri"/>
          <w:sz w:val="22"/>
          <w:szCs w:val="22"/>
        </w:rPr>
        <w:t xml:space="preserve">On match end, the client compiles a structured summary of that match — result, duration, marble type mix fired, kills/losses, and tile boundaries claimed — and this summary is what is passed to the AI Coach (Section 5) to ground its feedback in what actually happened, rather than a generic response.</w:t>
      </w:r>
    </w:p>
    <w:p>
      <w:pPr>
        <w:pStyle w:val="Heading2"/>
        <w:spacing w:after="120" w:before="240"/>
      </w:pPr>
      <w:r>
        <w:t xml:space="preserve">10.9 Data-Driven Tuning</w:t>
      </w:r>
    </w:p>
    <w:p>
      <w:pPr>
        <w:spacing w:after="150"/>
      </w:pPr>
      <w:r>
        <w:rPr>
          <w:rFonts w:ascii="Calibri" w:cs="Calibri" w:eastAsia="Calibri" w:hAnsi="Calibri"/>
          <w:sz w:val="22"/>
          <w:szCs w:val="22"/>
        </w:rPr>
        <w:t xml:space="preserve">All numeric values referenced in this section — marble stats, wall HP, spawner HP, movement speed, card costs and effects, gold rates — are intentionally treated as configuration data rather than embedded constants in game logic, mirroring the units, cards, and upgrade_cost_table schema defined in Section 8. This allows balance changes, new marble types, or new card effects to be introduced by editing data rather than modifying the simulation code itself.</w:t>
      </w:r>
    </w:p>
    <w:p>
      <w:pPr>
        <w:pStyle w:val="Heading1"/>
        <w:spacing w:after="150" w:before="300"/>
      </w:pPr>
      <w:r>
        <w:t xml:space="preserve">11. Open Questions</w:t>
      </w:r>
    </w:p>
    <w:p>
      <w:pPr>
        <w:pStyle w:val="ListParagraph"/>
        <w:numPr>
          <w:ilvl w:val="0"/>
          <w:numId w:val="2"/>
        </w:numPr>
        <w:spacing w:after="60"/>
      </w:pPr>
      <w:r>
        <w:rPr>
          <w:rFonts w:ascii="Calibri" w:cs="Calibri" w:eastAsia="Calibri" w:hAnsi="Calibri"/>
          <w:sz w:val="22"/>
          <w:szCs w:val="22"/>
        </w:rPr>
        <w:t xml:space="preserve">Exact tick rate for the Game Server's real-time simulation loop.</w:t>
      </w:r>
    </w:p>
    <w:p>
      <w:pPr>
        <w:pStyle w:val="ListParagraph"/>
        <w:numPr>
          <w:ilvl w:val="0"/>
          <w:numId w:val="2"/>
        </w:numPr>
        <w:spacing w:after="60"/>
      </w:pPr>
      <w:r>
        <w:rPr>
          <w:rFonts w:ascii="Calibri" w:cs="Calibri" w:eastAsia="Calibri" w:hAnsi="Calibri"/>
          <w:sz w:val="22"/>
          <w:szCs w:val="22"/>
        </w:rPr>
        <w:t xml:space="preserve">Reconnect/disconnect handling for players mid-match.</w:t>
      </w:r>
    </w:p>
    <w:p>
      <w:pPr>
        <w:pStyle w:val="ListParagraph"/>
        <w:numPr>
          <w:ilvl w:val="0"/>
          <w:numId w:val="2"/>
        </w:numPr>
        <w:spacing w:after="60"/>
      </w:pPr>
      <w:r>
        <w:rPr>
          <w:rFonts w:ascii="Calibri" w:cs="Calibri" w:eastAsia="Calibri" w:hAnsi="Calibri"/>
          <w:sz w:val="22"/>
          <w:szCs w:val="22"/>
        </w:rPr>
        <w:t xml:space="preserve">Server-side validation strategy to prevent client-side manipulation, given combat is fully automatic.</w:t>
      </w:r>
    </w:p>
    <w:p>
      <w:pPr>
        <w:pStyle w:val="ListParagraph"/>
        <w:numPr>
          <w:ilvl w:val="0"/>
          <w:numId w:val="2"/>
        </w:numPr>
        <w:spacing w:after="60"/>
      </w:pPr>
      <w:r>
        <w:rPr>
          <w:rFonts w:ascii="Calibri" w:cs="Calibri" w:eastAsia="Calibri" w:hAnsi="Calibri"/>
          <w:sz w:val="22"/>
          <w:szCs w:val="22"/>
        </w:rPr>
        <w:t xml:space="preserve">Specific ad frequency caps and placement rules to keep the experience school-appropriate and non-intrusive.</w:t>
      </w:r>
    </w:p>
    <w:p>
      <w:pPr>
        <w:pStyle w:val="ListParagraph"/>
        <w:numPr>
          <w:ilvl w:val="0"/>
          <w:numId w:val="2"/>
        </w:numPr>
        <w:spacing w:after="60"/>
      </w:pPr>
      <w:r>
        <w:rPr>
          <w:rFonts w:ascii="Calibri" w:cs="Calibri" w:eastAsia="Calibri" w:hAnsi="Calibri"/>
          <w:sz w:val="22"/>
          <w:szCs w:val="22"/>
        </w:rPr>
        <w:t xml:space="preserve">LLM prompt template and tone guidelines for the AI Coach's feedback.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2026-08-15T04:35:45.518Z</dcterms:created>
  <dcterms:modified xsi:type="dcterms:W3CDTF">2026-08-15T04:35:45.530Z</dcterms:modified>
</cp:coreProperties>
</file>

<file path=docProps/custom.xml><?xml version="1.0" encoding="utf-8"?>
<Properties xmlns="http://schemas.openxmlformats.org/officeDocument/2006/custom-properties" xmlns:vt="http://schemas.openxmlformats.org/officeDocument/2006/docPropsVTypes"/>
</file>