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8711" w14:textId="77777777" w:rsidR="002C57B7" w:rsidRDefault="002C57B7">
      <w:pPr>
        <w:pStyle w:val="t1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CareerOS</w:t>
      </w:r>
    </w:p>
    <w:p w14:paraId="74AB615B" w14:textId="77777777" w:rsidR="002C57B7" w:rsidRDefault="002C57B7">
      <w:pPr>
        <w:pStyle w:val="t2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Complete Architecture, System Design &amp; Codebase Analysis</w:t>
      </w:r>
    </w:p>
    <w:p w14:paraId="6DC2CA28" w14:textId="77777777" w:rsidR="002C57B7" w:rsidRDefault="002C57B7">
      <w:pPr>
        <w:pStyle w:val="meta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Technical review edition — prepared for investors, technical leads, engineering,</w:t>
      </w:r>
      <w:r>
        <w:rPr>
          <w:rFonts w:ascii="Calibri" w:hAnsi="Calibri" w:cs="Calibri"/>
        </w:rPr>
        <w:br w:type="page"/>
      </w:r>
      <w:r>
        <w:rPr>
          <w:rFonts w:ascii="Calibri" w:hAnsi="Calibri" w:cs="Calibri"/>
        </w:rPr>
        <w:lastRenderedPageBreak/>
        <w:t>product management, UX, and future developers.</w:t>
      </w:r>
      <w:r>
        <w:rPr>
          <w:rFonts w:ascii="Calibri" w:hAnsi="Calibri" w:cs="Calibri"/>
        </w:rPr>
        <w:br w:type="page"/>
      </w:r>
      <w:r>
        <w:rPr>
          <w:rFonts w:ascii="Calibri" w:hAnsi="Calibri" w:cs="Calibri"/>
        </w:rPr>
        <w:lastRenderedPageBreak/>
        <w:br w:type="page"/>
      </w:r>
      <w:r>
        <w:rPr>
          <w:rFonts w:ascii="Calibri" w:hAnsi="Calibri" w:cs="Calibri"/>
        </w:rPr>
        <w:lastRenderedPageBreak/>
        <w:t>July 11, 2026</w:t>
      </w:r>
      <w:r>
        <w:rPr>
          <w:rFonts w:ascii="Calibri" w:hAnsi="Calibri" w:cs="Calibri"/>
        </w:rPr>
        <w:br w:type="page"/>
      </w:r>
      <w:r>
        <w:rPr>
          <w:rFonts w:ascii="Calibri" w:hAnsi="Calibri" w:cs="Calibri"/>
        </w:rPr>
        <w:lastRenderedPageBreak/>
        <w:t>Codebase snapshot: ~34,000 lines TypeScript/TSX · 321 files · 64 API routes · 32 data models</w:t>
      </w:r>
      <w:r>
        <w:rPr>
          <w:rFonts w:ascii="Calibri" w:hAnsi="Calibri" w:cs="Calibri"/>
        </w:rPr>
        <w:br w:type="page"/>
      </w:r>
      <w:r>
        <w:rPr>
          <w:rFonts w:ascii="Calibri" w:hAnsi="Calibri" w:cs="Calibri"/>
        </w:rPr>
        <w:lastRenderedPageBreak/>
        <w:t xml:space="preserve">Stack: Next.js 16 · React 19 · Prisma 6 · Neon Postgres </w:t>
      </w:r>
    </w:p>
    <w:p w14:paraId="64D24229" w14:textId="77777777" w:rsidR="002C57B7" w:rsidRDefault="002C57B7">
      <w:pPr>
        <w:pStyle w:val="tochead"/>
        <w:rPr>
          <w:rFonts w:ascii="Calibri" w:hAnsi="Calibri" w:cs="Calibri"/>
        </w:rPr>
      </w:pPr>
      <w:r>
        <w:rPr>
          <w:rFonts w:ascii="Calibri" w:hAnsi="Calibri" w:cs="Calibri"/>
        </w:rPr>
        <w:t>Contents</w:t>
      </w:r>
    </w:p>
    <w:p w14:paraId="16DA6B4F" w14:textId="7311EE2A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rPr>
          <w:rFonts w:ascii="Calibri" w:hAnsi="Calibri" w:cs="Calibri"/>
          <w:color w:val="1A1A1A"/>
          <w:sz w:val="22"/>
          <w:szCs w:val="22"/>
        </w:rPr>
        <w:fldChar w:fldCharType="begin"/>
      </w:r>
      <w:r>
        <w:rPr>
          <w:rFonts w:ascii="Calibri" w:hAnsi="Calibri" w:cs="Calibri"/>
          <w:color w:val="1A1A1A"/>
          <w:sz w:val="22"/>
          <w:szCs w:val="22"/>
        </w:rPr>
        <w:instrText xml:space="preserve"> TOC \o "1-2" </w:instrText>
      </w:r>
      <w:r>
        <w:rPr>
          <w:rFonts w:ascii="Calibri" w:hAnsi="Calibri" w:cs="Calibri"/>
          <w:color w:val="1A1A1A"/>
          <w:sz w:val="22"/>
          <w:szCs w:val="22"/>
        </w:rPr>
        <w:fldChar w:fldCharType="separate"/>
      </w:r>
      <w:r w:rsidRPr="00263670">
        <w:rPr>
          <w:rFonts w:ascii="Calibri" w:eastAsia="Times New Roman" w:hAnsi="Calibri" w:cs="Calibri"/>
          <w:noProof/>
        </w:rPr>
        <w:t>1.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4536880" w14:textId="71D0EE71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2. Complete System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EDCD630" w14:textId="1453EA65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2.1 What the system 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11A131" w14:textId="193091E9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2.2 Technology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4619FA7" w14:textId="618D0D11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2.3 Codebase inventory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036B51E" w14:textId="2666AB06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2.4 Runtime topology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DCF0583" w14:textId="7E093B48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2.5 Design principles actually observed in the code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A131C40" w14:textId="46C581F1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3. Frontend Architecture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A2F9CCA" w14:textId="62E71A97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3.1 Shell model and route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F9ECD8B" w14:textId="69EE3640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3.2 Provider stack and state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A403760" w14:textId="20BD53A7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3.3 Frontend architecture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C990450" w14:textId="7972988F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3.4 Design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54751DE" w14:textId="6E5F4BD4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3.5 PWA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C1CA590" w14:textId="16211D08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4. Backend Architecture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2085F28" w14:textId="737002E2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4.1 API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6372CD8" w14:textId="4339919A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4.2 API surface by family (64 routes)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DC00D7F" w14:textId="43AE824E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4.3 Service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BD2A65E" w14:textId="0D8C3A23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4.4 Authentication layer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B4526D6" w14:textId="0C7EA5CF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4.5 Permissions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6EFAC8B" w14:textId="637EEDA9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4.6 Request lifecycle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3BB314E" w14:textId="4E11861E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5. Database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F5F4AE3" w14:textId="3947918F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5.1 Model inventory (32 models)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5C8C03A" w14:textId="07A0E683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5.2 Conventions and their trade-offs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1836223" w14:textId="24078F6B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5.3 The dual-candidate design (the schema's key idea)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858B63B" w14:textId="4AB21B73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5.4 The append-only event spine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E539CEC" w14:textId="33AEA1D1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5.5 Entity-relationship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8B7D901" w14:textId="242A6B93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5.6 Integrity assessment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00D024F" w14:textId="2A44D7F2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6. Candidate Journey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E1E6FC8" w14:textId="2FE3AF22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7. Employer Journey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0B338C2" w14:textId="5DBBB7A0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8. System Design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76950992" w14:textId="29FA0205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lastRenderedPageBreak/>
        <w:t>8.1 Module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4E9D0E7D" w14:textId="7858FF4E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8.2 An end-to-end information flow (worked example)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7A41BEBA" w14:textId="11D815D0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8.3 Search, ranking, and "indexing"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473EE64C" w14:textId="323371F4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8.4 Requested subsystems vs. reality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5315CDD8" w14:textId="02E4FAC9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9. Career Intelligence Engine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0686C851" w14:textId="2DBE679B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9.1 The contract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7BBF6DAA" w14:textId="246B2C1D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9.2 Engine inventory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79DF1355" w14:textId="05181C36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9.3 Inputs available vs. the aspirational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7DF59864" w14:textId="39B8D59D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9.4 Requested scores without direct equivalents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51E41F8D" w14:textId="0F5907CF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9.5 Matching engine detail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379B3B5D" w14:textId="79E84FCF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10. Event-Driven Architecture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59414224" w14:textId="2D043F94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10.1 The honest headline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37933360" w14:textId="2389C776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10.2 Actual event catalogue (trigger → effects)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2526AA9D" w14:textId="10A530B0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10.3 Consequences of the synchronous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576C207A" w14:textId="19A55DCE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10.4 Notification subsystem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6A26C12F" w14:textId="0FB87F7A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11. UX Design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6BCE123F" w14:textId="5C72D39C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12. Code Quality Audit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5B9EE37C" w14:textId="21B4662D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12.1 What is excellent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7989FBC3" w14:textId="17756AFA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12.2 Findings register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3D8C6160" w14:textId="21B751FD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12.3 React/Next practices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4D806B54" w14:textId="3E7CCA28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13. Strengths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52A24BFB" w14:textId="20C786BA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14. Weaknesses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3749CD8D" w14:textId="03343B09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15. Missing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255F6D3F" w14:textId="1D8BE0D7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15.1 Technical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58EEC740" w14:textId="3DDF1970" w:rsidR="00150230" w:rsidRDefault="00150230" w:rsidP="00150230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15.2 Product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5B5ED962" w14:textId="4A13A8E3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16. Improvement Roadmap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60C67D76" w14:textId="7655FB50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17. Technical Debt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39C7F12F" w14:textId="506A8B62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18. Recommended Future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467C5F55" w14:textId="0B394E8C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19.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2C620FC1" w14:textId="45B894AF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Appendix A — Figure index &amp; Mermaid 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14:paraId="49032AB7" w14:textId="32F4FED4" w:rsidR="00150230" w:rsidRDefault="00150230" w:rsidP="00150230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 w:rsidRPr="00263670">
        <w:rPr>
          <w:rFonts w:ascii="Calibri" w:eastAsia="Times New Roman" w:hAnsi="Calibri" w:cs="Calibri"/>
          <w:noProof/>
        </w:rPr>
        <w:t>Appendix B — Method &amp; coverage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_Toc234660391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85</w:t>
      </w:r>
      <w:r>
        <w:rPr>
          <w:noProof/>
        </w:rPr>
        <w:fldChar w:fldCharType="end"/>
      </w:r>
    </w:p>
    <w:p w14:paraId="714112CE" w14:textId="198A92E3" w:rsidR="002C57B7" w:rsidRDefault="00150230" w:rsidP="00150230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fldChar w:fldCharType="end"/>
      </w:r>
    </w:p>
    <w:p w14:paraId="687B68F6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0" w:name="_Toc234660331"/>
      <w:r>
        <w:rPr>
          <w:rFonts w:ascii="Calibri" w:eastAsia="Times New Roman" w:hAnsi="Calibri" w:cs="Calibri"/>
        </w:rPr>
        <w:lastRenderedPageBreak/>
        <w:t>1. Executive Summary</w:t>
      </w:r>
      <w:bookmarkEnd w:id="0"/>
    </w:p>
    <w:p w14:paraId="61769695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CareerOS is a dual-sided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career intelligence platform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— not a job board. Candidates build a continuously-improving, evidence-backed career profile (skills with trust tiers, a living portfolio, career-health diagnostics); employers discover, evaluate and engage that talent through an explainable matching marketplace. The system is built as 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modular monolith</w:t>
      </w:r>
      <w:r>
        <w:rPr>
          <w:rFonts w:ascii="Calibri" w:hAnsi="Calibri" w:cs="Calibri"/>
          <w:color w:val="1A1A1A"/>
          <w:sz w:val="22"/>
          <w:szCs w:val="22"/>
        </w:rPr>
        <w:t>: Next.js 16 (App Router) serving both the React 19 client and 64 API route handlers, backed by Prisma 6 on Neon Postgres.</w:t>
      </w:r>
    </w:p>
    <w:p w14:paraId="1D7BBD94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The verdict in one paragraph.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For a prototype of this age, CareerOS is unusually well-engineered where it matters: authentication fails closed, every API is session-scoped server-side, errors are classified into a clean taxonomy, the data model is documented in-schema and evolved additively, and the platform's core differentiator — the Career Intelligence layer — is implemented as eleven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pure, deterministic, CI-checked scoring engines</w:t>
      </w:r>
      <w:r>
        <w:rPr>
          <w:rFonts w:ascii="Calibri" w:hAnsi="Calibri" w:cs="Calibri"/>
          <w:color w:val="1A1A1A"/>
          <w:sz w:val="22"/>
          <w:szCs w:val="22"/>
        </w:rPr>
        <w:t xml:space="preserve"> that return an explainable </w:t>
      </w:r>
      <w:r>
        <w:rPr>
          <w:rStyle w:val="HTMLCode"/>
          <w:color w:val="1A1A1A"/>
        </w:rPr>
        <w:t>ScoreResult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(score + human-readable reasons + explicit uncertainty) instead of black-box numbers. The honest gaps are equally clear: there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 asynchronous backbone</w:t>
      </w:r>
      <w:r>
        <w:rPr>
          <w:rFonts w:ascii="Calibri" w:hAnsi="Calibri" w:cs="Calibri"/>
          <w:color w:val="1A1A1A"/>
          <w:sz w:val="22"/>
          <w:szCs w:val="22"/>
        </w:rPr>
        <w:t xml:space="preserve"> (no event bus, queue, or scheduled jobs — all side effects run inside the request),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 automated test suite</w:t>
      </w:r>
      <w:r>
        <w:rPr>
          <w:rFonts w:ascii="Calibri" w:hAnsi="Calibri" w:cs="Calibri"/>
          <w:color w:val="1A1A1A"/>
          <w:sz w:val="22"/>
          <w:szCs w:val="22"/>
        </w:rPr>
        <w:t xml:space="preserve"> beyond eight deterministic check scripts,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 observability stack</w:t>
      </w:r>
      <w:r>
        <w:rPr>
          <w:rFonts w:ascii="Calibri" w:hAnsi="Calibri" w:cs="Calibri"/>
          <w:color w:val="1A1A1A"/>
          <w:sz w:val="22"/>
          <w:szCs w:val="22"/>
        </w:rPr>
        <w:t xml:space="preserve">, notifications are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poll-on-navigation rows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rather than a delivery service, and several aspirational subsystems of a "career OS" (learning records, analytics, vector search, interview workflow) exist only in embryonic or curated-data form.</w:t>
      </w:r>
    </w:p>
    <w:p w14:paraId="2F249C60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Key figures: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652"/>
      </w:tblGrid>
      <w:tr w:rsidR="00000000" w14:paraId="45222FE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8FDEE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Metric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66F71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Value</w:t>
            </w:r>
          </w:p>
        </w:tc>
      </w:tr>
      <w:tr w:rsidR="00000000" w14:paraId="6717617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93B4C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Source volume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8A778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≈ 34,000 lines of TypeScript/TSX across 321 tracked files</w:t>
            </w:r>
          </w:p>
        </w:tc>
      </w:tr>
      <w:tr w:rsidR="00000000" w14:paraId="370EDFB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02BE5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API surface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4DCF1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64 route handlers under </w:t>
            </w:r>
            <w:r>
              <w:rPr>
                <w:rStyle w:val="HTMLCode"/>
                <w:color w:val="1A1A1A"/>
              </w:rPr>
              <w:t>src/app/api</w:t>
            </w:r>
          </w:p>
        </w:tc>
      </w:tr>
      <w:tr w:rsidR="00000000" w14:paraId="02FE4CB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A8CC4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Screens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B1184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35 page routes (plus error/not-found/loading boundaries)</w:t>
            </w:r>
          </w:p>
        </w:tc>
      </w:tr>
      <w:tr w:rsidR="00000000" w14:paraId="00F6F22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D2D7C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 model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AD0DC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32 Prisma models, 1 native enum, cuid primary keys</w:t>
            </w:r>
          </w:p>
        </w:tc>
      </w:tr>
      <w:tr w:rsidR="00000000" w14:paraId="0C0B6E6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B467A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Intelligence layer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F884C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11 engine modules sharing one </w:t>
            </w:r>
            <w:r>
              <w:rPr>
                <w:rStyle w:val="HTMLCode"/>
                <w:color w:val="1A1A1A"/>
              </w:rPr>
              <w:t>ScoreResult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contract, CI-verified</w:t>
            </w:r>
          </w:p>
        </w:tc>
      </w:tr>
      <w:tr w:rsidR="00000000" w14:paraId="72640D6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96160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Automated verification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D779A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ESLint + TypeScript strict + 8 deterministic check scripts; no unit/E2E test runner</w:t>
            </w:r>
          </w:p>
        </w:tc>
      </w:tr>
      <w:tr w:rsidR="00000000" w14:paraId="599AE6E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6433A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External dependencies at runtime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1EE09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Neon Postgres, optional Google OAuth —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 LLM, no payment processor, no email service</w:t>
            </w:r>
          </w:p>
        </w:tc>
      </w:tr>
    </w:tbl>
    <w:p w14:paraId="26993B42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recommended path forward (Section 16) is staged: first productionize trust (tests, monitoring, email verification, durable rate limiting), then extract an asynchronous event/outbox layer to power real notifications and background expiry, then deepen the product loops (learning integrations, real billing, richer matching) on top of the already-solid deterministic core.</w:t>
      </w:r>
    </w:p>
    <w:p w14:paraId="5F8318CF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1" w:name="_Toc234660332"/>
      <w:r>
        <w:rPr>
          <w:rFonts w:ascii="Calibri" w:eastAsia="Times New Roman" w:hAnsi="Calibri" w:cs="Calibri"/>
        </w:rPr>
        <w:lastRenderedPageBreak/>
        <w:t>2. Complete System Overview</w:t>
      </w:r>
      <w:bookmarkEnd w:id="1"/>
    </w:p>
    <w:p w14:paraId="435BA221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2" w:name="_Toc234660333"/>
      <w:r>
        <w:rPr>
          <w:rFonts w:ascii="Calibri" w:eastAsia="Times New Roman" w:hAnsi="Calibri" w:cs="Calibri"/>
        </w:rPr>
        <w:t>2.1 What the system is</w:t>
      </w:r>
      <w:bookmarkEnd w:id="2"/>
    </w:p>
    <w:p w14:paraId="2D67992A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CareerOS serves two audiences on one chassis:</w:t>
      </w:r>
    </w:p>
    <w:p w14:paraId="7A6BBD8A" w14:textId="77777777" w:rsidR="002C57B7" w:rsidRDefault="002C57B7">
      <w:pPr>
        <w:numPr>
          <w:ilvl w:val="0"/>
          <w:numId w:val="1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Candidates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get a phase-aware cockpit (student → executive) answering four questions —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What are you? Where are you? What's possible? How do I get there?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backed by: a skills system with 3-tier trust (self-claimed / evidence-backed / endorsed), a living portfolio with versioned resumes and PDF export, a personality quiz (descriptive only, never a ranking input), career-health diagnostics for mid-career+ (fair pay, skill bridge, next-move simulation), a jobs catalogue with personalized match scores, an applications timeline, gamified check-ins with age-tuned cadence, and candidate-controlled marketplace discovery.</w:t>
      </w:r>
    </w:p>
    <w:p w14:paraId="12535CCF" w14:textId="77777777" w:rsidR="002C57B7" w:rsidRDefault="002C57B7">
      <w:pPr>
        <w:numPr>
          <w:ilvl w:val="0"/>
          <w:numId w:val="1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Employers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get onboarding that captures hiring intent (</w:t>
      </w:r>
      <w:r>
        <w:rPr>
          <w:rStyle w:val="HTMLCode"/>
          <w:color w:val="1A1A1A"/>
        </w:rPr>
        <w:t>EmployersAI</w:t>
      </w:r>
      <w:r>
        <w:rPr>
          <w:rFonts w:ascii="Calibri" w:eastAsia="Times New Roman" w:hAnsi="Calibri" w:cs="Calibri"/>
          <w:color w:val="1A1A1A"/>
          <w:sz w:val="22"/>
          <w:szCs w:val="22"/>
        </w:rPr>
        <w:t>), a candidate marketplace ranked by an explainable match score, save/invite/chat workflows, job posting with a weighted skill matrix, an applicant pipeline with status management, and notifications.</w:t>
      </w:r>
    </w:p>
    <w:p w14:paraId="231C267A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two sides meet through three bridges: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marketplace mirror</w:t>
      </w:r>
      <w:r>
        <w:rPr>
          <w:rFonts w:ascii="Calibri" w:hAnsi="Calibri" w:cs="Calibri"/>
          <w:color w:val="1A1A1A"/>
          <w:sz w:val="22"/>
          <w:szCs w:val="22"/>
        </w:rPr>
        <w:t xml:space="preserve"> (real candidates who opt into discovery are projected into the same </w:t>
      </w:r>
      <w:r>
        <w:rPr>
          <w:rStyle w:val="HTMLCode"/>
          <w:color w:val="1A1A1A"/>
        </w:rPr>
        <w:t>Candidate</w:t>
      </w:r>
      <w:r>
        <w:rPr>
          <w:rFonts w:ascii="Calibri" w:hAnsi="Calibri" w:cs="Calibri"/>
          <w:color w:val="1A1A1A"/>
          <w:sz w:val="22"/>
          <w:szCs w:val="22"/>
        </w:rPr>
        <w:t xml:space="preserve"> catalogue employers already browse),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applications spine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(candidate applies → employer transitions status → append-only event log renders both sides' timelines), and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messaging</w:t>
      </w:r>
      <w:r>
        <w:rPr>
          <w:rFonts w:ascii="Calibri" w:hAnsi="Calibri" w:cs="Calibri"/>
          <w:color w:val="1A1A1A"/>
          <w:sz w:val="22"/>
          <w:szCs w:val="22"/>
        </w:rPr>
        <w:t xml:space="preserve"> (invites open persistent conversations that surface in both inboxes).</w:t>
      </w:r>
    </w:p>
    <w:p w14:paraId="09FCCF6B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" w:name="_Toc234660334"/>
      <w:r>
        <w:rPr>
          <w:rFonts w:ascii="Calibri" w:eastAsia="Times New Roman" w:hAnsi="Calibri" w:cs="Calibri"/>
        </w:rPr>
        <w:t>2.2 Technology stack</w:t>
      </w:r>
      <w:bookmarkEnd w:id="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4365"/>
        <w:gridCol w:w="3853"/>
      </w:tblGrid>
      <w:tr w:rsidR="00000000" w14:paraId="2D853AE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ADFF1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Layer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1F9FD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Technology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440BC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Notes</w:t>
            </w:r>
          </w:p>
        </w:tc>
      </w:tr>
      <w:tr w:rsidR="00000000" w14:paraId="7F6D20A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3230D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8C8C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Next.js ^16.2.6 (App Router, Turbopack dev)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8A586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Pages + API route handlers in one deployable</w:t>
            </w:r>
          </w:p>
        </w:tc>
      </w:tr>
      <w:tr w:rsidR="00000000" w14:paraId="1F3D562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89C4D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UI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0310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React 19.2.4, Tailwind CSS v4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5049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Dark-only design system; hand-rolled SVG charts (no chart library)</w:t>
            </w:r>
          </w:p>
        </w:tc>
      </w:tr>
      <w:tr w:rsidR="00000000" w14:paraId="34FCF0B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1E7BA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Language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7A373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TypeScript 5, strict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6183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 any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convention; </w:t>
            </w:r>
            <w:r>
              <w:rPr>
                <w:rStyle w:val="HTMLCode"/>
                <w:color w:val="1A1A1A"/>
              </w:rPr>
              <w:t>unknown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guards</w:t>
            </w:r>
          </w:p>
        </w:tc>
      </w:tr>
      <w:tr w:rsidR="00000000" w14:paraId="1C7275F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AC8A4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ORM / DB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41BD2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Prisma ^6.19.3 → Neon Postgres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02689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DATABASE_URL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(pooled) + </w:t>
            </w:r>
            <w:r>
              <w:rPr>
                <w:rStyle w:val="HTMLCode"/>
                <w:color w:val="1A1A1A"/>
              </w:rPr>
              <w:t>DIRECT_URL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(migrations)</w:t>
            </w:r>
          </w:p>
        </w:tc>
      </w:tr>
      <w:tr w:rsidR="00000000" w14:paraId="5D0BDBC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2559A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D475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jose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(HS256 JWT) + </w:t>
            </w:r>
            <w:r>
              <w:rPr>
                <w:rStyle w:val="HTMLCode"/>
                <w:color w:val="1A1A1A"/>
              </w:rPr>
              <w:t>bcryptjs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D6AF3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httpOnly cookie </w:t>
            </w:r>
            <w:r>
              <w:rPr>
                <w:rStyle w:val="HTMLCode"/>
                <w:color w:val="1A1A1A"/>
              </w:rPr>
              <w:t>career-os-session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7-day expiry</w:t>
            </w:r>
          </w:p>
        </w:tc>
      </w:tr>
      <w:tr w:rsidR="00000000" w14:paraId="19B1C99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FBD14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Validation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98D5D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Zod ^4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51017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At every mutating API boundary</w:t>
            </w:r>
          </w:p>
        </w:tc>
      </w:tr>
      <w:tr w:rsidR="00000000" w14:paraId="01812F1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9032E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Documents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FE6BF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@react-pdf/renderer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(resume PDF), </w:t>
            </w:r>
            <w:r>
              <w:rPr>
                <w:rStyle w:val="HTMLCode"/>
                <w:color w:val="1A1A1A"/>
              </w:rPr>
              <w:t>mammoth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pdfjs-dist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(CV import parsing)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81A41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CV parsing is deterministic/heuristic — no LLM</w:t>
            </w:r>
          </w:p>
        </w:tc>
      </w:tr>
      <w:tr w:rsidR="00000000" w14:paraId="494D214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F887A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Icons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90D0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lucide-react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F49D8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107B18B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02C48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Tooling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39AB0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ESLint 9 (next core-web-vitals + TS), </w:t>
            </w:r>
            <w:r>
              <w:rPr>
                <w:rStyle w:val="HTMLCode"/>
                <w:color w:val="1A1A1A"/>
              </w:rPr>
              <w:t>tsx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for check scripts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62484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</w:tr>
      <w:tr w:rsidR="00000000" w14:paraId="5CF4E14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6F1CE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CI/CD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B5E67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GitHub Actions (lint + engine checks + build), Vercel auto-deploy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578E2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Secret-free CI; migrations applied out-of-band</w:t>
            </w:r>
          </w:p>
        </w:tc>
      </w:tr>
    </w:tbl>
    <w:p w14:paraId="397357B4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Total production dependency count is deliberately small (11). There is no state-management library (React context + localStorage paint cache), no data-fetching library (plain </w:t>
      </w:r>
      <w:r>
        <w:rPr>
          <w:rStyle w:val="HTMLCode"/>
          <w:color w:val="1A1A1A"/>
        </w:rPr>
        <w:t>fetch</w:t>
      </w:r>
      <w:r>
        <w:rPr>
          <w:rFonts w:ascii="Calibri" w:hAnsi="Calibri" w:cs="Calibri"/>
          <w:color w:val="1A1A1A"/>
          <w:sz w:val="22"/>
          <w:szCs w:val="22"/>
        </w:rPr>
        <w:t>), no component framework beyond the in-house primitive set.</w:t>
      </w:r>
    </w:p>
    <w:p w14:paraId="18F87859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4" w:name="_Toc234660335"/>
      <w:r>
        <w:rPr>
          <w:rFonts w:ascii="Calibri" w:eastAsia="Times New Roman" w:hAnsi="Calibri" w:cs="Calibri"/>
        </w:rPr>
        <w:t>2.3 Codebase inventory</w:t>
      </w:r>
      <w:bookmarkEnd w:id="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986"/>
        <w:gridCol w:w="6728"/>
      </w:tblGrid>
      <w:tr w:rsidR="00000000" w14:paraId="63319CA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2DADA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Area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6B7F7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Lines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04C62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Content</w:t>
            </w:r>
          </w:p>
        </w:tc>
      </w:tr>
      <w:tr w:rsidR="00000000" w14:paraId="0FCA19B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49E0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src/app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3E10D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12,676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199DD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35 pages, 64 API routes, root layout/manifest/error boundaries</w:t>
            </w:r>
          </w:p>
        </w:tc>
      </w:tr>
      <w:tr w:rsidR="00000000" w14:paraId="3E714E7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4A3FC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src/components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7D802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10,881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A9F6E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17 feature folders + </w:t>
            </w:r>
            <w:r>
              <w:rPr>
                <w:rStyle w:val="HTMLCode"/>
                <w:color w:val="1A1A1A"/>
              </w:rPr>
              <w:t>ui/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primitives</w:t>
            </w:r>
          </w:p>
        </w:tc>
      </w:tr>
      <w:tr w:rsidR="00000000" w14:paraId="6ED583A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DAEEB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src/lib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0495A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9,777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EE2A3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auth, api helpers, intelligence engines, services, contexts/hooks, billing, skills, resume, market data, dev harness</w:t>
            </w:r>
          </w:p>
        </w:tc>
      </w:tr>
      <w:tr w:rsidR="00000000" w14:paraId="20A576A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950A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prisma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07D13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1,584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0F2F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schema (32 models), 705-line seed, CSV fixtures (jobs, companies, salary benchmarks, universities)</w:t>
            </w:r>
          </w:p>
        </w:tc>
      </w:tr>
      <w:tr w:rsidR="00000000" w14:paraId="72F7B49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C5897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docs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372E7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1,698 (md)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E405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candidate PRD, SSO design, deployment runbook, judge demo script, mobile pass</w:t>
            </w:r>
          </w:p>
        </w:tc>
      </w:tr>
    </w:tbl>
    <w:p w14:paraId="23D78395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Largest files (complexity hot-spots examined in Section 12): </w:t>
      </w:r>
      <w:r>
        <w:rPr>
          <w:rStyle w:val="HTMLCode"/>
          <w:color w:val="1A1A1A"/>
        </w:rPr>
        <w:t>candidate/onboarding/page.tsx</w:t>
      </w:r>
      <w:r>
        <w:rPr>
          <w:rFonts w:ascii="Calibri" w:hAnsi="Calibri" w:cs="Calibri"/>
          <w:color w:val="1A1A1A"/>
          <w:sz w:val="22"/>
          <w:szCs w:val="22"/>
        </w:rPr>
        <w:t xml:space="preserve"> (1,521), </w:t>
      </w:r>
      <w:r>
        <w:rPr>
          <w:rStyle w:val="HTMLCode"/>
          <w:color w:val="1A1A1A"/>
        </w:rPr>
        <w:t>employers/onboarding/page.tsx</w:t>
      </w:r>
      <w:r>
        <w:rPr>
          <w:rFonts w:ascii="Calibri" w:hAnsi="Calibri" w:cs="Calibri"/>
          <w:color w:val="1A1A1A"/>
          <w:sz w:val="22"/>
          <w:szCs w:val="22"/>
        </w:rPr>
        <w:t xml:space="preserve"> (863), </w:t>
      </w:r>
      <w:r>
        <w:rPr>
          <w:rStyle w:val="HTMLCode"/>
          <w:color w:val="1A1A1A"/>
        </w:rPr>
        <w:t>prisma/seed.ts</w:t>
      </w:r>
      <w:r>
        <w:rPr>
          <w:rFonts w:ascii="Calibri" w:hAnsi="Calibri" w:cs="Calibri"/>
          <w:color w:val="1A1A1A"/>
          <w:sz w:val="22"/>
          <w:szCs w:val="22"/>
        </w:rPr>
        <w:t xml:space="preserve"> (705), </w:t>
      </w:r>
      <w:r>
        <w:rPr>
          <w:rStyle w:val="HTMLCode"/>
          <w:color w:val="1A1A1A"/>
        </w:rPr>
        <w:t>JudgeTourViews.tsx</w:t>
      </w:r>
      <w:r>
        <w:rPr>
          <w:rFonts w:ascii="Calibri" w:hAnsi="Calibri" w:cs="Calibri"/>
          <w:color w:val="1A1A1A"/>
          <w:sz w:val="22"/>
          <w:szCs w:val="22"/>
        </w:rPr>
        <w:t xml:space="preserve"> (668), </w:t>
      </w:r>
      <w:r>
        <w:rPr>
          <w:rStyle w:val="HTMLCode"/>
          <w:color w:val="1A1A1A"/>
        </w:rPr>
        <w:t>CareerHealthHome.tsx</w:t>
      </w:r>
      <w:r>
        <w:rPr>
          <w:rFonts w:ascii="Calibri" w:hAnsi="Calibri" w:cs="Calibri"/>
          <w:color w:val="1A1A1A"/>
          <w:sz w:val="22"/>
          <w:szCs w:val="22"/>
        </w:rPr>
        <w:t xml:space="preserve"> (634), </w:t>
      </w:r>
      <w:r>
        <w:rPr>
          <w:rStyle w:val="HTMLCode"/>
          <w:color w:val="1A1A1A"/>
        </w:rPr>
        <w:t>PortfolioBuilder.tsx</w:t>
      </w:r>
      <w:r>
        <w:rPr>
          <w:rFonts w:ascii="Calibri" w:hAnsi="Calibri" w:cs="Calibri"/>
          <w:color w:val="1A1A1A"/>
          <w:sz w:val="22"/>
          <w:szCs w:val="22"/>
        </w:rPr>
        <w:t xml:space="preserve"> (631), </w:t>
      </w:r>
      <w:r>
        <w:rPr>
          <w:rStyle w:val="HTMLCode"/>
          <w:color w:val="1A1A1A"/>
        </w:rPr>
        <w:t>usePortfolio.tsx</w:t>
      </w:r>
      <w:r>
        <w:rPr>
          <w:rFonts w:ascii="Calibri" w:hAnsi="Calibri" w:cs="Calibri"/>
          <w:color w:val="1A1A1A"/>
          <w:sz w:val="22"/>
          <w:szCs w:val="22"/>
        </w:rPr>
        <w:t xml:space="preserve"> (630).</w:t>
      </w:r>
    </w:p>
    <w:p w14:paraId="1DDFC1AC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5" w:name="_Toc234660336"/>
      <w:r>
        <w:rPr>
          <w:rFonts w:ascii="Calibri" w:eastAsia="Times New Roman" w:hAnsi="Calibri" w:cs="Calibri"/>
        </w:rPr>
        <w:t>2.4 Runtime topology</w:t>
      </w:r>
      <w:bookmarkEnd w:id="5"/>
    </w:p>
    <w:p w14:paraId="2C15B575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3 — System architecture (see Section 8 for the module-level view).</w:t>
      </w:r>
    </w:p>
    <w:p w14:paraId="57DF1867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54E80A12" wp14:editId="2301A052">
            <wp:extent cx="5905500" cy="2362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0B86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Everything is request-scoped: there are no workers, cron jobs, websockets, or external queues. Time-based state transitions (application/job expiry) use an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expire-on-read</w:t>
      </w:r>
      <w:r>
        <w:rPr>
          <w:rFonts w:ascii="Calibri" w:hAnsi="Calibri" w:cs="Calibri"/>
          <w:color w:val="1A1A1A"/>
          <w:sz w:val="22"/>
          <w:szCs w:val="22"/>
        </w:rPr>
        <w:t xml:space="preserve"> pattern — stale rows are flipped when next queried.</w:t>
      </w:r>
    </w:p>
    <w:p w14:paraId="439EE0EE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6" w:name="_Toc234660337"/>
      <w:r>
        <w:rPr>
          <w:rFonts w:ascii="Calibri" w:eastAsia="Times New Roman" w:hAnsi="Calibri" w:cs="Calibri"/>
        </w:rPr>
        <w:t>2.5 Design principles actually observed in the code</w:t>
      </w:r>
      <w:bookmarkEnd w:id="6"/>
    </w:p>
    <w:p w14:paraId="4127EEB7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These recur consistently enough to count as the project's working architecture philosophy:</w:t>
      </w:r>
    </w:p>
    <w:p w14:paraId="33FDBDAB" w14:textId="77777777" w:rsidR="002C57B7" w:rsidRDefault="002C57B7">
      <w:pPr>
        <w:numPr>
          <w:ilvl w:val="0"/>
          <w:numId w:val="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Explainability over opacity.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Every score ships with reasons and an uncertainty statement; weights are printed in the reasons themselves (</w:t>
      </w:r>
      <w:r>
        <w:rPr>
          <w:rStyle w:val="HTMLCode"/>
          <w:color w:val="1A1A1A"/>
        </w:rPr>
        <w:t>src/lib/marketplace/match.ts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28622523" w14:textId="77777777" w:rsidR="002C57B7" w:rsidRDefault="002C57B7">
      <w:pPr>
        <w:numPr>
          <w:ilvl w:val="0"/>
          <w:numId w:val="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TypeScript layer owns legal values.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Enum-like columns are </w:t>
      </w:r>
      <w:r>
        <w:rPr>
          <w:rStyle w:val="HTMLCode"/>
          <w:color w:val="1A1A1A"/>
        </w:rPr>
        <w:t>String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Postgres; unions + Zod own validity. Deliberate trade-off: schema flexibility over DB-enforced integrity (Section 5.2).</w:t>
      </w:r>
    </w:p>
    <w:p w14:paraId="5837654A" w14:textId="77777777" w:rsidR="002C57B7" w:rsidRDefault="002C57B7">
      <w:pPr>
        <w:numPr>
          <w:ilvl w:val="0"/>
          <w:numId w:val="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DB-backed truth, cache-first paint.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localStorage is only a paint cache, keyed per user+role, purged on account switch/logout; the server response always wins.</w:t>
      </w:r>
    </w:p>
    <w:p w14:paraId="60359CDA" w14:textId="77777777" w:rsidR="002C57B7" w:rsidRDefault="002C57B7">
      <w:pPr>
        <w:numPr>
          <w:ilvl w:val="0"/>
          <w:numId w:val="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Additive evolution.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cuid PKs are kept (a native-UUID rewrite is explicitly forbidden as destructive); new features add nullable/defaulted columns.</w:t>
      </w:r>
    </w:p>
    <w:p w14:paraId="03CF304A" w14:textId="77777777" w:rsidR="002C57B7" w:rsidRDefault="002C57B7">
      <w:pPr>
        <w:numPr>
          <w:ilvl w:val="0"/>
          <w:numId w:val="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Fail closed on security.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Missing </w:t>
      </w:r>
      <w:r>
        <w:rPr>
          <w:rStyle w:val="HTMLCode"/>
          <w:color w:val="1A1A1A"/>
        </w:rPr>
        <w:t>AUTH_SECRET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throws in production; judge/demo/test affordances are independently flag-gated and inert by default.</w:t>
      </w:r>
    </w:p>
    <w:p w14:paraId="3E7C393C" w14:textId="77777777" w:rsidR="002C57B7" w:rsidRDefault="002C57B7">
      <w:pPr>
        <w:numPr>
          <w:ilvl w:val="0"/>
          <w:numId w:val="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Honest demo data.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Everything seeded carries </w:t>
      </w:r>
      <w:r>
        <w:rPr>
          <w:rStyle w:val="HTMLCode"/>
          <w:color w:val="1A1A1A"/>
        </w:rPr>
        <w:t>isDemo</w:t>
      </w:r>
      <w:r>
        <w:rPr>
          <w:rFonts w:ascii="Calibri" w:eastAsia="Times New Roman" w:hAnsi="Calibri" w:cs="Calibri"/>
          <w:color w:val="1A1A1A"/>
          <w:sz w:val="22"/>
          <w:szCs w:val="22"/>
        </w:rPr>
        <w:t>/source-URL labelling; deterministic fallbacks are labelled "Demo data" in the UI; real users are never faked.</w:t>
      </w:r>
    </w:p>
    <w:p w14:paraId="3EAC8F09" w14:textId="77777777" w:rsidR="002C57B7" w:rsidRDefault="002C57B7">
      <w:pPr>
        <w:numPr>
          <w:ilvl w:val="0"/>
          <w:numId w:val="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Marked shortcuts.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Deliberate simplifications carry </w:t>
      </w:r>
      <w:r>
        <w:rPr>
          <w:rStyle w:val="HTMLCode"/>
          <w:color w:val="1A1A1A"/>
        </w:rPr>
        <w:t>ponytail: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comments naming the ceiling and upgrade path (e.g. fixed 30-day TTL, in-memory rate limiter) — an unusually disciplined debt ledger (Section 17).</w:t>
      </w:r>
    </w:p>
    <w:p w14:paraId="7CF816BF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7" w:name="_Toc234660338"/>
      <w:r>
        <w:rPr>
          <w:rFonts w:ascii="Calibri" w:eastAsia="Times New Roman" w:hAnsi="Calibri" w:cs="Calibri"/>
        </w:rPr>
        <w:lastRenderedPageBreak/>
        <w:t>3. Frontend Architecture Analysis</w:t>
      </w:r>
      <w:bookmarkEnd w:id="7"/>
    </w:p>
    <w:p w14:paraId="548D8C5B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8" w:name="_Toc234660339"/>
      <w:r>
        <w:rPr>
          <w:rFonts w:ascii="Calibri" w:eastAsia="Times New Roman" w:hAnsi="Calibri" w:cs="Calibri"/>
        </w:rPr>
        <w:t>3.1 Shell model and route protection</w:t>
      </w:r>
      <w:bookmarkEnd w:id="8"/>
    </w:p>
    <w:p w14:paraId="554E5959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There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 server-side page protection</w:t>
      </w:r>
      <w:r>
        <w:rPr>
          <w:rFonts w:ascii="Calibri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middleware.ts</w:t>
      </w:r>
      <w:r>
        <w:rPr>
          <w:rFonts w:ascii="Calibri" w:hAnsi="Calibri" w:cs="Calibri"/>
          <w:color w:val="1A1A1A"/>
          <w:sz w:val="22"/>
          <w:szCs w:val="22"/>
        </w:rPr>
        <w:t xml:space="preserve"> only does CSRF checks on mutating API calls. Protection lives in two client shells:</w:t>
      </w:r>
    </w:p>
    <w:p w14:paraId="39C68074" w14:textId="77777777" w:rsidR="002C57B7" w:rsidRDefault="002C57B7">
      <w:pPr>
        <w:numPr>
          <w:ilvl w:val="0"/>
          <w:numId w:val="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AppShell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(candidate): a zero-scroll </w:t>
      </w:r>
      <w:r>
        <w:rPr>
          <w:rStyle w:val="HTMLCode"/>
          <w:color w:val="1A1A1A"/>
        </w:rPr>
        <w:t>100dvh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frame — header (logo slot mirrors sidebar width, streak chip, notification bell, TopMenu) + persistent </w:t>
      </w:r>
      <w:r>
        <w:rPr>
          <w:rStyle w:val="HTMLCode"/>
          <w:color w:val="1A1A1A"/>
        </w:rPr>
        <w:t>CandidateSidebar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(desktop) + internally-scrolling content region.</w:t>
      </w:r>
    </w:p>
    <w:p w14:paraId="0F3AA2CF" w14:textId="77777777" w:rsidR="002C57B7" w:rsidRDefault="002C57B7">
      <w:pPr>
        <w:numPr>
          <w:ilvl w:val="0"/>
          <w:numId w:val="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EmployerAppShell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the employer equivalent; sets </w:t>
      </w:r>
      <w:r>
        <w:rPr>
          <w:rStyle w:val="HTMLCode"/>
          <w:color w:val="1A1A1A"/>
        </w:rPr>
        <w:t>data-role-accent="employer"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 the shared </w:t>
      </w:r>
      <w:r>
        <w:rPr>
          <w:rStyle w:val="HTMLCode"/>
          <w:color w:val="1A1A1A"/>
        </w:rPr>
        <w:t>Button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/accent system recolors from Luminous (blue) to Clover (green) via </w:t>
      </w:r>
      <w:r>
        <w:rPr>
          <w:rStyle w:val="HTMLCode"/>
          <w:color w:val="1A1A1A"/>
        </w:rPr>
        <w:t>--btn-*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CSS variables.</w:t>
      </w:r>
    </w:p>
    <w:p w14:paraId="5784894F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Both gate on </w:t>
      </w:r>
      <w:r>
        <w:rPr>
          <w:rStyle w:val="HTMLCode"/>
          <w:color w:val="1A1A1A"/>
        </w:rPr>
        <w:t>useAuth</w:t>
      </w:r>
      <w:r>
        <w:rPr>
          <w:rFonts w:ascii="Calibri" w:hAnsi="Calibri" w:cs="Calibri"/>
          <w:color w:val="1A1A1A"/>
          <w:sz w:val="22"/>
          <w:szCs w:val="22"/>
        </w:rPr>
        <w:t xml:space="preserve">: no user → </w:t>
      </w:r>
      <w:r>
        <w:rPr>
          <w:rStyle w:val="HTMLCode"/>
          <w:color w:val="1A1A1A"/>
        </w:rPr>
        <w:t>/auth</w:t>
      </w:r>
      <w:r>
        <w:rPr>
          <w:rFonts w:ascii="Calibri" w:hAnsi="Calibri" w:cs="Calibri"/>
          <w:color w:val="1A1A1A"/>
          <w:sz w:val="22"/>
          <w:szCs w:val="22"/>
        </w:rPr>
        <w:t xml:space="preserve">; wrong role → the other side's home; un-onboarded → the role's onboarding. Onboarding completion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DB-backed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CandidatesAI.onboardingCompleted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EmployerProfile.hasCompletedOnboarding</w:t>
      </w:r>
      <w:r>
        <w:rPr>
          <w:rFonts w:ascii="Calibri" w:hAnsi="Calibri" w:cs="Calibri"/>
          <w:color w:val="1A1A1A"/>
          <w:sz w:val="22"/>
          <w:szCs w:val="22"/>
        </w:rPr>
        <w:t xml:space="preserve">), read via </w:t>
      </w:r>
      <w:r>
        <w:rPr>
          <w:rStyle w:val="HTMLCode"/>
          <w:color w:val="1A1A1A"/>
        </w:rPr>
        <w:t>GET /api/auth/me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— never trusted from localStorage. The trade-off of client-side gating: protected page shells are publicly downloadable (data is not — every API re-checks the session), and there is a brief unauthenticated flash risk on cold loads. Acceptable for a prototype; Section 16 recommends promoting the check to middleware for defense in depth.</w:t>
      </w:r>
    </w:p>
    <w:p w14:paraId="129478B0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9" w:name="_Toc234660340"/>
      <w:r>
        <w:rPr>
          <w:rFonts w:ascii="Calibri" w:eastAsia="Times New Roman" w:hAnsi="Calibri" w:cs="Calibri"/>
        </w:rPr>
        <w:t>3.2 Provider stack and state management</w:t>
      </w:r>
      <w:bookmarkEnd w:id="9"/>
    </w:p>
    <w:p w14:paraId="64E6BB5F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root layout mounts a fixed provider tree (order matters — everything hangs off Auth):</w:t>
      </w:r>
    </w:p>
    <w:p w14:paraId="02AF17A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AuthProvider</w:t>
      </w:r>
    </w:p>
    <w:p w14:paraId="122A7FD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├── PwaProvider (SW registration + install banner)</w:t>
      </w:r>
    </w:p>
    <w:p w14:paraId="03761FD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├── MotionProvider (html.reduce-motion class ← performance toggle)</w:t>
      </w:r>
    </w:p>
    <w:p w14:paraId="65B12ED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└── IntentProvider → NotificationsProvider → PortfolioProvider</w:t>
      </w:r>
    </w:p>
    <w:p w14:paraId="595EA18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→ ChaptersProvider → EmployerProvider → SavedCandidatesProvider</w:t>
      </w:r>
    </w:p>
    <w:p w14:paraId="1E66C2EF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State management is deliberately library-free. Each domain context follows the same contract:</w:t>
      </w:r>
    </w:p>
    <w:p w14:paraId="675101F8" w14:textId="77777777" w:rsidR="002C57B7" w:rsidRDefault="002C57B7">
      <w:pPr>
        <w:numPr>
          <w:ilvl w:val="0"/>
          <w:numId w:val="4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Hydrate cache-first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from a user+role-scoped localStorage key (</w:t>
      </w:r>
      <w:r>
        <w:rPr>
          <w:rStyle w:val="HTMLCode"/>
          <w:color w:val="1A1A1A"/>
        </w:rPr>
        <w:t>career-os-*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via </w:t>
      </w:r>
      <w:r>
        <w:rPr>
          <w:rStyle w:val="HTMLCode"/>
          <w:color w:val="1A1A1A"/>
        </w:rPr>
        <w:t>scopedCacheKey</w:t>
      </w:r>
      <w:r>
        <w:rPr>
          <w:rFonts w:ascii="Calibri" w:eastAsia="Times New Roman" w:hAnsi="Calibri" w:cs="Calibri"/>
          <w:color w:val="1A1A1A"/>
          <w:sz w:val="22"/>
          <w:szCs w:val="22"/>
        </w:rPr>
        <w:t>) so navigation paints instantly.</w:t>
      </w:r>
    </w:p>
    <w:p w14:paraId="29C57B4F" w14:textId="77777777" w:rsidR="002C57B7" w:rsidRDefault="002C57B7">
      <w:pPr>
        <w:numPr>
          <w:ilvl w:val="0"/>
          <w:numId w:val="4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Fetch the authoritative server value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and reconcile.</w:t>
      </w:r>
    </w:p>
    <w:p w14:paraId="181854FA" w14:textId="77777777" w:rsidR="002C57B7" w:rsidRDefault="002C57B7">
      <w:pPr>
        <w:numPr>
          <w:ilvl w:val="0"/>
          <w:numId w:val="4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Auth-keyed loading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every provider's load effect depends on </w:t>
      </w:r>
      <w:r>
        <w:rPr>
          <w:rStyle w:val="HTMLCode"/>
          <w:color w:val="1A1A1A"/>
        </w:rPr>
        <w:t>[authStatus, userId, userRole]</w:t>
      </w:r>
      <w:r>
        <w:rPr>
          <w:rFonts w:ascii="Calibri" w:eastAsia="Times New Roman" w:hAnsi="Calibri" w:cs="Calibri"/>
          <w:color w:val="1A1A1A"/>
          <w:sz w:val="22"/>
          <w:szCs w:val="22"/>
        </w:rPr>
        <w:t>, fetches only for its own role, and resets to a clean slate when signed out — so login/logout/account-switch rehydrate without a page reload.</w:t>
      </w:r>
    </w:p>
    <w:p w14:paraId="7880B509" w14:textId="77777777" w:rsidR="002C57B7" w:rsidRDefault="002C57B7">
      <w:pPr>
        <w:numPr>
          <w:ilvl w:val="0"/>
          <w:numId w:val="4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AuthContext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the scope authority: </w:t>
      </w:r>
      <w:r>
        <w:rPr>
          <w:rStyle w:val="HTMLCode"/>
          <w:color w:val="1A1A1A"/>
        </w:rPr>
        <w:t>reconcileActiveUser()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purges all caches when a different user signs in on the same browser; </w:t>
      </w:r>
      <w:r>
        <w:rPr>
          <w:rStyle w:val="HTMLCode"/>
          <w:color w:val="1A1A1A"/>
        </w:rPr>
        <w:t>clearAllAppCache()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wipes everything on logout (privacy: next user starts clean).</w:t>
      </w:r>
    </w:p>
    <w:p w14:paraId="7CAE1FA3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AuthContext.login()/signup()</w:t>
      </w:r>
      <w:r>
        <w:rPr>
          <w:rFonts w:ascii="Calibri" w:hAnsi="Calibri" w:cs="Calibri"/>
          <w:color w:val="1A1A1A"/>
          <w:sz w:val="22"/>
          <w:szCs w:val="22"/>
        </w:rPr>
        <w:t xml:space="preserve"> deliberately re-fetch </w:t>
      </w:r>
      <w:r>
        <w:rPr>
          <w:rStyle w:val="HTMLCode"/>
          <w:color w:val="1A1A1A"/>
        </w:rPr>
        <w:t>/api/auth/me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refresh()</w:t>
      </w:r>
      <w:r>
        <w:rPr>
          <w:rFonts w:ascii="Calibri" w:hAnsi="Calibri" w:cs="Calibri"/>
          <w:color w:val="1A1A1A"/>
          <w:sz w:val="22"/>
          <w:szCs w:val="22"/>
        </w:rPr>
        <w:t xml:space="preserve">) instead of trusting the login response — the response carries only </w:t>
      </w:r>
      <w:r>
        <w:rPr>
          <w:rStyle w:val="HTMLCode"/>
          <w:color w:val="1A1A1A"/>
        </w:rPr>
        <w:t>user</w:t>
      </w:r>
      <w:r>
        <w:rPr>
          <w:rFonts w:ascii="Calibri" w:hAnsi="Calibri" w:cs="Calibri"/>
          <w:color w:val="1A1A1A"/>
          <w:sz w:val="22"/>
          <w:szCs w:val="22"/>
        </w:rPr>
        <w:t>, and a partial update would leave onboarding flags stale and bounce already-onboarded users back into onboarding.</w:t>
      </w:r>
    </w:p>
    <w:p w14:paraId="3F00BCB5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lastRenderedPageBreak/>
        <w:t>Notable inconsistency:</w:t>
      </w:r>
      <w:r>
        <w:rPr>
          <w:rFonts w:ascii="Calibri" w:hAnsi="Calibri" w:cs="Calibri"/>
          <w:color w:val="1A1A1A"/>
          <w:sz w:val="22"/>
          <w:szCs w:val="22"/>
        </w:rPr>
        <w:t xml:space="preserve"> a typed </w:t>
      </w:r>
      <w:r>
        <w:rPr>
          <w:rStyle w:val="HTMLCode"/>
          <w:color w:val="1A1A1A"/>
        </w:rPr>
        <w:t>httpAdapter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src/lib/api/httpAdapter.ts</w:t>
      </w:r>
      <w:r>
        <w:rPr>
          <w:rFonts w:ascii="Calibri" w:hAnsi="Calibri" w:cs="Calibri"/>
          <w:color w:val="1A1A1A"/>
          <w:sz w:val="22"/>
          <w:szCs w:val="22"/>
        </w:rPr>
        <w:t xml:space="preserve">, 394 lines) exists as "the single data adapter", but it only covers ~11 operations (candidate profile, intent, portfolio, employer goal/onboarding, marketplace list, chat, invites). Most newer pages and </w:t>
      </w:r>
      <w:r>
        <w:rPr>
          <w:rStyle w:val="HTMLCode"/>
          <w:color w:val="1A1A1A"/>
        </w:rPr>
        <w:t>AuthContext</w:t>
      </w:r>
      <w:r>
        <w:rPr>
          <w:rFonts w:ascii="Calibri" w:hAnsi="Calibri" w:cs="Calibri"/>
          <w:color w:val="1A1A1A"/>
          <w:sz w:val="22"/>
          <w:szCs w:val="22"/>
        </w:rPr>
        <w:t xml:space="preserve"> itself call </w:t>
      </w:r>
      <w:r>
        <w:rPr>
          <w:rStyle w:val="HTMLCode"/>
          <w:color w:val="1A1A1A"/>
        </w:rPr>
        <w:t>fetch</w:t>
      </w:r>
      <w:r>
        <w:rPr>
          <w:rFonts w:ascii="Calibri" w:hAnsi="Calibri" w:cs="Calibri"/>
          <w:color w:val="1A1A1A"/>
          <w:sz w:val="22"/>
          <w:szCs w:val="22"/>
        </w:rPr>
        <w:t xml:space="preserve"> directly with a locally-declared envelope type. The abstraction is half-adopted — either finish it or fold it away (Section 12, finding Q-07).</w:t>
      </w:r>
    </w:p>
    <w:p w14:paraId="1A543569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0" w:name="_Toc234660341"/>
      <w:r>
        <w:rPr>
          <w:rFonts w:ascii="Calibri" w:eastAsia="Times New Roman" w:hAnsi="Calibri" w:cs="Calibri"/>
        </w:rPr>
        <w:t>3.3 Frontend architecture diagram</w:t>
      </w:r>
      <w:bookmarkEnd w:id="10"/>
    </w:p>
    <w:p w14:paraId="2B91C5D4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5 — Frontend architecture.</w:t>
      </w:r>
    </w:p>
    <w:p w14:paraId="125F10D6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2F740164" wp14:editId="1915CCAB">
            <wp:extent cx="5314950" cy="2583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58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5ABC5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1" w:name="_Toc234660342"/>
      <w:r>
        <w:rPr>
          <w:rFonts w:ascii="Calibri" w:eastAsia="Times New Roman" w:hAnsi="Calibri" w:cs="Calibri"/>
        </w:rPr>
        <w:lastRenderedPageBreak/>
        <w:t>3.4 Design system</w:t>
      </w:r>
      <w:bookmarkEnd w:id="11"/>
    </w:p>
    <w:p w14:paraId="2E6B9017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design system is a first-class subsystem with its own enforcement skill (</w:t>
      </w:r>
      <w:r>
        <w:rPr>
          <w:rStyle w:val="HTMLCode"/>
          <w:color w:val="1A1A1A"/>
        </w:rPr>
        <w:t>.claude/skills/career-os-design/SKILL.md</w:t>
      </w:r>
      <w:r>
        <w:rPr>
          <w:rFonts w:ascii="Calibri" w:hAnsi="Calibri" w:cs="Calibri"/>
          <w:color w:val="1A1A1A"/>
          <w:sz w:val="22"/>
          <w:szCs w:val="22"/>
        </w:rPr>
        <w:t xml:space="preserve">) and canonical reference. Dark-only; two accents on one neutral chassis —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Luminous</w:t>
      </w:r>
      <w:r>
        <w:rPr>
          <w:rFonts w:ascii="Calibri" w:hAnsi="Calibri" w:cs="Calibri"/>
          <w:color w:val="1A1A1A"/>
          <w:sz w:val="22"/>
          <w:szCs w:val="22"/>
        </w:rPr>
        <w:t xml:space="preserve"> #4D7AFF (candidate) and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Clover</w:t>
      </w:r>
      <w:r>
        <w:rPr>
          <w:rFonts w:ascii="Calibri" w:hAnsi="Calibri" w:cs="Calibri"/>
          <w:color w:val="1A1A1A"/>
          <w:sz w:val="22"/>
          <w:szCs w:val="22"/>
        </w:rPr>
        <w:t xml:space="preserve"> #4CBB55 (employer); two type voices — Inter for display/body,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IBM Plex Mono for every small uppercase label</w:t>
      </w:r>
      <w:r>
        <w:rPr>
          <w:rFonts w:ascii="Calibri" w:hAnsi="Calibri" w:cs="Calibri"/>
          <w:color w:val="1A1A1A"/>
          <w:sz w:val="22"/>
          <w:szCs w:val="22"/>
        </w:rPr>
        <w:t>; glass surface scale (</w:t>
      </w:r>
      <w:r>
        <w:rPr>
          <w:rStyle w:val="HTMLCode"/>
          <w:color w:val="1A1A1A"/>
        </w:rPr>
        <w:t>glass-1..5</w:t>
      </w:r>
      <w:r>
        <w:rPr>
          <w:rFonts w:ascii="Calibri" w:hAnsi="Calibri" w:cs="Calibri"/>
          <w:color w:val="1A1A1A"/>
          <w:sz w:val="22"/>
          <w:szCs w:val="22"/>
        </w:rPr>
        <w:t xml:space="preserve">); a fixed radius scale; score signals animate in at a shared cubic-bezier. Role accent is structural: employer shells flip </w:t>
      </w:r>
      <w:r>
        <w:rPr>
          <w:rStyle w:val="HTMLCode"/>
          <w:color w:val="1A1A1A"/>
        </w:rPr>
        <w:t>--btn-*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variables rather than components hardcoding green. Charts (skill radar, rings, funnels) are hand-rolled SVG with accessibility baked in (aria labels, shape-encoded reference series legible without color vision). Age-adaptive density (</w:t>
      </w:r>
      <w:r>
        <w:rPr>
          <w:rStyle w:val="HTMLCode"/>
          <w:color w:val="1A1A1A"/>
        </w:rPr>
        <w:t>data-ui-density="calm"</w:t>
      </w:r>
      <w:r>
        <w:rPr>
          <w:rFonts w:ascii="Calibri" w:hAnsi="Calibri" w:cs="Calibri"/>
          <w:color w:val="1A1A1A"/>
          <w:sz w:val="22"/>
          <w:szCs w:val="22"/>
        </w:rPr>
        <w:t xml:space="preserve"> for mid-career+, user-overridable in Settings) enlarges text and removes decorative glows without touching contrast; </w:t>
      </w:r>
      <w:r>
        <w:rPr>
          <w:rStyle w:val="HTMLCode"/>
          <w:color w:val="1A1A1A"/>
        </w:rPr>
        <w:t>html.reduce-motion</w:t>
      </w:r>
      <w:r>
        <w:rPr>
          <w:rFonts w:ascii="Calibri" w:hAnsi="Calibri" w:cs="Calibri"/>
          <w:color w:val="1A1A1A"/>
          <w:sz w:val="22"/>
          <w:szCs w:val="22"/>
        </w:rPr>
        <w:t xml:space="preserve"> (an </w:t>
      </w:r>
      <w:r>
        <w:rPr>
          <w:rFonts w:ascii="Calibri" w:hAnsi="Calibri" w:cs="Calibri"/>
          <w:color w:val="1A1A1A"/>
          <w:sz w:val="22"/>
          <w:szCs w:val="22"/>
        </w:rPr>
        <w:t>in-app performance toggle persisted in localStorage) disables all animation with static fallbacks. This is genuinely mature UI infrastructure for a prototype.</w:t>
      </w:r>
    </w:p>
    <w:p w14:paraId="6F838EEE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2" w:name="_Toc234660343"/>
      <w:r>
        <w:rPr>
          <w:rFonts w:ascii="Calibri" w:eastAsia="Times New Roman" w:hAnsi="Calibri" w:cs="Calibri"/>
        </w:rPr>
        <w:t>3.5 PWA layer</w:t>
      </w:r>
      <w:bookmarkEnd w:id="12"/>
    </w:p>
    <w:p w14:paraId="250F32BB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src/app/manifest.ts</w:t>
      </w:r>
      <w:r>
        <w:rPr>
          <w:rFonts w:ascii="Calibri" w:hAnsi="Calibri" w:cs="Calibri"/>
          <w:color w:val="1A1A1A"/>
          <w:sz w:val="22"/>
          <w:szCs w:val="22"/>
        </w:rPr>
        <w:t xml:space="preserve"> + icons generated at request time via </w:t>
      </w:r>
      <w:r>
        <w:rPr>
          <w:rStyle w:val="HTMLCode"/>
          <w:color w:val="1A1A1A"/>
        </w:rPr>
        <w:t>ImageResponse</w:t>
      </w:r>
      <w:r>
        <w:rPr>
          <w:rFonts w:ascii="Calibri" w:hAnsi="Calibri" w:cs="Calibri"/>
          <w:color w:val="1A1A1A"/>
          <w:sz w:val="22"/>
          <w:szCs w:val="22"/>
        </w:rPr>
        <w:t xml:space="preserve"> (no binary assets), a minimal </w:t>
      </w:r>
      <w:r>
        <w:rPr>
          <w:rStyle w:val="HTMLCode"/>
          <w:color w:val="1A1A1A"/>
        </w:rPr>
        <w:t>public/sw.js</w:t>
      </w:r>
      <w:r>
        <w:rPr>
          <w:rFonts w:ascii="Calibri" w:hAnsi="Calibri" w:cs="Calibri"/>
          <w:color w:val="1A1A1A"/>
          <w:sz w:val="22"/>
          <w:szCs w:val="22"/>
        </w:rPr>
        <w:t xml:space="preserve"> (app-shell cache-first, navigations network-first, </w:t>
      </w:r>
      <w:r>
        <w:rPr>
          <w:rStyle w:val="HTMLCode"/>
          <w:color w:val="1A1A1A"/>
        </w:rPr>
        <w:t>/api/*</w:t>
      </w:r>
      <w:r>
        <w:rPr>
          <w:rFonts w:ascii="Calibri" w:hAnsi="Calibri" w:cs="Calibri"/>
          <w:color w:val="1A1A1A"/>
          <w:sz w:val="22"/>
          <w:szCs w:val="22"/>
        </w:rPr>
        <w:t xml:space="preserve"> never cached), and </w:t>
      </w:r>
      <w:r>
        <w:rPr>
          <w:rStyle w:val="HTMLCode"/>
          <w:color w:val="1A1A1A"/>
        </w:rPr>
        <w:t>PwaProvider</w:t>
      </w:r>
      <w:r>
        <w:rPr>
          <w:rFonts w:ascii="Calibri" w:hAnsi="Calibri" w:cs="Calibri"/>
          <w:color w:val="1A1A1A"/>
          <w:sz w:val="22"/>
          <w:szCs w:val="22"/>
        </w:rPr>
        <w:t xml:space="preserve"> handling registration + a dismissible install banner. Offline support is shell-only by design — the app is online-only for data.</w:t>
      </w:r>
    </w:p>
    <w:p w14:paraId="5319E38F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13" w:name="_Toc234660344"/>
      <w:r>
        <w:rPr>
          <w:rFonts w:ascii="Calibri" w:eastAsia="Times New Roman" w:hAnsi="Calibri" w:cs="Calibri"/>
        </w:rPr>
        <w:lastRenderedPageBreak/>
        <w:t>4. Backend Architecture Analysis</w:t>
      </w:r>
      <w:bookmarkEnd w:id="13"/>
    </w:p>
    <w:p w14:paraId="233BC48F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4" w:name="_Toc234660345"/>
      <w:r>
        <w:rPr>
          <w:rFonts w:ascii="Calibri" w:eastAsia="Times New Roman" w:hAnsi="Calibri" w:cs="Calibri"/>
        </w:rPr>
        <w:t>4.1 API conventions</w:t>
      </w:r>
      <w:bookmarkEnd w:id="14"/>
    </w:p>
    <w:p w14:paraId="46F07319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route handler speaks one envelope, produced by </w:t>
      </w:r>
      <w:r>
        <w:rPr>
          <w:rStyle w:val="HTMLCode"/>
          <w:color w:val="1A1A1A"/>
        </w:rPr>
        <w:t>src/lib/api/respond.ts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117C550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{ ok: true, data: T }                            // 200</w:t>
      </w:r>
    </w:p>
    <w:p w14:paraId="69D7E52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{ ok: false, error: { code, message } }          // 4xx/5xx</w:t>
      </w:r>
    </w:p>
    <w:p w14:paraId="1A7F1F07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failFromUnknown(err)</w:t>
      </w:r>
      <w:r>
        <w:rPr>
          <w:rFonts w:ascii="Calibri" w:hAnsi="Calibri" w:cs="Calibri"/>
          <w:color w:val="1A1A1A"/>
          <w:sz w:val="22"/>
          <w:szCs w:val="22"/>
        </w:rPr>
        <w:t xml:space="preserve"> is the shared catch-all classifier: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734"/>
        <w:gridCol w:w="5811"/>
      </w:tblGrid>
      <w:tr w:rsidR="00000000" w14:paraId="1DC34FE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D60DD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Thrown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C95D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E2D0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Code</w:t>
            </w:r>
          </w:p>
        </w:tc>
      </w:tr>
      <w:tr w:rsidR="00000000" w14:paraId="2AF54B0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DCEDE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UnauthorizedError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A01AA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401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BB61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unauthenticated</w:t>
            </w:r>
          </w:p>
        </w:tc>
      </w:tr>
      <w:tr w:rsidR="00000000" w14:paraId="3A4C260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4C07A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PaymentRequiredError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CDC59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402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30A3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payment_required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(freemium gate)</w:t>
            </w:r>
          </w:p>
        </w:tc>
      </w:tr>
      <w:tr w:rsidR="00000000" w14:paraId="69B5A22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5B444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ForbiddenError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57A6B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403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A4BB6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forbidden</w:t>
            </w:r>
          </w:p>
        </w:tc>
      </w:tr>
      <w:tr w:rsidR="00000000" w14:paraId="3B8B723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1B70A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NotFoundError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BEEFB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FE5EE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not_found</w:t>
            </w:r>
          </w:p>
        </w:tc>
      </w:tr>
      <w:tr w:rsidR="00000000" w14:paraId="2E9EBED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A9D86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ConflictError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 Prisma P2002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E1117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409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67AE8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conflict</w:t>
            </w:r>
          </w:p>
        </w:tc>
      </w:tr>
      <w:tr w:rsidR="00000000" w14:paraId="607D028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0C237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ZodError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A1CA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400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EAB70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validation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(first issue's message)</w:t>
            </w:r>
          </w:p>
        </w:tc>
      </w:tr>
      <w:tr w:rsidR="00000000" w14:paraId="365878D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7C83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Prisma P2025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29D76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386A7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not_found</w:t>
            </w:r>
          </w:p>
        </w:tc>
      </w:tr>
      <w:tr w:rsidR="00000000" w14:paraId="1234A3C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1FEF3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anything else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293CD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500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10DE8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server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generic message in production, detail logged server-side only</w:t>
            </w:r>
          </w:p>
        </w:tc>
      </w:tr>
    </w:tbl>
    <w:p w14:paraId="087BC384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is an excellent pattern: routes are thin </w:t>
      </w:r>
      <w:r>
        <w:rPr>
          <w:rStyle w:val="HTMLCode"/>
          <w:color w:val="1A1A1A"/>
        </w:rPr>
        <w:t>try { … } catch (err) { return failFromUnknown(err) }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wrappers; semantic errors thrown anywhere in the service layer surface with correct HTTP semantics; production responses never leak stacks, causes, or Prisma internals; expected 401/403/404s are not logged as errors (log-noise hygiene).</w:t>
      </w:r>
    </w:p>
    <w:p w14:paraId="0F08579A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Caller resolution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src/lib/api/currentUser.ts</w:t>
      </w:r>
      <w:r>
        <w:rPr>
          <w:rFonts w:ascii="Calibri" w:hAnsi="Calibri" w:cs="Calibri"/>
          <w:color w:val="1A1A1A"/>
          <w:sz w:val="22"/>
          <w:szCs w:val="22"/>
        </w:rPr>
        <w:t xml:space="preserve">): </w:t>
      </w:r>
      <w:r>
        <w:rPr>
          <w:rStyle w:val="HTMLCode"/>
          <w:color w:val="1A1A1A"/>
        </w:rPr>
        <w:t>getAuthUser()</w:t>
      </w:r>
      <w:r>
        <w:rPr>
          <w:rFonts w:ascii="Calibri" w:hAnsi="Calibri" w:cs="Calibri"/>
          <w:color w:val="1A1A1A"/>
          <w:sz w:val="22"/>
          <w:szCs w:val="22"/>
        </w:rPr>
        <w:t xml:space="preserve"> reads the session cookie and loads the </w:t>
      </w:r>
      <w:r>
        <w:rPr>
          <w:rStyle w:val="HTMLCode"/>
          <w:color w:val="1A1A1A"/>
        </w:rPr>
        <w:t>User</w:t>
      </w:r>
      <w:r>
        <w:rPr>
          <w:rFonts w:ascii="Calibri" w:hAnsi="Calibri" w:cs="Calibri"/>
          <w:color w:val="1A1A1A"/>
          <w:sz w:val="22"/>
          <w:szCs w:val="22"/>
        </w:rPr>
        <w:t xml:space="preserve"> row; </w:t>
      </w:r>
      <w:r>
        <w:rPr>
          <w:rStyle w:val="HTMLCode"/>
          <w:color w:val="1A1A1A"/>
        </w:rPr>
        <w:t>getCurrentCandidateProfile()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getCurrentEmployerProfile()</w:t>
      </w:r>
      <w:r>
        <w:rPr>
          <w:rFonts w:ascii="Calibri" w:hAnsi="Calibri" w:cs="Calibri"/>
          <w:color w:val="1A1A1A"/>
          <w:sz w:val="22"/>
          <w:szCs w:val="22"/>
        </w:rPr>
        <w:t xml:space="preserve"> enforce the role and return the caller's own profile row (auto-creating a missing one defensively).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Every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 </w:t>
      </w:r>
      <w:r>
        <w:rPr>
          <w:rStyle w:val="HTMLCode"/>
          <w:b/>
          <w:bCs/>
          <w:color w:val="1A1A1A"/>
        </w:rPr>
        <w:t>/api/me/*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 and </w:t>
      </w:r>
      <w:r>
        <w:rPr>
          <w:rStyle w:val="HTMLCode"/>
          <w:b/>
          <w:bCs/>
          <w:color w:val="1A1A1A"/>
        </w:rPr>
        <w:t>/api/employer/*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 route is scoped through these helpers — client-supplied user ids are never trusted.</w:t>
      </w:r>
      <w:r>
        <w:rPr>
          <w:rFonts w:ascii="Calibri" w:hAnsi="Calibri" w:cs="Calibri"/>
          <w:color w:val="1A1A1A"/>
          <w:sz w:val="22"/>
          <w:szCs w:val="22"/>
        </w:rPr>
        <w:t xml:space="preserve"> Ownership of nested resources is enforced by querying through the profile relation.</w:t>
      </w:r>
    </w:p>
    <w:p w14:paraId="4E156EB5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Validation</w:t>
      </w:r>
      <w:r>
        <w:rPr>
          <w:rFonts w:ascii="Calibri" w:hAnsi="Calibri" w:cs="Calibri"/>
          <w:color w:val="1A1A1A"/>
          <w:sz w:val="22"/>
          <w:szCs w:val="22"/>
        </w:rPr>
        <w:t>: mutating routes parse bodies with Zod schemas (</w:t>
      </w:r>
      <w:r>
        <w:rPr>
          <w:rStyle w:val="HTMLCode"/>
          <w:color w:val="1A1A1A"/>
        </w:rPr>
        <w:t>.strict()</w:t>
      </w:r>
      <w:r>
        <w:rPr>
          <w:rFonts w:ascii="Calibri" w:hAnsi="Calibri" w:cs="Calibri"/>
          <w:color w:val="1A1A1A"/>
          <w:sz w:val="22"/>
          <w:szCs w:val="22"/>
        </w:rPr>
        <w:t xml:space="preserve"> where shape drift matters), often with normalization (e.g. job-post skills dedupe through </w:t>
      </w:r>
      <w:r>
        <w:rPr>
          <w:rStyle w:val="HTMLCode"/>
          <w:color w:val="1A1A1A"/>
        </w:rPr>
        <w:t>normalizeSkill</w:t>
      </w:r>
      <w:r>
        <w:rPr>
          <w:rFonts w:ascii="Calibri" w:hAnsi="Calibri" w:cs="Calibri"/>
          <w:color w:val="1A1A1A"/>
          <w:sz w:val="22"/>
          <w:szCs w:val="22"/>
        </w:rPr>
        <w:t xml:space="preserve"> so match engines see canonical names).</w:t>
      </w:r>
    </w:p>
    <w:p w14:paraId="274505B3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5" w:name="_Toc234660346"/>
      <w:r>
        <w:rPr>
          <w:rFonts w:ascii="Calibri" w:eastAsia="Times New Roman" w:hAnsi="Calibri" w:cs="Calibri"/>
        </w:rPr>
        <w:lastRenderedPageBreak/>
        <w:t>4.2 API surface by family (64 routes)</w:t>
      </w:r>
      <w:bookmarkEnd w:id="1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4301"/>
        <w:gridCol w:w="3285"/>
      </w:tblGrid>
      <w:tr w:rsidR="00000000" w14:paraId="0E5A3FA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F865B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Family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63E8F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Routes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ED156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Purpose</w:t>
            </w:r>
          </w:p>
        </w:tc>
      </w:tr>
      <w:tr w:rsidR="00000000" w14:paraId="1172817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487E2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auth/*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1B5BA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signup, login, logout, me, google/{start,callback,role}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98013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First-party + optional Google SSO</w:t>
            </w:r>
          </w:p>
        </w:tc>
      </w:tr>
      <w:tr w:rsidR="00000000" w14:paraId="717CBDA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DD121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me/*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(candidate)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0BB2C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24 routes — onboarding, intent, portfolio (+collections), skills, resume (+versions, pdf), personality, chapters, checkin, gamification, applications, conversations (+id), notifications (+id), discovery, timeline, mid-career, fair-pay, subscription, ui-density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D56B2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candidate's entire private surface</w:t>
            </w:r>
          </w:p>
        </w:tc>
      </w:tr>
      <w:tr w:rsidR="00000000" w14:paraId="01A0BB0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84FE5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employer/*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1D686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13 routes — me, goal, onboarding, onboarding-data, profile, jobs, applications (+id), saved, invited, notifications (+id), messages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3C193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employer's private surface</w:t>
            </w:r>
          </w:p>
        </w:tc>
      </w:tr>
      <w:tr w:rsidR="00000000" w14:paraId="3F9762A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34108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Marketplace/public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69DC3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marketplace (+id), candidates?, jobs (+id, apply), companies (+id), leaderboard, invites, messages/[candidateId]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32D80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Catalogue + cross-side actions</w:t>
            </w:r>
          </w:p>
        </w:tc>
      </w:tr>
      <w:tr w:rsidR="00000000" w14:paraId="29FB6A9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1A5F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account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39F9F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PATCH/DELETE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3803E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Safe field edits; password-confirmed cascade delete</w:t>
            </w:r>
          </w:p>
        </w:tc>
      </w:tr>
      <w:tr w:rsidR="00000000" w14:paraId="15F73DD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53EB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dev/*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B3786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 routes — seed, session, state, status, reset, data, demo-login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1EC84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Test harness, double-gated by </w:t>
            </w:r>
            <w:r>
              <w:rPr>
                <w:rStyle w:val="HTMLCode"/>
                <w:color w:val="1A1A1A"/>
              </w:rPr>
              <w:t>NEXT_PUBLIC_ENABLE_TEST_MODE</w:t>
            </w:r>
          </w:p>
        </w:tc>
      </w:tr>
    </w:tbl>
    <w:p w14:paraId="490D25EB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6" w:name="_Toc234660347"/>
      <w:r>
        <w:rPr>
          <w:rFonts w:ascii="Calibri" w:eastAsia="Times New Roman" w:hAnsi="Calibri" w:cs="Calibri"/>
        </w:rPr>
        <w:t>4.3 Service layer</w:t>
      </w:r>
      <w:bookmarkEnd w:id="16"/>
    </w:p>
    <w:p w14:paraId="18749206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src/lib/services</w:t>
      </w:r>
      <w:r>
        <w:rPr>
          <w:rFonts w:ascii="Calibri" w:hAnsi="Calibri" w:cs="Calibri"/>
          <w:color w:val="1A1A1A"/>
          <w:sz w:val="22"/>
          <w:szCs w:val="22"/>
        </w:rPr>
        <w:t xml:space="preserve"> holds the operations that own business invariants:</w:t>
      </w:r>
    </w:p>
    <w:p w14:paraId="4B12A800" w14:textId="77777777" w:rsidR="002C57B7" w:rsidRDefault="002C57B7">
      <w:pPr>
        <w:numPr>
          <w:ilvl w:val="0"/>
          <w:numId w:val="5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applications.service.ts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TS-owned status union (</w:t>
      </w:r>
      <w:r>
        <w:rPr>
          <w:rStyle w:val="HTMLCode"/>
          <w:color w:val="1A1A1A"/>
        </w:rPr>
        <w:t>submitted|reviewing|interview|offer|rejected|withdrawn|expired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); </w:t>
      </w:r>
      <w:r>
        <w:rPr>
          <w:rStyle w:val="HTMLCode"/>
          <w:color w:val="1A1A1A"/>
        </w:rPr>
        <w:t>apply()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creates the Application plus its </w:t>
      </w:r>
      <w:r>
        <w:rPr>
          <w:rStyle w:val="HTMLCode"/>
          <w:color w:val="1A1A1A"/>
        </w:rPr>
        <w:t>submitted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event atomically and maps the unique-constraint violation to a friendly 409; </w:t>
      </w:r>
      <w:r>
        <w:rPr>
          <w:rStyle w:val="HTMLCode"/>
          <w:color w:val="1A1A1A"/>
        </w:rPr>
        <w:t>transition()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appends a </w:t>
      </w:r>
      <w:r>
        <w:rPr>
          <w:rStyle w:val="HTMLCode"/>
          <w:color w:val="1A1A1A"/>
        </w:rPr>
        <w:t>status_changed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event (no-op statuses write nothing); </w:t>
      </w:r>
      <w:r>
        <w:rPr>
          <w:rStyle w:val="HTMLCode"/>
          <w:color w:val="1A1A1A"/>
        </w:rPr>
        <w:t>expireOnRead()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flips stale non-terminal rows past their 30-day TTL. </w:t>
      </w:r>
      <w:r>
        <w:rPr>
          <w:rStyle w:val="HTMLCode"/>
          <w:color w:val="1A1A1A"/>
        </w:rPr>
        <w:t>responseScore(status)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converts pipeline position into the 0–100 company-responsiveness signal.</w:t>
      </w:r>
    </w:p>
    <w:p w14:paraId="25C3EE34" w14:textId="77777777" w:rsidR="002C57B7" w:rsidRDefault="002C57B7">
      <w:pPr>
        <w:numPr>
          <w:ilvl w:val="0"/>
          <w:numId w:val="5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jobs.service.ts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DB-first job listing with the curated </w:t>
      </w:r>
      <w:r>
        <w:rPr>
          <w:rStyle w:val="HTMLCode"/>
          <w:color w:val="1A1A1A"/>
        </w:rPr>
        <w:t>TARGET_JOBS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array as a defensive fallback (DB down or unseeded → the catalogue still renders); </w:t>
      </w:r>
      <w:r>
        <w:rPr>
          <w:rStyle w:val="HTMLCode"/>
          <w:color w:val="1A1A1A"/>
        </w:rPr>
        <w:t>expireStale()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sweep before listings;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fulfillment rule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an employer's job auto-fulfills when an application on it reaches </w:t>
      </w:r>
      <w:r>
        <w:rPr>
          <w:rStyle w:val="HTMLCode"/>
          <w:color w:val="1A1A1A"/>
        </w:rPr>
        <w:t>offer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AND at least one chat message has been exchanged between the two parties — checked from both triggers (status PATCH and message POST). Soft-delete only; posts never hard-delete.</w:t>
      </w:r>
    </w:p>
    <w:p w14:paraId="68961170" w14:textId="77777777" w:rsidR="002C57B7" w:rsidRDefault="002C57B7">
      <w:pPr>
        <w:numPr>
          <w:ilvl w:val="0"/>
          <w:numId w:val="5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lastRenderedPageBreak/>
        <w:t>gamification.service.ts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age-tuned cadence (</w:t>
      </w:r>
      <w:r>
        <w:rPr>
          <w:rStyle w:val="HTMLCode"/>
          <w:color w:val="1A1A1A"/>
        </w:rPr>
        <w:t>daily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below mid-career, </w:t>
      </w:r>
      <w:r>
        <w:rPr>
          <w:rStyle w:val="HTMLCode"/>
          <w:color w:val="1A1A1A"/>
        </w:rPr>
        <w:t>monthly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"Career Check-Up" for mid-career+); one deliberate check-in per period;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forgivable streaks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(one missed period bridges); XP only for real actions (10/25 per check-in); milestone badges; all three writes (streak, XP ledger, badges) in one transaction. Explicit anti-dark-pattern stance documented in the module.</w:t>
      </w:r>
    </w:p>
    <w:p w14:paraId="6027D9A4" w14:textId="77777777" w:rsidR="002C57B7" w:rsidRDefault="002C57B7">
      <w:pPr>
        <w:numPr>
          <w:ilvl w:val="0"/>
          <w:numId w:val="5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companies.service.ts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/ </w:t>
      </w:r>
      <w:r>
        <w:rPr>
          <w:rStyle w:val="HTMLCode"/>
          <w:b/>
          <w:bCs/>
          <w:color w:val="1A1A1A"/>
        </w:rPr>
        <w:t>leaderboard.service.ts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company responsiveness aggregation from real application statuses (zero-applicant companies get a deterministic seeded score labelled "Demo data"); curated, cited university leaderboard (never ranks real users).</w:t>
      </w:r>
    </w:p>
    <w:p w14:paraId="73D54E41" w14:textId="77777777" w:rsidR="002C57B7" w:rsidRDefault="002C57B7">
      <w:pPr>
        <w:numPr>
          <w:ilvl w:val="0"/>
          <w:numId w:val="5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candidates/projection.ts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the marketplace mirror (Section 8.3), deliberately never throwing into its caller.</w:t>
      </w:r>
    </w:p>
    <w:p w14:paraId="5928001C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7" w:name="_Toc234660348"/>
      <w:r>
        <w:rPr>
          <w:rFonts w:ascii="Calibri" w:eastAsia="Times New Roman" w:hAnsi="Calibri" w:cs="Calibri"/>
        </w:rPr>
        <w:t>4.4 Authentication layer</w:t>
      </w:r>
      <w:bookmarkEnd w:id="17"/>
    </w:p>
    <w:p w14:paraId="6E990C9C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6 — Authentication flow.</w:t>
      </w:r>
    </w:p>
    <w:p w14:paraId="00859FBB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3C5583D4" wp14:editId="34BDCAE8">
            <wp:extent cx="5915025" cy="32213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221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8182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Strengths: the signing key is resolved lazily and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fails closed in production</w:t>
      </w:r>
      <w:r>
        <w:rPr>
          <w:rFonts w:ascii="Calibri" w:hAnsi="Calibri" w:cs="Calibri"/>
          <w:color w:val="1A1A1A"/>
          <w:sz w:val="22"/>
          <w:szCs w:val="22"/>
        </w:rPr>
        <w:t xml:space="preserve"> (a missing </w:t>
      </w:r>
      <w:r>
        <w:rPr>
          <w:rStyle w:val="HTMLCode"/>
          <w:color w:val="1A1A1A"/>
        </w:rPr>
        <w:t>AUTH_SECRET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throws rather than falling back); the dev fallback is loud and clearly marked; SSO reuses the exact same session shape (one session system, not two); the OAuth handshake state travels in short-lived signed transient tokens that can never be replayed as sessions (different payload shape). Password hashing is bcrypt. CSRF is handled by Origin/Referer host validation on all mutating </w:t>
      </w:r>
      <w:r>
        <w:rPr>
          <w:rStyle w:val="HTMLCode"/>
          <w:color w:val="1A1A1A"/>
        </w:rPr>
        <w:t>/api/*</w:t>
      </w:r>
      <w:r>
        <w:rPr>
          <w:rFonts w:ascii="Calibri" w:hAnsi="Calibri" w:cs="Calibri"/>
          <w:color w:val="1A1A1A"/>
          <w:sz w:val="22"/>
          <w:szCs w:val="22"/>
        </w:rPr>
        <w:t xml:space="preserve"> requests, which pairs correctly with </w:t>
      </w:r>
      <w:r>
        <w:rPr>
          <w:rStyle w:val="HTMLCode"/>
          <w:color w:val="1A1A1A"/>
        </w:rPr>
        <w:t>SameSite=Lax</w:t>
      </w:r>
      <w:r>
        <w:rPr>
          <w:rFonts w:ascii="Calibri" w:hAnsi="Calibri" w:cs="Calibri"/>
          <w:color w:val="1A1A1A"/>
          <w:sz w:val="22"/>
          <w:szCs w:val="22"/>
        </w:rPr>
        <w:t xml:space="preserve"> cookies.</w:t>
      </w:r>
    </w:p>
    <w:p w14:paraId="356E1106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Known limitations (Sections 12/15): the JWT is stateless with no revocation list (logout clears the cookie but a stolen token stays valid up to 7 days); no email verification, password reset, or 2FA; the rate limiter is per-instance in-memory (documented as best-effort — serverless deploys reset it per lambda).</w:t>
      </w:r>
    </w:p>
    <w:p w14:paraId="5A8FEC61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8" w:name="_Toc234660349"/>
      <w:r>
        <w:rPr>
          <w:rFonts w:ascii="Calibri" w:eastAsia="Times New Roman" w:hAnsi="Calibri" w:cs="Calibri"/>
        </w:rPr>
        <w:t>4.5 Permissions model</w:t>
      </w:r>
      <w:bookmarkEnd w:id="18"/>
    </w:p>
    <w:p w14:paraId="5E6C3BA0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Authorization is role + ownership + entitlement, enforced in three layers:</w:t>
      </w:r>
    </w:p>
    <w:p w14:paraId="793842A9" w14:textId="77777777" w:rsidR="002C57B7" w:rsidRDefault="002C57B7">
      <w:pPr>
        <w:numPr>
          <w:ilvl w:val="0"/>
          <w:numId w:val="6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Role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</w:t>
      </w:r>
      <w:r>
        <w:rPr>
          <w:rStyle w:val="HTMLCode"/>
          <w:color w:val="1A1A1A"/>
        </w:rPr>
        <w:t>getCurrentCandidateProfile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getCurrentEmployerProfile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throw </w:t>
      </w:r>
      <w:r>
        <w:rPr>
          <w:rStyle w:val="HTMLCode"/>
          <w:color w:val="1A1A1A"/>
        </w:rPr>
        <w:t>ForbiddenError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for the wrong role (JWT role is advisory; the DB row is re-checked per request).</w:t>
      </w:r>
    </w:p>
    <w:p w14:paraId="7E624FEB" w14:textId="77777777" w:rsidR="002C57B7" w:rsidRDefault="002C57B7">
      <w:pPr>
        <w:numPr>
          <w:ilvl w:val="0"/>
          <w:numId w:val="6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Ownership</w:t>
      </w:r>
      <w:r>
        <w:rPr>
          <w:rFonts w:ascii="Calibri" w:eastAsia="Times New Roman" w:hAnsi="Calibri" w:cs="Calibri"/>
          <w:color w:val="1A1A1A"/>
          <w:sz w:val="22"/>
          <w:szCs w:val="22"/>
        </w:rPr>
        <w:t>: all queries go through the caller's own profile id resolved from the session; nested resources (portfolio items, chapters, resume versions, applications) are fetched via the owning relation, so cross-tenant access is structurally impossible rather than filter-dependent.</w:t>
      </w:r>
    </w:p>
    <w:p w14:paraId="1CA0D466" w14:textId="77777777" w:rsidR="002C57B7" w:rsidRDefault="002C57B7">
      <w:pPr>
        <w:numPr>
          <w:ilvl w:val="0"/>
          <w:numId w:val="6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Entitlement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src/lib/billing/entitlements.ts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): plan-grained freemium — </w:t>
      </w:r>
      <w:r>
        <w:rPr>
          <w:rStyle w:val="HTMLCode"/>
          <w:color w:val="1A1A1A"/>
        </w:rPr>
        <w:t>resolveIsPro()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re-reads </w:t>
      </w:r>
      <w:r>
        <w:rPr>
          <w:rStyle w:val="HTMLCode"/>
          <w:color w:val="1A1A1A"/>
        </w:rPr>
        <w:t>isJudgeAccount || subscription.plan === "pro"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fresh from the DB each request (never trusted from the JWT); </w:t>
      </w:r>
      <w:r>
        <w:rPr>
          <w:rStyle w:val="HTMLCode"/>
          <w:color w:val="1A1A1A"/>
        </w:rPr>
        <w:t>requireEntitlement()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throws the 402; </w:t>
      </w:r>
      <w:r>
        <w:rPr>
          <w:rStyle w:val="HTMLCode"/>
          <w:color w:val="1A1A1A"/>
        </w:rPr>
        <w:t>checkEntitlement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>-style redaction trims Pro fields (fair-pay benchmark, skill-bridge detail) from free responses instead of blocking the whole route. Exactly three Pro gates exist (resume PDF, fair-pay report, skill-bridge detail); the headline Career Health Score is deliberately always free.</w:t>
      </w:r>
    </w:p>
    <w:p w14:paraId="6101016E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There is no admin role — administrative affordances exist only as the flag-gated dev harness, which re-checks its flag in every </w:t>
      </w:r>
      <w:r>
        <w:rPr>
          <w:rStyle w:val="HTMLCode"/>
          <w:color w:val="1A1A1A"/>
        </w:rPr>
        <w:t>/api/dev/*</w:t>
      </w:r>
      <w:r>
        <w:rPr>
          <w:rFonts w:ascii="Calibri" w:hAnsi="Calibri" w:cs="Calibri"/>
          <w:color w:val="1A1A1A"/>
          <w:sz w:val="22"/>
          <w:szCs w:val="22"/>
        </w:rPr>
        <w:t xml:space="preserve"> route and operates solely on the seeded test account resolved server-side by username.</w:t>
      </w:r>
    </w:p>
    <w:p w14:paraId="7EA0B186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19" w:name="_Toc234660350"/>
      <w:r>
        <w:rPr>
          <w:rFonts w:ascii="Calibri" w:eastAsia="Times New Roman" w:hAnsi="Calibri" w:cs="Calibri"/>
        </w:rPr>
        <w:t>4.6 Request lifecycle</w:t>
      </w:r>
      <w:bookmarkEnd w:id="19"/>
    </w:p>
    <w:p w14:paraId="75C75657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7 — API request lifecycle.</w:t>
      </w:r>
    </w:p>
    <w:p w14:paraId="7B4840C3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557E7D94" wp14:editId="2F8884C7">
            <wp:extent cx="5905500" cy="19716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6E1B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20" w:name="_Toc234660351"/>
      <w:r>
        <w:rPr>
          <w:rFonts w:ascii="Calibri" w:eastAsia="Times New Roman" w:hAnsi="Calibri" w:cs="Calibri"/>
        </w:rPr>
        <w:lastRenderedPageBreak/>
        <w:t>5. Database Analysis</w:t>
      </w:r>
      <w:bookmarkEnd w:id="20"/>
    </w:p>
    <w:p w14:paraId="1F31BFA0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21" w:name="_Toc234660352"/>
      <w:r>
        <w:rPr>
          <w:rFonts w:ascii="Calibri" w:eastAsia="Times New Roman" w:hAnsi="Calibri" w:cs="Calibri"/>
        </w:rPr>
        <w:t>5.1 Model inventory (32 models)</w:t>
      </w:r>
      <w:bookmarkEnd w:id="2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672"/>
        <w:gridCol w:w="4391"/>
      </w:tblGrid>
      <w:tr w:rsidR="00000000" w14:paraId="502DC73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91315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Group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1EDD1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Models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150A0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Notes</w:t>
            </w:r>
          </w:p>
        </w:tc>
      </w:tr>
      <w:tr w:rsidR="00000000" w14:paraId="7CB83F6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4076A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Identity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15A1B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User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OAuthAccount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Subscription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E8CAC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One User per account, role </w:t>
            </w:r>
            <w:r>
              <w:rPr>
                <w:rStyle w:val="HTMLCode"/>
                <w:color w:val="1A1A1A"/>
              </w:rPr>
              <w:t>CANDIDATE|EMPLOYER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; </w:t>
            </w:r>
            <w:r>
              <w:rPr>
                <w:rStyle w:val="HTMLCode"/>
                <w:color w:val="1A1A1A"/>
              </w:rPr>
              <w:t>passwordHash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optional (SSO-only accounts); </w:t>
            </w:r>
            <w:r>
              <w:rPr>
                <w:rStyle w:val="HTMLCode"/>
                <w:color w:val="1A1A1A"/>
              </w:rPr>
              <w:t>isJudgeAccount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bypass flag</w:t>
            </w:r>
          </w:p>
        </w:tc>
      </w:tr>
      <w:tr w:rsidR="00000000" w14:paraId="0EF1174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666AE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Candidate profile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0EBA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CandidateProfile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CandidatesAI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MidCareerProfile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PersonalityResult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FC37A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Profile = the living CV; CandidatesAI = 5-step guided onboarding answers powering personalization; MidCareer adds </w:t>
            </w:r>
            <w:r>
              <w:rPr>
                <w:rStyle w:val="HTMLCode"/>
                <w:color w:val="1A1A1A"/>
              </w:rPr>
              <w:t>problemsSolved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private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salary; Personality = deterministic archetype (descriptive only)</w:t>
            </w:r>
          </w:p>
        </w:tc>
      </w:tr>
      <w:tr w:rsidR="00000000" w14:paraId="5050FEC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15FAE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Evidence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7EF3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SkillClaim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Certificate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Award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Project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Experience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ResumeVersion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ChapterEvent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B04B9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SkillClaim carries the 3-tier trust system (</w:t>
            </w:r>
            <w:r>
              <w:rPr>
                <w:rStyle w:val="HTMLCode"/>
                <w:color w:val="1A1A1A"/>
              </w:rPr>
              <w:t>@@unique(profileId, name)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); ResumeVersion stores full JSON snapshots so old versions stay reproducible</w:t>
            </w:r>
          </w:p>
        </w:tc>
      </w:tr>
      <w:tr w:rsidR="00000000" w14:paraId="4B7A313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4AFC1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Gamification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622D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XpLedger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Streak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Badge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62C70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Ledger (append-only), one streak per profile, </w:t>
            </w:r>
            <w:r>
              <w:rPr>
                <w:rStyle w:val="HTMLCode"/>
                <w:color w:val="1A1A1A"/>
              </w:rPr>
              <w:t>@@unique(profileId, key)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badges</w:t>
            </w:r>
          </w:p>
        </w:tc>
      </w:tr>
      <w:tr w:rsidR="00000000" w14:paraId="68F35EF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BF8E8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CBD90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EmployerProfile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EmployersAI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EmployerSavedCandidate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EmployerInvitedCandidate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EmployerNotification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52221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Saved/Invited are composite-key join tables</w:t>
            </w:r>
          </w:p>
        </w:tc>
      </w:tr>
      <w:tr w:rsidR="00000000" w14:paraId="57E6B77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F1EE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Marketplace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A1FA8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Candidate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141E9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The catalogue employers browse: seeded demo rows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and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projected real users (</w:t>
            </w:r>
            <w:r>
              <w:rPr>
                <w:rStyle w:val="HTMLCode"/>
                <w:color w:val="1A1A1A"/>
              </w:rPr>
              <w:t>id = real-&lt;userId&gt;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source="real"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visible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mirrors the candidate's opt-in)</w:t>
            </w:r>
          </w:p>
        </w:tc>
      </w:tr>
      <w:tr w:rsidR="00000000" w14:paraId="2F1F135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19089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Jobs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6AE00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Company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Job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Application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ApplicationEvent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20F9E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Jobs: CSV-seeded catalogue + employer-posted rows (owner, status lifecycle, weighted </w:t>
            </w:r>
            <w:r>
              <w:rPr>
                <w:rStyle w:val="HTMLCode"/>
                <w:color w:val="1A1A1A"/>
              </w:rPr>
              <w:t>skillWeights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budget/timeline); Application unique per (candidate, job) with append-only event log</w:t>
            </w:r>
          </w:p>
        </w:tc>
      </w:tr>
      <w:tr w:rsidR="00000000" w14:paraId="7AE98E7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34D78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Messaging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3D2C5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ChatConversation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ChatMessage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DBA8D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Unique per (employer, candidate-mirror); sender is </w:t>
            </w:r>
            <w:r>
              <w:rPr>
                <w:rStyle w:val="HTMLCode"/>
                <w:color w:val="1A1A1A"/>
              </w:rPr>
              <w:t>"employer"|"candidate"</w:t>
            </w:r>
          </w:p>
        </w:tc>
      </w:tr>
      <w:tr w:rsidR="00000000" w14:paraId="6130F83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0B01A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Notifications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4A89A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CandidateNotification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EmployerNotification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90AC5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Independent per side; kind/severity as string unions</w:t>
            </w:r>
          </w:p>
        </w:tc>
      </w:tr>
      <w:tr w:rsidR="00000000" w14:paraId="18251A8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F828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Reference data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2FCE3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SalaryBenchmark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University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05CA0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Curated, cited, </w:t>
            </w:r>
            <w:r>
              <w:rPr>
                <w:rStyle w:val="HTMLCode"/>
                <w:color w:val="1A1A1A"/>
              </w:rPr>
              <w:t>isDemo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-labelled; natural unique keys keep seeds idempotent</w:t>
            </w:r>
          </w:p>
        </w:tc>
      </w:tr>
    </w:tbl>
    <w:p w14:paraId="62789E83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22" w:name="_Toc234660353"/>
      <w:r>
        <w:rPr>
          <w:rFonts w:ascii="Calibri" w:eastAsia="Times New Roman" w:hAnsi="Calibri" w:cs="Calibri"/>
        </w:rPr>
        <w:t>5.2 Conventions and their trade-offs</w:t>
      </w:r>
      <w:bookmarkEnd w:id="22"/>
    </w:p>
    <w:p w14:paraId="4865FB21" w14:textId="77777777" w:rsidR="002C57B7" w:rsidRDefault="002C57B7">
      <w:pPr>
        <w:numPr>
          <w:ilvl w:val="0"/>
          <w:numId w:val="7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cuid() primary keys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everywhere (except natural-slug seed ids on </w:t>
      </w:r>
      <w:r>
        <w:rPr>
          <w:rStyle w:val="HTMLCode"/>
          <w:color w:val="1A1A1A"/>
        </w:rPr>
        <w:t>Job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Candidate</w:t>
      </w:r>
      <w:r>
        <w:rPr>
          <w:rFonts w:ascii="Calibri" w:eastAsia="Times New Roman" w:hAnsi="Calibri" w:cs="Calibri"/>
          <w:color w:val="1A1A1A"/>
          <w:sz w:val="22"/>
          <w:szCs w:val="22"/>
        </w:rPr>
        <w:t>) — opaque, collision-resistant, URL-safe. The schema explicitly forbids a native-UUID migration as a destructive rewrite; correct call.</w:t>
      </w:r>
    </w:p>
    <w:p w14:paraId="0B5FFE47" w14:textId="77777777" w:rsidR="002C57B7" w:rsidRDefault="002C57B7">
      <w:pPr>
        <w:numPr>
          <w:ilvl w:val="0"/>
          <w:numId w:val="7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String pseudo-enums.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Statuses, kinds, tiers-adjacent values are </w:t>
      </w:r>
      <w:r>
        <w:rPr>
          <w:rStyle w:val="HTMLCode"/>
          <w:color w:val="1A1A1A"/>
        </w:rPr>
        <w:t>String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columns whose legal values live in TS unions + Zod. Trade-off: no DB-level integrity (a buggy writer could store an illegal value), but zero-migration evolution of value sets. Given single-writer discipline through the service layer, this is a reasonable prototype choice; the checks in Section 12 recommend CHECK constraints only if non-TS writers ever appear.</w:t>
      </w:r>
    </w:p>
    <w:p w14:paraId="7CAAA2BC" w14:textId="77777777" w:rsidR="002C57B7" w:rsidRDefault="002C57B7">
      <w:pPr>
        <w:numPr>
          <w:ilvl w:val="0"/>
          <w:numId w:val="7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Cascade deletes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flow from </w:t>
      </w:r>
      <w:r>
        <w:rPr>
          <w:rStyle w:val="HTMLCode"/>
          <w:color w:val="1A1A1A"/>
        </w:rPr>
        <w:t>User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down through every owned row — account deletion (</w:t>
      </w:r>
      <w:r>
        <w:rPr>
          <w:rStyle w:val="HTMLCode"/>
          <w:color w:val="1A1A1A"/>
        </w:rPr>
        <w:t>DELETE /api/account</w:t>
      </w:r>
      <w:r>
        <w:rPr>
          <w:rFonts w:ascii="Calibri" w:eastAsia="Times New Roman" w:hAnsi="Calibri" w:cs="Calibri"/>
          <w:color w:val="1A1A1A"/>
          <w:sz w:val="22"/>
          <w:szCs w:val="22"/>
        </w:rPr>
        <w:t>) is real and complete.</w:t>
      </w:r>
    </w:p>
    <w:p w14:paraId="3932084C" w14:textId="77777777" w:rsidR="002C57B7" w:rsidRDefault="002C57B7">
      <w:pPr>
        <w:numPr>
          <w:ilvl w:val="0"/>
          <w:numId w:val="7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Indexes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exist on every FK plus query-shaped composites (</w:t>
      </w:r>
      <w:r>
        <w:rPr>
          <w:rStyle w:val="HTMLCode"/>
          <w:color w:val="1A1A1A"/>
        </w:rPr>
        <w:t>[employerId, createdAt]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notifications, </w:t>
      </w:r>
      <w:r>
        <w:rPr>
          <w:rStyle w:val="HTMLCode"/>
          <w:color w:val="1A1A1A"/>
        </w:rPr>
        <w:t>[profileId, createdAt]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candidate notifications, category/matchScore/visible/source on the catalogue). No obvious missing index for current query patterns; </w:t>
      </w:r>
      <w:r>
        <w:rPr>
          <w:rStyle w:val="HTMLCode"/>
          <w:color w:val="1A1A1A"/>
        </w:rPr>
        <w:t>Application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could use </w:t>
      </w:r>
      <w:r>
        <w:rPr>
          <w:rStyle w:val="HTMLCode"/>
          <w:color w:val="1A1A1A"/>
        </w:rPr>
        <w:t>[candidateProfileId, createdAt]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if the timeline list grows.</w:t>
      </w:r>
    </w:p>
    <w:p w14:paraId="4F752B24" w14:textId="77777777" w:rsidR="002C57B7" w:rsidRDefault="002C57B7">
      <w:pPr>
        <w:numPr>
          <w:ilvl w:val="0"/>
          <w:numId w:val="7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JSON columns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are used for genuinely schema-less payloads (skill levels map, timeline display metadata, resume snapshots, personality answers, job skill weights) — appropriate, all owner-scoped.</w:t>
      </w:r>
    </w:p>
    <w:p w14:paraId="5D04F49E" w14:textId="77777777" w:rsidR="002C57B7" w:rsidRDefault="002C57B7">
      <w:pPr>
        <w:numPr>
          <w:ilvl w:val="0"/>
          <w:numId w:val="7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In-schema documentation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exceptional: nearly every model carries a design-note comment explaining intent and ownership of legal values. This is the best-documented Prisma schema most reviewers will see.</w:t>
      </w:r>
    </w:p>
    <w:p w14:paraId="22294ADC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23" w:name="_Toc234660354"/>
      <w:r>
        <w:rPr>
          <w:rFonts w:ascii="Calibri" w:eastAsia="Times New Roman" w:hAnsi="Calibri" w:cs="Calibri"/>
        </w:rPr>
        <w:t>5.3 The dual-candidate design (the schema's key idea)</w:t>
      </w:r>
      <w:bookmarkEnd w:id="23"/>
    </w:p>
    <w:p w14:paraId="25299E42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</w:t>
      </w:r>
      <w:r>
        <w:rPr>
          <w:rStyle w:val="HTMLCode"/>
          <w:color w:val="1A1A1A"/>
        </w:rPr>
        <w:t>Candidate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catalogue and real users are deliberately separate, then bridged:</w:t>
      </w:r>
    </w:p>
    <w:p w14:paraId="48A916A1" w14:textId="77777777" w:rsidR="002C57B7" w:rsidRDefault="002C57B7">
      <w:pPr>
        <w:numPr>
          <w:ilvl w:val="0"/>
          <w:numId w:val="8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Seeded demo rows (</w:t>
      </w:r>
      <w:r>
        <w:rPr>
          <w:rStyle w:val="HTMLCode"/>
          <w:color w:val="1A1A1A"/>
        </w:rPr>
        <w:t>source="seed"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isDemo</w:t>
      </w:r>
      <w:r>
        <w:rPr>
          <w:rFonts w:ascii="Calibri" w:eastAsia="Times New Roman" w:hAnsi="Calibri" w:cs="Calibri"/>
          <w:color w:val="1A1A1A"/>
          <w:sz w:val="22"/>
          <w:szCs w:val="22"/>
        </w:rPr>
        <w:t>) keep the employer marketplace populated and demo-safe regardless of real signups.</w:t>
      </w:r>
    </w:p>
    <w:p w14:paraId="19D5F15D" w14:textId="77777777" w:rsidR="002C57B7" w:rsidRDefault="002C57B7">
      <w:pPr>
        <w:numPr>
          <w:ilvl w:val="0"/>
          <w:numId w:val="8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real candidate who flips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discovery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is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projected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into the same table by </w:t>
      </w:r>
      <w:r>
        <w:rPr>
          <w:rStyle w:val="HTMLCode"/>
          <w:color w:val="1A1A1A"/>
        </w:rPr>
        <w:t>syncMarketplaceMirror(userId)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id </w:t>
      </w:r>
      <w:r>
        <w:rPr>
          <w:rStyle w:val="HTMLCode"/>
          <w:color w:val="1A1A1A"/>
        </w:rPr>
        <w:t>real-&lt;userId&gt;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source="real"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FK back to the account, </w:t>
      </w:r>
      <w:r>
        <w:rPr>
          <w:rStyle w:val="HTMLCode"/>
          <w:color w:val="1A1A1A"/>
        </w:rPr>
        <w:t>visible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mirroring </w:t>
      </w:r>
      <w:r>
        <w:rPr>
          <w:rStyle w:val="HTMLCode"/>
          <w:color w:val="1A1A1A"/>
        </w:rPr>
        <w:t>CandidateProfile.discoverable</w:t>
      </w:r>
      <w:r>
        <w:rPr>
          <w:rFonts w:ascii="Calibri" w:eastAsia="Times New Roman" w:hAnsi="Calibri" w:cs="Calibri"/>
          <w:color w:val="1A1A1A"/>
          <w:sz w:val="22"/>
          <w:szCs w:val="22"/>
        </w:rPr>
        <w:t>. The projection derives category/stage/availability/growth-signal heuristically, computes readiness through the shared rubric, mirrors the personality archetype as a descriptive tag, and writes an honest "signals are self-reported" recommendation blurb.</w:t>
      </w:r>
    </w:p>
    <w:p w14:paraId="3F992C37" w14:textId="77777777" w:rsidR="002C57B7" w:rsidRDefault="002C57B7">
      <w:pPr>
        <w:numPr>
          <w:ilvl w:val="0"/>
          <w:numId w:val="8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Because every employer flow (list, save, invite, chat) was already keyed on </w:t>
      </w:r>
      <w:r>
        <w:rPr>
          <w:rStyle w:val="HTMLCode"/>
          <w:color w:val="1A1A1A"/>
        </w:rPr>
        <w:t>Candidate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real people join the marketplace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with zero changes to employer code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and the </w:t>
      </w:r>
      <w:r>
        <w:rPr>
          <w:rStyle w:val="HTMLCode"/>
          <w:color w:val="1A1A1A"/>
        </w:rPr>
        <w:t>userId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link lets the candidate's inbox resolve employer conversations from the mirror.</w:t>
      </w:r>
    </w:p>
    <w:p w14:paraId="724212FE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Turning discovery off hides the row (</w:t>
      </w:r>
      <w:r>
        <w:rPr>
          <w:rStyle w:val="HTMLCode"/>
          <w:color w:val="1A1A1A"/>
        </w:rPr>
        <w:t>visible=false</w:t>
      </w:r>
      <w:r>
        <w:rPr>
          <w:rFonts w:ascii="Calibri" w:hAnsi="Calibri" w:cs="Calibri"/>
          <w:color w:val="1A1A1A"/>
          <w:sz w:val="22"/>
          <w:szCs w:val="22"/>
        </w:rPr>
        <w:t xml:space="preserve">) but preserves saves/invites/conversations — a thoughtful referential-integrity decision. The projection never throws into its caller (a mirror failure </w:t>
      </w:r>
      <w:r>
        <w:rPr>
          <w:rFonts w:ascii="Calibri" w:hAnsi="Calibri" w:cs="Calibri"/>
          <w:color w:val="1A1A1A"/>
          <w:sz w:val="22"/>
          <w:szCs w:val="22"/>
        </w:rPr>
        <w:lastRenderedPageBreak/>
        <w:t>must not break a profile write); the cost is that mirror consistency is eventual-by-write-path rather than guaranteed (no reconciliation sweep exists — noted in Section 17).</w:t>
      </w:r>
    </w:p>
    <w:p w14:paraId="6BDF9262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24" w:name="_Toc234660355"/>
      <w:r>
        <w:rPr>
          <w:rFonts w:ascii="Calibri" w:eastAsia="Times New Roman" w:hAnsi="Calibri" w:cs="Calibri"/>
        </w:rPr>
        <w:t>5.4 The append-only event spine</w:t>
      </w:r>
      <w:bookmarkEnd w:id="24"/>
    </w:p>
    <w:p w14:paraId="7AFF9A08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Application</w:t>
      </w:r>
      <w:r>
        <w:rPr>
          <w:rFonts w:ascii="Calibri" w:hAnsi="Calibri" w:cs="Calibri"/>
          <w:color w:val="1A1A1A"/>
          <w:sz w:val="22"/>
          <w:szCs w:val="22"/>
        </w:rPr>
        <w:t xml:space="preserve"> (current status) + </w:t>
      </w:r>
      <w:r>
        <w:rPr>
          <w:rStyle w:val="HTMLCode"/>
          <w:color w:val="1A1A1A"/>
        </w:rPr>
        <w:t>ApplicationEvent</w:t>
      </w:r>
      <w:r>
        <w:rPr>
          <w:rFonts w:ascii="Calibri" w:hAnsi="Calibri" w:cs="Calibri"/>
          <w:color w:val="1A1A1A"/>
          <w:sz w:val="22"/>
          <w:szCs w:val="22"/>
        </w:rPr>
        <w:t xml:space="preserve"> (immutable history: </w:t>
      </w:r>
      <w:r>
        <w:rPr>
          <w:rStyle w:val="HTMLCode"/>
          <w:color w:val="1A1A1A"/>
        </w:rPr>
        <w:t>submitted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status_changed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expired</w:t>
      </w:r>
      <w:r>
        <w:rPr>
          <w:rFonts w:ascii="Calibri" w:hAnsi="Calibri" w:cs="Calibri"/>
          <w:color w:val="1A1A1A"/>
          <w:sz w:val="22"/>
          <w:szCs w:val="22"/>
        </w:rPr>
        <w:t>, with from/to statuses) is the closest thing to an event log in the system. It powers the candidate's per-application timeline, the employer pipeline, company responsiveness metrics, and job fulfillment. Both TTL mechanics (application 30-day expiry, job-post 30-day expiry) are enforced expire-on-read rather than by a scheduler — correct results with lazy timing, at the cost of stale rows lingering until someone looks (and of writes occurring during GET requests).</w:t>
      </w:r>
    </w:p>
    <w:p w14:paraId="3AC51C6B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25" w:name="_Toc234660356"/>
      <w:r>
        <w:rPr>
          <w:rFonts w:ascii="Calibri" w:eastAsia="Times New Roman" w:hAnsi="Calibri" w:cs="Calibri"/>
        </w:rPr>
        <w:t>5.5 Entity-relationship overview</w:t>
      </w:r>
      <w:bookmarkEnd w:id="25"/>
    </w:p>
    <w:p w14:paraId="36E003EC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8a — Database relationships: identity &amp; candidate space. For legibility, sibling child tables are collapsed into group boxes — each named row inside a group is its own physical table, FK'd to the parent shown (full inventory in §5.1).</w:t>
      </w:r>
    </w:p>
    <w:p w14:paraId="4B034069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6FBFF922" wp14:editId="4357E2C4">
            <wp:extent cx="5905500" cy="1455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5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E784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Figure 8b — Database relationships: employer side, marketplace, jobs &amp; messaging.</w:t>
      </w:r>
    </w:p>
    <w:p w14:paraId="412097F5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5DAC6B29" wp14:editId="4F70D87C">
            <wp:extent cx="5905500" cy="1920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2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6627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26" w:name="_Toc234660357"/>
      <w:r>
        <w:rPr>
          <w:rFonts w:ascii="Calibri" w:eastAsia="Times New Roman" w:hAnsi="Calibri" w:cs="Calibri"/>
        </w:rPr>
        <w:lastRenderedPageBreak/>
        <w:t>5.6 Integrity assessment</w:t>
      </w:r>
      <w:bookmarkEnd w:id="26"/>
    </w:p>
    <w:p w14:paraId="31C598F8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Referential integrity is strong (FKs + cascades everywhere; composite PKs on join tables; </w:t>
      </w:r>
      <w:r>
        <w:rPr>
          <w:rStyle w:val="HTMLCode"/>
          <w:color w:val="1A1A1A"/>
        </w:rPr>
        <w:t>@@unique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guards on one-per-user rows, per-profile skill names, per-pair conversations, per-(candidate,job) applications). The deliberate soft spots are the string pseudo-enums (TS-owned) and two heuristic bridges that trade precision for simplicity, both documented in-code: employer notification targeting by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organization-name match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to the job's company (no owner on catalogue jobs), and job fulfillment's "message between the two parties" standing in for job-scoped threads. Both are flagged in the debt register (Section 17).</w:t>
      </w:r>
    </w:p>
    <w:p w14:paraId="048A41C8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27" w:name="_Toc234660358"/>
      <w:r>
        <w:rPr>
          <w:rFonts w:ascii="Calibri" w:eastAsia="Times New Roman" w:hAnsi="Calibri" w:cs="Calibri"/>
        </w:rPr>
        <w:lastRenderedPageBreak/>
        <w:t>6. Candidate Journey Analysis</w:t>
      </w:r>
      <w:bookmarkEnd w:id="27"/>
    </w:p>
    <w:p w14:paraId="470A4769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requested ideal journey (Landing → Sign Up → Onboarding → Assessment → Growth Plan → Dashboard → Learning → Portfolio → Skill Verification → Matching → Job Discovery → Application → Interview → Feedback → Continuous Growth) maps onto CareerOS as follows. Stages marked </w:t>
      </w:r>
      <w:r>
        <w:rPr>
          <w:rFonts w:ascii="Cambria Math" w:hAnsi="Cambria Math" w:cs="Cambria Math"/>
          <w:color w:val="1A1A1A"/>
          <w:sz w:val="22"/>
          <w:szCs w:val="22"/>
        </w:rPr>
        <w:t>◐</w:t>
      </w:r>
      <w:r>
        <w:rPr>
          <w:rFonts w:ascii="Calibri" w:hAnsi="Calibri" w:cs="Calibri"/>
          <w:color w:val="1A1A1A"/>
          <w:sz w:val="22"/>
          <w:szCs w:val="22"/>
        </w:rPr>
        <w:t xml:space="preserve"> are partially implemented; </w:t>
      </w:r>
      <w:r>
        <w:rPr>
          <w:rFonts w:ascii="Segoe UI Symbol" w:hAnsi="Segoe UI Symbol" w:cs="Segoe UI Symbol"/>
          <w:color w:val="1A1A1A"/>
          <w:sz w:val="22"/>
          <w:szCs w:val="22"/>
        </w:rPr>
        <w:t>✗</w:t>
      </w:r>
      <w:r>
        <w:rPr>
          <w:rFonts w:ascii="Calibri" w:hAnsi="Calibri" w:cs="Calibri"/>
          <w:color w:val="1A1A1A"/>
          <w:sz w:val="22"/>
          <w:szCs w:val="22"/>
        </w:rPr>
        <w:t xml:space="preserve"> marks stages that exist only as data points, not workflows.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6074"/>
        <w:gridCol w:w="1974"/>
      </w:tblGrid>
      <w:tr w:rsidR="00000000" w14:paraId="0FF917B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6251F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Ideal stage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F08F1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CareerOS reality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AE04C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Status</w:t>
            </w:r>
          </w:p>
        </w:tc>
      </w:tr>
      <w:tr w:rsidR="00000000" w14:paraId="347D534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0F726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Landing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A5296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Marketing homepage (</w:t>
            </w:r>
            <w:r>
              <w:rPr>
                <w:rStyle w:val="HTMLCode"/>
                <w:color w:val="1A1A1A"/>
              </w:rPr>
              <w:t>/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), pricing, public jobs/companies/leaderboard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32D0B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76ABDD4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F05BA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Sign up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8EA7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/auth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password or Google SSO; role selection; rate-limited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48889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0A1E2B7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547B8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Onboarding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14C82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5-step guided flow (stage, discovery, growth, progression, feedback) + CV import (PDF/DOCX parsed client-side, deterministic heuristics) → </w:t>
            </w:r>
            <w:r>
              <w:rPr>
                <w:rStyle w:val="HTMLCode"/>
                <w:color w:val="1A1A1A"/>
              </w:rPr>
              <w:t>CandidatesAI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0857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4236B21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76FF8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Assessment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34A7F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formal assessment; the analogues are the personality quiz (descriptive archetype) and the self-reported skill levels from onboarding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1CA01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73D0F60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5B732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Growth plan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5E619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Cockpit dashboard's "How do I get there" + skill-gap analysis + ONE recommended next step from the Skills Truth engine; career-health suite for mid-career+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D281F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02E9590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7C9E0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Dashboard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740B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Four-question cockpit, phase-aware (student → executive), age-adaptive density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09B17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0D522CD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0929A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Learning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8EAEE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Curated per-skill improvement suggestions (</w:t>
            </w:r>
            <w:r>
              <w:rPr>
                <w:rStyle w:val="HTMLCode"/>
                <w:color w:val="1A1A1A"/>
              </w:rPr>
              <w:t>src/lib/skills/learning.ts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 surfaced in the skill bookshelf — a static map, not a learning-management system; no progress records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D995B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43C5475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8EB18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Portfolio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3E8E0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Living Portfolio: experiences/projects/certificates/awards, completeness checklist, named resume versions, PDF export (Pro)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C26B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337A392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DC14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Skill verification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FD566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3-tier trust: self-claimed ×0.5 → evidence-backed ×0.8 → endorsed ×1.0; tier derived server-side from evidence/endorsement fields, never client-set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8866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(self-attested evidence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no third-party verification)</w:t>
            </w:r>
          </w:p>
        </w:tc>
      </w:tr>
      <w:tr w:rsidR="00000000" w14:paraId="45F2C2A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EF451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Matching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3963F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Per-caller job match via skill-bridge coverage; marketplace visibility via opt-in discovery projection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BD870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7106834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2851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Job discovery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57B57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/jobs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catalogue (seeded + employer-posted), search/filter by field/location, personalized re-ranking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D888D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0CF9F55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E868C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Application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09917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One-click apply → </w:t>
            </w:r>
            <w:r>
              <w:rPr>
                <w:rStyle w:val="HTMLCode"/>
                <w:color w:val="1A1A1A"/>
              </w:rPr>
              <w:t>Application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event log; employer notified; 30-day auto-expiry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1E218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669ADA6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6D42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Interview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453D5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 pipeline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status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only (</w:t>
            </w:r>
            <w:r>
              <w:rPr>
                <w:rStyle w:val="HTMLCode"/>
                <w:color w:val="1A1A1A"/>
              </w:rPr>
              <w:t>interview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 — no scheduling, no interview artifacts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504CB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✗</w:t>
            </w:r>
          </w:p>
        </w:tc>
      </w:tr>
      <w:tr w:rsidR="00000000" w14:paraId="1014100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A3CF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Feedback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C0F65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Status transitions render as a timeline with stage explanations; no structured employer feedback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B74D1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6B7CA5F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8366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Continuous growth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0D224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Check-in loop (daily / monthly Career Check-Up by phase), forgivable streaks, XP for real actions, badges; profile edits re-project the marketplace mirror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E8010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</w:tbl>
    <w:p w14:paraId="27F8AE28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 — Candidate process flow (DB = database write, N = notification created).</w:t>
      </w:r>
    </w:p>
    <w:p w14:paraId="0A3E06E2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73B43255" wp14:editId="308763E9">
            <wp:extent cx="5743575" cy="485013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850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B11F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lastRenderedPageBreak/>
        <w:t>The invisible system layer under each candidate action: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972"/>
      </w:tblGrid>
      <w:tr w:rsidR="00000000" w14:paraId="4152225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899B6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Candidate action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1B672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Synchronous system effects</w:t>
            </w:r>
          </w:p>
        </w:tc>
      </w:tr>
      <w:tr w:rsidR="00000000" w14:paraId="6BD71FE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FCE45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Completes/edits onboarding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CF901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CandidatesAI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upsert → </w:t>
            </w:r>
            <w:r>
              <w:rPr>
                <w:rStyle w:val="HTMLCode"/>
                <w:color w:val="1A1A1A"/>
              </w:rPr>
              <w:t>onboardingCompleted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flips → shells re-route; personalization summary regenerates; mirror re-projects if discoverable</w:t>
            </w:r>
          </w:p>
        </w:tc>
      </w:tr>
      <w:tr w:rsidR="00000000" w14:paraId="1917781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EF326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Edits portfolio/skills/profile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6CE19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Owning rows written → </w:t>
            </w:r>
            <w:r>
              <w:rPr>
                <w:rStyle w:val="HTMLCode"/>
                <w:color w:val="1A1A1A"/>
              </w:rPr>
              <w:t>CandidateProfile.skills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mirror of claim names maintained → readiness recomputed on next projection → </w:t>
            </w:r>
            <w:r>
              <w:rPr>
                <w:rStyle w:val="HTMLCode"/>
                <w:color w:val="1A1A1A"/>
              </w:rPr>
              <w:t>syncMarketplaceMirror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refreshes the employer-facing row (never throws into the save)</w:t>
            </w:r>
          </w:p>
        </w:tc>
      </w:tr>
      <w:tr w:rsidR="00000000" w14:paraId="47EB804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5AA3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Adds evidence/endorsement to a skill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4101B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Tier re-derived server-side in </w:t>
            </w:r>
            <w:r>
              <w:rPr>
                <w:rStyle w:val="HTMLCode"/>
                <w:color w:val="1A1A1A"/>
              </w:rPr>
              <w:t>/api/me/skills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trust-weighted radar/score shift → marketplace mirror picks up new top skills</w:t>
            </w:r>
          </w:p>
        </w:tc>
      </w:tr>
      <w:tr w:rsidR="00000000" w14:paraId="4272DD4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A40EF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Applies to a job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DFBD6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Application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submitted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event (atomic); org-name-matched employers get an </w:t>
            </w:r>
            <w:r>
              <w:rPr>
                <w:rStyle w:val="HTMLCode"/>
                <w:color w:val="1A1A1A"/>
              </w:rPr>
              <w:t>EmployerNotification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; company responsiveness metrics gain a data point</w:t>
            </w:r>
          </w:p>
        </w:tc>
      </w:tr>
      <w:tr w:rsidR="00000000" w14:paraId="563352F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A0E9F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Opens applications list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3C0FB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expireOnRead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flips stale rows to </w:t>
            </w:r>
            <w:r>
              <w:rPr>
                <w:rStyle w:val="HTMLCode"/>
                <w:color w:val="1A1A1A"/>
              </w:rPr>
              <w:t>expired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(writes an event) — reads can mutate</w:t>
            </w:r>
          </w:p>
        </w:tc>
      </w:tr>
      <w:tr w:rsidR="00000000" w14:paraId="59A05F1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2C13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Checks in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BA717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One transaction: streak upsert (forgivable bridge), XP ledger append, milestone badges; cadence re-tuned to current phase</w:t>
            </w:r>
          </w:p>
        </w:tc>
      </w:tr>
      <w:tr w:rsidR="00000000" w14:paraId="44B9B13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6DB6C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Toggles discovery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0A931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Mirror row created/updated or hidden (</w:t>
            </w:r>
            <w:r>
              <w:rPr>
                <w:rStyle w:val="HTMLCode"/>
                <w:color w:val="1A1A1A"/>
              </w:rPr>
              <w:t>visible=false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 — saves/invites/conversations preserved</w:t>
            </w:r>
          </w:p>
        </w:tc>
      </w:tr>
    </w:tbl>
    <w:p w14:paraId="22D19A33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There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</w:t>
      </w:r>
      <w:r>
        <w:rPr>
          <w:rFonts w:ascii="Calibri" w:hAnsi="Calibri" w:cs="Calibri"/>
          <w:color w:val="1A1A1A"/>
          <w:sz w:val="22"/>
          <w:szCs w:val="22"/>
        </w:rPr>
        <w:t xml:space="preserve"> background recalculation, no visibility-score refresh, no analytics pipeline, and no notification fan-out beyond the specific rows described — every effect above happens inside the originating HTTP request.</w:t>
      </w:r>
    </w:p>
    <w:p w14:paraId="5E1567F9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28" w:name="_Toc234660359"/>
      <w:r>
        <w:rPr>
          <w:rFonts w:ascii="Calibri" w:eastAsia="Times New Roman" w:hAnsi="Calibri" w:cs="Calibri"/>
        </w:rPr>
        <w:lastRenderedPageBreak/>
        <w:t>7. Employer Journey Analysis</w:t>
      </w:r>
      <w:bookmarkEnd w:id="2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6292"/>
        <w:gridCol w:w="1591"/>
      </w:tblGrid>
      <w:tr w:rsidR="00000000" w14:paraId="346F840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42A64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Ideal stage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F2D8E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CareerOS reality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8C6C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Status</w:t>
            </w:r>
          </w:p>
        </w:tc>
      </w:tr>
      <w:tr w:rsidR="00000000" w14:paraId="689ECEA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2A084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Landing / registration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8C15B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Same </w:t>
            </w:r>
            <w:r>
              <w:rPr>
                <w:rStyle w:val="HTMLCode"/>
                <w:color w:val="1A1A1A"/>
              </w:rPr>
              <w:t>/auth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flow, role EMPLOYER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2A237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2030DB6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6BA78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Company setup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63AE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5-step onboarding → </w:t>
            </w:r>
            <w:r>
              <w:rPr>
                <w:rStyle w:val="HTMLCode"/>
                <w:color w:val="1A1A1A"/>
              </w:rPr>
              <w:t>EmployersAI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(company context, hiring goal, role direction, candidate signals, matching prefs) + narrative summaries; org name on </w:t>
            </w:r>
            <w:r>
              <w:rPr>
                <w:rStyle w:val="HTMLCode"/>
                <w:color w:val="1A1A1A"/>
              </w:rPr>
              <w:t>EmployerProfile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0DD85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5BED132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5D731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Employer dashboard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159C3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/employers/dashboard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hiring snapshot, pipeline shortcuts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17AA4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46B562A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04AE7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Create talent need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A4CE6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Two forms: onboarding preferences (drive marketplace personalization) and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job posting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</w:t>
            </w:r>
            <w:r>
              <w:rPr>
                <w:rStyle w:val="HTMLCode"/>
                <w:color w:val="1A1A1A"/>
              </w:rPr>
              <w:t>/employers/post-job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3–5 weighted skills, requirements, budget/timeline; lands in the public candidate feed immediately)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8F762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790B889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95A2D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AI candidate matching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5D31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explainMatch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deterministic weighted scoring (role 35 / skills 30 / industry 15 / green flags 10 / baseline 10) with per-reason weights printed and an explicit uncertainty note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D0459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(deterministic, not ML)</w:t>
            </w:r>
          </w:p>
        </w:tc>
      </w:tr>
      <w:tr w:rsidR="00000000" w14:paraId="06607DA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37FD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Review profiles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CD22E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Marketplace rows (match-first), candidate detail modal with insight engine + readiness factor breakdown + Bias-Check note on the archetype tag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C15ED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46F2BE9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0585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Invite candidate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08D23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Transactional invite: invited-row upsert + employer notification + conversation with the intro message; real candidates also get an inbox notification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74BFE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6FA0A25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8646C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Interview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56024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Status transition only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3452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✗</w:t>
            </w:r>
          </w:p>
        </w:tc>
      </w:tr>
      <w:tr w:rsidR="00000000" w14:paraId="0EB6431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80ADC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Hire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97D6A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offer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status + fulfillment rule (offer + message exchanged → job auto-fulfills, leaves the public feed)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2AE5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52C6138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380E1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 intelligence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81483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Salary benchmarks (curated CSV), company responsiveness scores, marketplace composition — no trend reports or demand analytics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BB76B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033880F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E84C6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Pipeline management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C8F3B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/employers/applicants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per-application status PATCH with append-only history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3BD3C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6BF8319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B941E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Continuous hiring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2111A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Saved candidates, invited list, refreshed marketplace on preference edits (</w:t>
            </w:r>
            <w:r>
              <w:rPr>
                <w:rStyle w:val="HTMLCode"/>
                <w:color w:val="1A1A1A"/>
              </w:rPr>
              <w:t>?edit=1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re-entry), job-post lifecycle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AF3E5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</w:tbl>
    <w:p w14:paraId="2B92D2A8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2 — Employer process flow.</w:t>
      </w:r>
    </w:p>
    <w:p w14:paraId="3AA8536B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70A6F2CC" wp14:editId="22CA772B">
            <wp:extent cx="3095625" cy="53492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534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0849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lastRenderedPageBreak/>
        <w:t>The invisible system layer under employer actions: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7619"/>
      </w:tblGrid>
      <w:tr w:rsidR="00000000" w14:paraId="1104A87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6BBF3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Employer action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94AED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Synchronous system effects</w:t>
            </w:r>
          </w:p>
        </w:tc>
      </w:tr>
      <w:tr w:rsidR="00000000" w14:paraId="3FE1389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BF3A0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Completes onboarding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21770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EmployersAI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hasCompletedOnboarding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flip in one transaction; marketplace personalization summary computes from the stored intent</w:t>
            </w:r>
          </w:p>
        </w:tc>
      </w:tr>
      <w:tr w:rsidR="00000000" w14:paraId="4C1FC60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43DC6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Opens marketplace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6B516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Live re-scoring of every visible catalogue row against the employer's stored prefs (no precomputed index — Section 8.4); demo fallback only under test mode</w:t>
            </w:r>
          </w:p>
        </w:tc>
      </w:tr>
      <w:tr w:rsidR="00000000" w14:paraId="5BC4AA5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FC9E9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Posts a job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5CA22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Company upsert by organization name; skills normalized to canonical taxonomy names so candidate-side engines match; 30-day </w:t>
            </w:r>
            <w:r>
              <w:rPr>
                <w:rStyle w:val="HTMLCode"/>
                <w:color w:val="1A1A1A"/>
              </w:rPr>
              <w:t>expiresAt</w:t>
            </w:r>
          </w:p>
        </w:tc>
      </w:tr>
      <w:tr w:rsidR="00000000" w14:paraId="14774EC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7000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Changes application status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57F5A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Event appended; company responsiveness updates on next read; </w:t>
            </w:r>
            <w:r>
              <w:rPr>
                <w:rStyle w:val="HTMLCode"/>
                <w:color w:val="1A1A1A"/>
              </w:rPr>
              <w:t>maybeFulfillJobs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checks the offer+message rule</w:t>
            </w:r>
          </w:p>
        </w:tc>
      </w:tr>
      <w:tr w:rsidR="00000000" w14:paraId="212AC62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16C71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Sends a message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E1B00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ChatMessage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insert; </w:t>
            </w:r>
            <w:r>
              <w:rPr>
                <w:rStyle w:val="HTMLCode"/>
                <w:color w:val="1A1A1A"/>
              </w:rPr>
              <w:t>maybeFulfillJobs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re-check (chat is the second fulfillment trigger); optional simulated reply only when </w:t>
            </w:r>
            <w:r>
              <w:rPr>
                <w:rStyle w:val="HTMLCode"/>
                <w:color w:val="1A1A1A"/>
              </w:rPr>
              <w:t>NEXT_PUBLIC_ENABLE_DEMO_CHAT</w:t>
            </w:r>
          </w:p>
        </w:tc>
      </w:tr>
      <w:tr w:rsidR="00000000" w14:paraId="7295FF8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FF7B5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Marks notifications read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2B778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EmployerNotification.read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only — never touches messages (the two systems are deliberately independent)</w:t>
            </w:r>
          </w:p>
        </w:tc>
      </w:tr>
    </w:tbl>
    <w:p w14:paraId="7F783F18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29" w:name="_Toc234660360"/>
      <w:r>
        <w:rPr>
          <w:rFonts w:ascii="Calibri" w:eastAsia="Times New Roman" w:hAnsi="Calibri" w:cs="Calibri"/>
        </w:rPr>
        <w:lastRenderedPageBreak/>
        <w:t>8. System Design Analysis</w:t>
      </w:r>
      <w:bookmarkEnd w:id="29"/>
    </w:p>
    <w:p w14:paraId="43197B52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0" w:name="_Toc234660361"/>
      <w:r>
        <w:rPr>
          <w:rFonts w:ascii="Calibri" w:eastAsia="Times New Roman" w:hAnsi="Calibri" w:cs="Calibri"/>
        </w:rPr>
        <w:t>8.1 Module map</w:t>
      </w:r>
      <w:bookmarkEnd w:id="30"/>
    </w:p>
    <w:p w14:paraId="439CDF84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4 — Backend module map.</w:t>
      </w:r>
    </w:p>
    <w:p w14:paraId="7437A5EA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2F26AB20" wp14:editId="5E942409">
            <wp:extent cx="4657725" cy="41167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11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EF7B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The dependency direction is clean and acyclic: routes → services/engines → prisma. Engines are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pure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(no I/O) — routes assemble their inputs from Prisma and pass plain objects in, which is what makes the CI check harness possible. No circular dependencies were found in the import graph spot-checks; contexts depend on </w:t>
      </w:r>
      <w:r>
        <w:rPr>
          <w:rStyle w:val="HTMLCode"/>
          <w:color w:val="1A1A1A"/>
        </w:rPr>
        <w:t>lib/api</w:t>
      </w:r>
      <w:r>
        <w:rPr>
          <w:rFonts w:ascii="Calibri" w:hAnsi="Calibri" w:cs="Calibri"/>
          <w:color w:val="1A1A1A"/>
          <w:sz w:val="22"/>
          <w:szCs w:val="22"/>
        </w:rPr>
        <w:t xml:space="preserve"> types but never the reverse.</w:t>
      </w:r>
    </w:p>
    <w:p w14:paraId="0AC403B3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1" w:name="_Toc234660362"/>
      <w:r>
        <w:rPr>
          <w:rFonts w:ascii="Calibri" w:eastAsia="Times New Roman" w:hAnsi="Calibri" w:cs="Calibri"/>
        </w:rPr>
        <w:t>8.2 An end-to-end information flow (worked example)</w:t>
      </w:r>
      <w:bookmarkEnd w:id="31"/>
    </w:p>
    <w:p w14:paraId="1CCE9E7B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i/>
          <w:iCs/>
          <w:color w:val="1A1A1A"/>
          <w:sz w:val="22"/>
          <w:szCs w:val="22"/>
        </w:rPr>
        <w:t>A candidate adds endorsement evidence to a skill:</w:t>
      </w:r>
    </w:p>
    <w:p w14:paraId="3DA28DDB" w14:textId="77777777" w:rsidR="002C57B7" w:rsidRDefault="002C57B7">
      <w:pPr>
        <w:numPr>
          <w:ilvl w:val="0"/>
          <w:numId w:val="9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Skills page PATCHes </w:t>
      </w:r>
      <w:r>
        <w:rPr>
          <w:rStyle w:val="HTMLCode"/>
          <w:color w:val="1A1A1A"/>
        </w:rPr>
        <w:t>/api/me/skills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Zod validates; </w:t>
      </w:r>
      <w:r>
        <w:rPr>
          <w:rStyle w:val="HTMLCode"/>
          <w:color w:val="1A1A1A"/>
        </w:rPr>
        <w:t>getCurrentCandidateProfile()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scopes the write.</w:t>
      </w:r>
    </w:p>
    <w:p w14:paraId="2028D4BD" w14:textId="77777777" w:rsidR="002C57B7" w:rsidRDefault="002C57B7">
      <w:pPr>
        <w:numPr>
          <w:ilvl w:val="0"/>
          <w:numId w:val="9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route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derives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tier from the evidence/endorsement fields (tier is never accepted from the client), updates </w:t>
      </w:r>
      <w:r>
        <w:rPr>
          <w:rStyle w:val="HTMLCode"/>
          <w:color w:val="1A1A1A"/>
        </w:rPr>
        <w:t>SkillClaim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and maintains </w:t>
      </w:r>
      <w:r>
        <w:rPr>
          <w:rStyle w:val="HTMLCode"/>
          <w:color w:val="1A1A1A"/>
        </w:rPr>
        <w:t>CandidateProfile.skills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the mirror of claim names — the compatibility view every older engine and the marketplace read.</w:t>
      </w:r>
    </w:p>
    <w:p w14:paraId="597629C1" w14:textId="77777777" w:rsidR="002C57B7" w:rsidRDefault="002C57B7">
      <w:pPr>
        <w:numPr>
          <w:ilvl w:val="0"/>
          <w:numId w:val="9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scoreSkillTruth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recomputes the trust-weighted score, radar axes, gaps, and the single recommended next step; the response carries the full explanation.</w:t>
      </w:r>
    </w:p>
    <w:p w14:paraId="252CBBD0" w14:textId="77777777" w:rsidR="002C57B7" w:rsidRDefault="002C57B7">
      <w:pPr>
        <w:numPr>
          <w:ilvl w:val="0"/>
          <w:numId w:val="9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syncMarketplaceMirror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re-projects the candidate: new top skills, recomputed readiness — the employer marketplace reflects the change on its next query (no index refresh step exists; scoring is at read time).</w:t>
      </w:r>
    </w:p>
    <w:p w14:paraId="402DE737" w14:textId="77777777" w:rsidR="002C57B7" w:rsidRDefault="002C57B7">
      <w:pPr>
        <w:numPr>
          <w:ilvl w:val="0"/>
          <w:numId w:val="9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The client updates context state and its scoped localStorage paint cache.</w:t>
      </w:r>
    </w:p>
    <w:p w14:paraId="3C0BFBDA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Steps 1–4 are one HTTP request; nothing else in the system learns about the change until it reads the database.</w:t>
      </w:r>
    </w:p>
    <w:p w14:paraId="32C9AFFD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2" w:name="_Toc234660363"/>
      <w:r>
        <w:rPr>
          <w:rFonts w:ascii="Calibri" w:eastAsia="Times New Roman" w:hAnsi="Calibri" w:cs="Calibri"/>
        </w:rPr>
        <w:t>8.3 Search, ranking, and "indexing"</w:t>
      </w:r>
      <w:bookmarkEnd w:id="32"/>
    </w:p>
    <w:p w14:paraId="7E7155EC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There is no search infrastructure. "Search" is Prisma </w:t>
      </w:r>
      <w:r>
        <w:rPr>
          <w:rStyle w:val="HTMLCode"/>
          <w:color w:val="1A1A1A"/>
        </w:rPr>
        <w:t>contains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filters (jobs by title/company, marketplace by category/filters) over indexed columns; ranking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computed at read time</w:t>
      </w:r>
      <w:r>
        <w:rPr>
          <w:rFonts w:ascii="Calibri" w:hAnsi="Calibri" w:cs="Calibri"/>
          <w:color w:val="1A1A1A"/>
          <w:sz w:val="22"/>
          <w:szCs w:val="22"/>
        </w:rPr>
        <w:t xml:space="preserve"> — the jobs list runs </w:t>
      </w:r>
      <w:r>
        <w:rPr>
          <w:rStyle w:val="HTMLCode"/>
          <w:color w:val="1A1A1A"/>
        </w:rPr>
        <w:t>scoreSkillBridge</w:t>
      </w:r>
      <w:r>
        <w:rPr>
          <w:rFonts w:ascii="Calibri" w:hAnsi="Calibri" w:cs="Calibri"/>
          <w:color w:val="1A1A1A"/>
          <w:sz w:val="22"/>
          <w:szCs w:val="22"/>
        </w:rPr>
        <w:t xml:space="preserve"> per row per request, the marketplace runs </w:t>
      </w:r>
      <w:r>
        <w:rPr>
          <w:rStyle w:val="HTMLCode"/>
          <w:color w:val="1A1A1A"/>
        </w:rPr>
        <w:t>explainMatch</w:t>
      </w:r>
      <w:r>
        <w:rPr>
          <w:rFonts w:ascii="Calibri" w:hAnsi="Calibri" w:cs="Calibri"/>
          <w:color w:val="1A1A1A"/>
          <w:sz w:val="22"/>
          <w:szCs w:val="22"/>
        </w:rPr>
        <w:t xml:space="preserve"> per visible candidate per request. At catalogue scale (tens of rows) this is free and always fresh; at real scale it becomes the primary hot spot (Section 15/18: pagination first, then precomputed or cached scores, then a real index).</w:t>
      </w:r>
    </w:p>
    <w:p w14:paraId="5CFA36D8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3" w:name="_Toc234660364"/>
      <w:r>
        <w:rPr>
          <w:rFonts w:ascii="Calibri" w:eastAsia="Times New Roman" w:hAnsi="Calibri" w:cs="Calibri"/>
        </w:rPr>
        <w:t>8.4 Requested subsystems vs. reality</w:t>
      </w:r>
      <w:bookmarkEnd w:id="33"/>
    </w:p>
    <w:p w14:paraId="0616DCE8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analysis brief names an idealized component set. The honest mapping: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5649"/>
        <w:gridCol w:w="1635"/>
      </w:tblGrid>
      <w:tr w:rsidR="00000000" w14:paraId="69DD16A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55AF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Requested component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208A4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CareerOS implementation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65B4F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Status</w:t>
            </w:r>
          </w:p>
        </w:tc>
      </w:tr>
      <w:tr w:rsidR="00000000" w14:paraId="79A0325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B5FE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Matching 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5B338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explainMatch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scoreSkillBridge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HTMLCode"/>
                <w:color w:val="1A1A1A"/>
              </w:rPr>
              <w:t>candidateMatchEngine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deterministic, explainable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5942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2765809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B72B1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Skills Graph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FCDDD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Flat canonical taxonomy + normalizer (</w:t>
            </w:r>
            <w:r>
              <w:rPr>
                <w:rStyle w:val="HTMLCode"/>
                <w:color w:val="1A1A1A"/>
              </w:rPr>
              <w:t>skills/taxonomy.ts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); no relationships between skills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D805D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622DE48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031F7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Candidate / Employer Index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DBB0D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Postgres B-tree indexes + read-time scoring; no search index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1BE50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0C02982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A4141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Growth 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A3670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Gamification service + skill-gap "one next step" + phase-aware cockpit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586D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716EA86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941D4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Gap Analysis 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3347F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skillTruthEngine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(radar gaps) + </w:t>
            </w:r>
            <w:r>
              <w:rPr>
                <w:rStyle w:val="HTMLCode"/>
                <w:color w:val="1A1A1A"/>
              </w:rPr>
              <w:t>skillBridgeEngine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(per-job missing skills)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5BAFA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465E966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3F78A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Intelligence 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051EB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11-engine layer (Section 9)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7860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527F438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E07E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Recommendation 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40F74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nextMoveSimulator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(career pathways), job re-ranking, next-step suggestions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5AABD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✓</w:t>
            </w:r>
          </w:p>
        </w:tc>
      </w:tr>
      <w:tr w:rsidR="00000000" w14:paraId="59F025A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4E658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Notification Service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9939C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Notification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rows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written inline + fetch-on-navigation bells; no dispatch/delivery service, no email/push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49F2B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1A1A"/>
                <w:sz w:val="19"/>
                <w:szCs w:val="19"/>
              </w:rPr>
              <w:t>◐</w:t>
            </w:r>
          </w:p>
        </w:tc>
      </w:tr>
      <w:tr w:rsidR="00000000" w14:paraId="55E15D2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137B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Learning Engine / Records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23E66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Curated static suggestions per skill; no records, progress, or providers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4A3BB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✗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(embryonic)</w:t>
            </w:r>
          </w:p>
        </w:tc>
      </w:tr>
      <w:tr w:rsidR="00000000" w14:paraId="174F235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BE94A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Analytics 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5A9AF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None (no product analytics, no warehouse)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F7178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✗</w:t>
            </w:r>
          </w:p>
        </w:tc>
      </w:tr>
      <w:tr w:rsidR="00000000" w14:paraId="5CF9155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0B6D3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Event Bus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8A73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None — synchronous side effects + the append-only </w:t>
            </w:r>
            <w:r>
              <w:rPr>
                <w:rStyle w:val="HTMLCode"/>
                <w:color w:val="1A1A1A"/>
              </w:rPr>
              <w:t>ApplicationEvent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log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3246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✗</w:t>
            </w:r>
          </w:p>
        </w:tc>
      </w:tr>
      <w:tr w:rsidR="00000000" w14:paraId="0B91094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520E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Vector Search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BBCD0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None — and deliberately: matching is explainable arithmetic, not embeddings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B6601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19"/>
                <w:szCs w:val="19"/>
              </w:rPr>
              <w:t>✗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(by design, for now)</w:t>
            </w:r>
          </w:p>
        </w:tc>
      </w:tr>
    </w:tbl>
    <w:p w14:paraId="561DC81A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table is the single most important calibration for readers of this document: CareerOS's architecture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language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(engines, scores, signals) sounds like a large distributed system, but the implementation is a well-factored monolith where "engines" are pure functions and "events" are rows. That is the right shape for the current stage — the risk is only in forgetting which parts are real when planning.</w:t>
      </w:r>
    </w:p>
    <w:p w14:paraId="4F926915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34" w:name="_Toc234660365"/>
      <w:r>
        <w:rPr>
          <w:rFonts w:ascii="Calibri" w:eastAsia="Times New Roman" w:hAnsi="Calibri" w:cs="Calibri"/>
        </w:rPr>
        <w:lastRenderedPageBreak/>
        <w:t>9. Career Intelligence Engine Analysis</w:t>
      </w:r>
      <w:bookmarkEnd w:id="34"/>
    </w:p>
    <w:p w14:paraId="3ED62A17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5" w:name="_Toc234660366"/>
      <w:r>
        <w:rPr>
          <w:rFonts w:ascii="Calibri" w:eastAsia="Times New Roman" w:hAnsi="Calibri" w:cs="Calibri"/>
        </w:rPr>
        <w:t>9.1 The contract</w:t>
      </w:r>
      <w:bookmarkEnd w:id="35"/>
    </w:p>
    <w:p w14:paraId="39197791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engine returns the shared shape defined in </w:t>
      </w:r>
      <w:r>
        <w:rPr>
          <w:rStyle w:val="HTMLCode"/>
          <w:color w:val="1A1A1A"/>
        </w:rPr>
        <w:t>src/lib/intelligence/scoringConfig.ts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210CCCE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interface ScoreResult {</w:t>
      </w:r>
    </w:p>
    <w:p w14:paraId="031D312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score: number;          // 0–100, clamped</w:t>
      </w:r>
    </w:p>
    <w:p w14:paraId="11F3755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reasons: string[];      // human-readable, strongest first, weights named</w:t>
      </w:r>
    </w:p>
    <w:p w14:paraId="43E9721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factors?: ScoreFactor[];// per-factor earned/max breakdown</w:t>
      </w:r>
    </w:p>
    <w:p w14:paraId="6DCA7A8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uncertainty?: string;   // what the score does NOT know</w:t>
      </w:r>
    </w:p>
    <w:p w14:paraId="0BCC54C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38DD4350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plus shared helpers (</w:t>
      </w:r>
      <w:r>
        <w:rPr>
          <w:rStyle w:val="HTMLCode"/>
          <w:color w:val="1A1A1A"/>
        </w:rPr>
        <w:t>clampScore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tokensOverlap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fromFactors</w:t>
      </w:r>
      <w:r>
        <w:rPr>
          <w:rFonts w:ascii="Calibri" w:hAnsi="Calibri" w:cs="Calibri"/>
          <w:color w:val="1A1A1A"/>
          <w:sz w:val="22"/>
          <w:szCs w:val="22"/>
        </w:rPr>
        <w:t xml:space="preserve">, standard uncertainty copy) and the </w:t>
      </w:r>
      <w:r>
        <w:rPr>
          <w:rStyle w:val="HTMLCode"/>
          <w:color w:val="1A1A1A"/>
        </w:rPr>
        <w:t>ARCHETYPES</w:t>
      </w:r>
      <w:r>
        <w:rPr>
          <w:rFonts w:ascii="Calibri" w:hAnsi="Calibri" w:cs="Calibri"/>
          <w:color w:val="1A1A1A"/>
          <w:sz w:val="22"/>
          <w:szCs w:val="22"/>
        </w:rPr>
        <w:t xml:space="preserve"> definitions. Engines are pure and deterministic: same inputs → same outputs, no I/O, no randomness, no LLM. </w:t>
      </w:r>
      <w:r>
        <w:rPr>
          <w:rStyle w:val="HTMLCode"/>
          <w:color w:val="1A1A1A"/>
        </w:rPr>
        <w:t>npm run check:intelligence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runs assertion suites over all of them in CI on every push — including behavioral invariants like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an endorsed expert must outrank an identical self-claim</w:t>
      </w:r>
      <w:r>
        <w:rPr>
          <w:rFonts w:ascii="Calibri" w:hAnsi="Calibri" w:cs="Calibri"/>
          <w:color w:val="1A1A1A"/>
          <w:sz w:val="22"/>
          <w:szCs w:val="22"/>
        </w:rPr>
        <w:t xml:space="preserve"> (the anti-gaming property of the trust system).</w:t>
      </w:r>
    </w:p>
    <w:p w14:paraId="1B6C38EB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6" w:name="_Toc234660367"/>
      <w:r>
        <w:rPr>
          <w:rFonts w:ascii="Calibri" w:eastAsia="Times New Roman" w:hAnsi="Calibri" w:cs="Calibri"/>
        </w:rPr>
        <w:t>9.2 Engine inventory</w:t>
      </w:r>
      <w:bookmarkEnd w:id="3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1939"/>
        <w:gridCol w:w="2176"/>
        <w:gridCol w:w="1976"/>
      </w:tblGrid>
      <w:tr w:rsidR="00000000" w14:paraId="1EF2834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D0559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6FF02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Input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5DA6E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Output (beyond ScoreResult)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D9648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Consumers</w:t>
            </w:r>
          </w:p>
        </w:tc>
      </w:tr>
      <w:tr w:rsidR="00000000" w14:paraId="4105054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A24A4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skillTruthEngine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(flagship)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0759D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SkillClaims (level + tier) + target-role requirements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E1F6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trust-weighted radar axes, gap list, ONE next step, </w:t>
            </w:r>
            <w:r>
              <w:rPr>
                <w:rStyle w:val="HTMLCode"/>
                <w:color w:val="1A1A1A"/>
              </w:rPr>
              <w:t>marketValue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D6FF1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Skills cockpit, dashboard, mirror projection</w:t>
            </w:r>
          </w:p>
        </w:tc>
      </w:tr>
      <w:tr w:rsidR="00000000" w14:paraId="626937B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A91CA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careerScoreEngine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1A1A"/>
              </w:rPr>
              <w:t>readiness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BE4AE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visible profile signals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4B636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factor breakdown (basics 15 / skills 30 / portfolio 30 / growth 15 / availability 10)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30E26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Marketplace rows, projection, insight modal</w:t>
            </w:r>
          </w:p>
        </w:tc>
      </w:tr>
      <w:tr w:rsidR="00000000" w14:paraId="14D7D70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8A71B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candidateMatchEngine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→ </w:t>
            </w:r>
            <w:r>
              <w:rPr>
                <w:rStyle w:val="HTMLCode"/>
                <w:color w:val="1A1A1A"/>
              </w:rPr>
              <w:t>explainMatch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387ED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Candidate row + </w:t>
            </w:r>
            <w:r>
              <w:rPr>
                <w:rStyle w:val="HTMLCode"/>
                <w:color w:val="1A1A1A"/>
              </w:rPr>
              <w:t>EmployersAI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prefs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66314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weighted reasons (35/30/15/10/10) + uncertainty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E503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Marketplace ranking, detail modal, employer summary</w:t>
            </w:r>
          </w:p>
        </w:tc>
      </w:tr>
      <w:tr w:rsidR="00000000" w14:paraId="717624A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61C07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skillBridgeEngine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20D47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job requiredSkills + candidate skills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84C20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matched/missing per job, coverage score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13B79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Jobs feed match badge, career-health top jobs (Pro detail gate)</w:t>
            </w:r>
          </w:p>
        </w:tc>
      </w:tr>
      <w:tr w:rsidR="00000000" w14:paraId="6B6AF5D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68A82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lastRenderedPageBreak/>
              <w:t>careerHealthEngine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07D4A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tenure, growth, skills, market signals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77025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pillar factors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A2538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Career Health home (mid-career+)</w:t>
            </w:r>
          </w:p>
        </w:tc>
      </w:tr>
      <w:tr w:rsidR="00000000" w14:paraId="3CBF8C1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6577B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fairPayEngine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ADABA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private salary + </w:t>
            </w:r>
            <w:r>
              <w:rPr>
                <w:rStyle w:val="HTMLCode"/>
                <w:color w:val="1A1A1A"/>
              </w:rPr>
              <w:t>SalaryBenchmark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percentiles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9DE94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band (below/fair/above), </w:t>
            </w:r>
            <w:r>
              <w:rPr>
                <w:rStyle w:val="HTMLCode"/>
                <w:color w:val="1A1A1A"/>
              </w:rPr>
              <w:t>pickBenchmark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fallback chain, </w:t>
            </w:r>
            <w:r>
              <w:rPr>
                <w:rStyle w:val="HTMLCode"/>
                <w:color w:val="1A1A1A"/>
              </w:rPr>
              <w:t>scoreLifeImpact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0BFB9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Fair Pay calculator (Pro), mid-career API</w:t>
            </w:r>
          </w:p>
        </w:tc>
      </w:tr>
      <w:tr w:rsidR="00000000" w14:paraId="0719FD9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D067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transferableSkillEngine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9D2BF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current skills + target field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AB7EE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transferable subset + narrative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1947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Career health, pivot views</w:t>
            </w:r>
          </w:p>
        </w:tc>
      </w:tr>
      <w:tr w:rsidR="00000000" w14:paraId="5341F2A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33C1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careerStoryEngine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4FFD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experiences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97D1D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story arc analysis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5B07A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Portfolio/resume narrative</w:t>
            </w:r>
          </w:p>
        </w:tc>
      </w:tr>
      <w:tr w:rsidR="00000000" w14:paraId="40DB6F9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07C29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personalityEngine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C122B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quiz answers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5D12E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archetype + per-archetype points ("the why")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C0F8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Personality page; archetype mirrors to marketplace as a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descriptive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tag only</w:t>
            </w:r>
          </w:p>
        </w:tc>
      </w:tr>
      <w:tr w:rsidR="00000000" w14:paraId="11102E7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543E9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employerCandidateInsightEngine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F1C55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Candidate row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2CE4C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strengths/risks summary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50E93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Employer detail modal</w:t>
            </w:r>
          </w:p>
        </w:tc>
      </w:tr>
      <w:tr w:rsidR="00000000" w14:paraId="664E747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D431C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nextMoveSimulator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8653E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profile + pathway jobs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4D3F4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ranked </w:t>
            </w:r>
            <w:r>
              <w:rPr>
                <w:rStyle w:val="HTMLCode"/>
                <w:color w:val="1A1A1A"/>
              </w:rPr>
              <w:t>Pathway[]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with reasoning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822EE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 Move Navigator</w:t>
            </w:r>
          </w:p>
        </w:tc>
      </w:tr>
    </w:tbl>
    <w:p w14:paraId="6AD7C310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10 — Intelligence engine dataflow.</w:t>
      </w:r>
    </w:p>
    <w:p w14:paraId="72632CFA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324B2150" wp14:editId="6AC0598B">
            <wp:extent cx="5905500" cy="21412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1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6FE0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7" w:name="_Toc234660368"/>
      <w:r>
        <w:rPr>
          <w:rFonts w:ascii="Calibri" w:eastAsia="Times New Roman" w:hAnsi="Calibri" w:cs="Calibri"/>
        </w:rPr>
        <w:lastRenderedPageBreak/>
        <w:t>9.3 Inputs available vs. the aspirational model</w:t>
      </w:r>
      <w:bookmarkEnd w:id="37"/>
    </w:p>
    <w:p w14:paraId="54EDC45B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Of the brief's ideal input set — candidate skills </w:t>
      </w:r>
      <w:r>
        <w:rPr>
          <w:rFonts w:ascii="Segoe UI Symbol" w:hAnsi="Segoe UI Symbol" w:cs="Segoe UI Symbol"/>
          <w:color w:val="1A1A1A"/>
          <w:sz w:val="22"/>
          <w:szCs w:val="22"/>
        </w:rPr>
        <w:t>✓</w:t>
      </w:r>
      <w:r>
        <w:rPr>
          <w:rFonts w:ascii="Calibri" w:hAnsi="Calibri" w:cs="Calibri"/>
          <w:color w:val="1A1A1A"/>
          <w:sz w:val="22"/>
          <w:szCs w:val="22"/>
        </w:rPr>
        <w:t xml:space="preserve">, employer demand </w:t>
      </w:r>
      <w:r>
        <w:rPr>
          <w:rFonts w:ascii="Segoe UI Symbol" w:hAnsi="Segoe UI Symbol" w:cs="Segoe UI Symbol"/>
          <w:color w:val="1A1A1A"/>
          <w:sz w:val="22"/>
          <w:szCs w:val="22"/>
        </w:rPr>
        <w:t>✓</w:t>
      </w:r>
      <w:r>
        <w:rPr>
          <w:rFonts w:ascii="Calibri" w:hAnsi="Calibri" w:cs="Calibri"/>
          <w:color w:val="1A1A1A"/>
          <w:sz w:val="22"/>
          <w:szCs w:val="22"/>
        </w:rPr>
        <w:t xml:space="preserve"> (stored prefs + posted-job skills), learning completion </w:t>
      </w:r>
      <w:r>
        <w:rPr>
          <w:rFonts w:ascii="Segoe UI Symbol" w:hAnsi="Segoe UI Symbol" w:cs="Segoe UI Symbol"/>
          <w:color w:val="1A1A1A"/>
          <w:sz w:val="22"/>
          <w:szCs w:val="22"/>
        </w:rPr>
        <w:t>✗</w:t>
      </w:r>
      <w:r>
        <w:rPr>
          <w:rFonts w:ascii="Calibri" w:hAnsi="Calibri" w:cs="Calibri"/>
          <w:color w:val="1A1A1A"/>
          <w:sz w:val="22"/>
          <w:szCs w:val="22"/>
        </w:rPr>
        <w:t xml:space="preserve"> (no records), engagement </w:t>
      </w:r>
      <w:r>
        <w:rPr>
          <w:rFonts w:ascii="Cambria Math" w:hAnsi="Cambria Math" w:cs="Cambria Math"/>
          <w:color w:val="1A1A1A"/>
          <w:sz w:val="22"/>
          <w:szCs w:val="22"/>
        </w:rPr>
        <w:t>◐</w:t>
      </w:r>
      <w:r>
        <w:rPr>
          <w:rFonts w:ascii="Calibri" w:hAnsi="Calibri" w:cs="Calibri"/>
          <w:color w:val="1A1A1A"/>
          <w:sz w:val="22"/>
          <w:szCs w:val="22"/>
        </w:rPr>
        <w:t xml:space="preserve"> (streak/XP exist but never feed scores), applications </w:t>
      </w:r>
      <w:r>
        <w:rPr>
          <w:rFonts w:ascii="Segoe UI Symbol" w:hAnsi="Segoe UI Symbol" w:cs="Segoe UI Symbol"/>
          <w:color w:val="1A1A1A"/>
          <w:sz w:val="22"/>
          <w:szCs w:val="22"/>
        </w:rPr>
        <w:t>✓</w:t>
      </w:r>
      <w:r>
        <w:rPr>
          <w:rFonts w:ascii="Calibri" w:hAnsi="Calibri" w:cs="Calibri"/>
          <w:color w:val="1A1A1A"/>
          <w:sz w:val="22"/>
          <w:szCs w:val="22"/>
        </w:rPr>
        <w:t xml:space="preserve">, interviews </w:t>
      </w:r>
      <w:r>
        <w:rPr>
          <w:rFonts w:ascii="Cambria Math" w:hAnsi="Cambria Math" w:cs="Cambria Math"/>
          <w:color w:val="1A1A1A"/>
          <w:sz w:val="22"/>
          <w:szCs w:val="22"/>
        </w:rPr>
        <w:t>◐</w:t>
      </w:r>
      <w:r>
        <w:rPr>
          <w:rFonts w:ascii="Calibri" w:hAnsi="Calibri" w:cs="Calibri"/>
          <w:color w:val="1A1A1A"/>
          <w:sz w:val="22"/>
          <w:szCs w:val="22"/>
        </w:rPr>
        <w:t xml:space="preserve"> (status only), hiring outcomes </w:t>
      </w:r>
      <w:r>
        <w:rPr>
          <w:rFonts w:ascii="Cambria Math" w:hAnsi="Cambria Math" w:cs="Cambria Math"/>
          <w:color w:val="1A1A1A"/>
          <w:sz w:val="22"/>
          <w:szCs w:val="22"/>
        </w:rPr>
        <w:t>◐</w:t>
      </w:r>
      <w:r>
        <w:rPr>
          <w:rFonts w:ascii="Calibri" w:hAnsi="Calibri" w:cs="Calibri"/>
          <w:color w:val="1A1A1A"/>
          <w:sz w:val="22"/>
          <w:szCs w:val="22"/>
        </w:rPr>
        <w:t xml:space="preserve"> (offer + fulfillment, unused as a learning signal), external market trends </w:t>
      </w:r>
      <w:r>
        <w:rPr>
          <w:rFonts w:ascii="Segoe UI Symbol" w:hAnsi="Segoe UI Symbol" w:cs="Segoe UI Symbol"/>
          <w:color w:val="1A1A1A"/>
          <w:sz w:val="22"/>
          <w:szCs w:val="22"/>
        </w:rPr>
        <w:t>✗</w:t>
      </w:r>
      <w:r>
        <w:rPr>
          <w:rFonts w:ascii="Calibri" w:hAnsi="Calibri" w:cs="Calibri"/>
          <w:color w:val="1A1A1A"/>
          <w:sz w:val="22"/>
          <w:szCs w:val="22"/>
        </w:rPr>
        <w:t xml:space="preserve"> (static curated benchmarks stand in), salary benchmarks </w:t>
      </w:r>
      <w:r>
        <w:rPr>
          <w:rFonts w:ascii="Segoe UI Symbol" w:hAnsi="Segoe UI Symbol" w:cs="Segoe UI Symbol"/>
          <w:color w:val="1A1A1A"/>
          <w:sz w:val="22"/>
          <w:szCs w:val="22"/>
        </w:rPr>
        <w:t>✓</w:t>
      </w:r>
      <w:r>
        <w:rPr>
          <w:rFonts w:ascii="Calibri" w:hAnsi="Calibri" w:cs="Calibri"/>
          <w:color w:val="1A1A1A"/>
          <w:sz w:val="22"/>
          <w:szCs w:val="22"/>
        </w:rPr>
        <w:t xml:space="preserve"> (curated, cited, demo-labelled).</w:t>
      </w:r>
    </w:p>
    <w:p w14:paraId="4092CB0C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significant architectural fact: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the intelligence layer does not learn.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Weights are hand-set constants; outcomes never feed back into scoring. That is a deliberate, defensible stage-appropriate choice (explainability, zero bias-training risk, demo determinism) — but it means "the platform's intelligence continuously improves through user activity" is today true only in the sense that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data</w:t>
      </w:r>
      <w:r>
        <w:rPr>
          <w:rFonts w:ascii="Calibri" w:hAnsi="Calibri" w:cs="Calibri"/>
          <w:color w:val="1A1A1A"/>
          <w:sz w:val="22"/>
          <w:szCs w:val="22"/>
        </w:rPr>
        <w:t xml:space="preserve"> accumulates, not that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models</w:t>
      </w:r>
      <w:r>
        <w:rPr>
          <w:rFonts w:ascii="Calibri" w:hAnsi="Calibri" w:cs="Calibri"/>
          <w:color w:val="1A1A1A"/>
          <w:sz w:val="22"/>
          <w:szCs w:val="22"/>
        </w:rPr>
        <w:t xml:space="preserve"> improve. Section 18 sketches the upgrade path that preserves explainability.</w:t>
      </w:r>
    </w:p>
    <w:p w14:paraId="5A846C17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8" w:name="_Toc234660369"/>
      <w:r>
        <w:rPr>
          <w:rFonts w:ascii="Calibri" w:eastAsia="Times New Roman" w:hAnsi="Calibri" w:cs="Calibri"/>
        </w:rPr>
        <w:t>9.4 Requested scores without direct equivalents</w:t>
      </w:r>
      <w:bookmarkEnd w:id="38"/>
    </w:p>
    <w:p w14:paraId="25339B4E" w14:textId="77777777" w:rsidR="002C57B7" w:rsidRDefault="002C57B7">
      <w:pPr>
        <w:numPr>
          <w:ilvl w:val="0"/>
          <w:numId w:val="10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Candidate Visibility Score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closest: readiness (drives marketplace baseline) + resume completeness. No dedicated visibility metric or "profile views" analytics.</w:t>
      </w:r>
    </w:p>
    <w:p w14:paraId="47D9B6DC" w14:textId="77777777" w:rsidR="002C57B7" w:rsidRDefault="002C57B7">
      <w:pPr>
        <w:numPr>
          <w:ilvl w:val="0"/>
          <w:numId w:val="10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Career Capital Score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closest: career health score + </w:t>
      </w:r>
      <w:r>
        <w:rPr>
          <w:rStyle w:val="HTMLCode"/>
          <w:color w:val="1A1A1A"/>
        </w:rPr>
        <w:t>marketValue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from skill truth. No unified longitudinal capital metric.</w:t>
      </w:r>
    </w:p>
    <w:p w14:paraId="0648E041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Both would be natural, cheap additions on top of the existing factor pattern.</w:t>
      </w:r>
    </w:p>
    <w:p w14:paraId="34CFD848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39" w:name="_Toc234660370"/>
      <w:r>
        <w:rPr>
          <w:rFonts w:ascii="Calibri" w:eastAsia="Times New Roman" w:hAnsi="Calibri" w:cs="Calibri"/>
        </w:rPr>
        <w:t>9.5 Matching engine detail</w:t>
      </w:r>
      <w:bookmarkEnd w:id="39"/>
    </w:p>
    <w:p w14:paraId="24A9249D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9 — Matching flows on both sides.</w:t>
      </w:r>
    </w:p>
    <w:p w14:paraId="07EE6871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35B7DD93" wp14:editId="5F087E51">
            <wp:extent cx="5905500" cy="1417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1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95C83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Fairness properties worth stating: the personality archetype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excluded from every score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(enforced by convention + a Bias Check note on employer surfaces); scores clamp to 0–100; every surface that shows a number can show its reasons; and the uncertainty string explicitly tells employers the signals are self-reported. The main fairness gap is inherent to token matching: skill-name normalization exists, but a candidate who phrases skills unusually under-scores — a semantic-matching upgrade (Section 18) should be paired with an explanation-preserving design.</w:t>
      </w:r>
    </w:p>
    <w:p w14:paraId="2DCF06E6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40" w:name="_Toc234660371"/>
      <w:r>
        <w:rPr>
          <w:rFonts w:ascii="Calibri" w:eastAsia="Times New Roman" w:hAnsi="Calibri" w:cs="Calibri"/>
        </w:rPr>
        <w:lastRenderedPageBreak/>
        <w:t>10. Event-Driven Architecture Analysis</w:t>
      </w:r>
      <w:bookmarkEnd w:id="40"/>
    </w:p>
    <w:p w14:paraId="7A488250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41" w:name="_Toc234660372"/>
      <w:r>
        <w:rPr>
          <w:rFonts w:ascii="Calibri" w:eastAsia="Times New Roman" w:hAnsi="Calibri" w:cs="Calibri"/>
        </w:rPr>
        <w:t>10.1 The honest headline</w:t>
      </w:r>
      <w:bookmarkEnd w:id="41"/>
    </w:p>
    <w:p w14:paraId="4ABC3252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CareerOS has no event-driven architecture.</w:t>
      </w:r>
      <w:r>
        <w:rPr>
          <w:rFonts w:ascii="Calibri" w:hAnsi="Calibri" w:cs="Calibri"/>
          <w:color w:val="1A1A1A"/>
          <w:sz w:val="22"/>
          <w:szCs w:val="22"/>
        </w:rPr>
        <w:t xml:space="preserve"> There is no bus, no queue, no pub/sub, no webhooks, no scheduler. What it has instead — and it is a coherent pattern, consistently applied — is:</w:t>
      </w:r>
    </w:p>
    <w:p w14:paraId="30E345FD" w14:textId="77777777" w:rsidR="002C57B7" w:rsidRDefault="002C57B7">
      <w:pPr>
        <w:numPr>
          <w:ilvl w:val="0"/>
          <w:numId w:val="11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Synchronous request-scoped side effects</w:t>
      </w:r>
      <w:r>
        <w:rPr>
          <w:rFonts w:ascii="Calibri" w:eastAsia="Times New Roman" w:hAnsi="Calibri" w:cs="Calibri"/>
          <w:color w:val="1A1A1A"/>
          <w:sz w:val="22"/>
          <w:szCs w:val="22"/>
        </w:rPr>
        <w:t>: the route that handles an action also performs its consequences (write notification rows, sync the mirror, check fulfillment) before responding.</w:t>
      </w:r>
    </w:p>
    <w:p w14:paraId="1A00B85B" w14:textId="77777777" w:rsidR="002C57B7" w:rsidRDefault="002C57B7">
      <w:pPr>
        <w:numPr>
          <w:ilvl w:val="0"/>
          <w:numId w:val="11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One append-only domain log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</w:t>
      </w:r>
      <w:r>
        <w:rPr>
          <w:rStyle w:val="HTMLCode"/>
          <w:color w:val="1A1A1A"/>
        </w:rPr>
        <w:t>ApplicationEvent</w:t>
      </w:r>
      <w:r>
        <w:rPr>
          <w:rFonts w:ascii="Calibri" w:eastAsia="Times New Roman" w:hAnsi="Calibri" w:cs="Calibri"/>
          <w:color w:val="1A1A1A"/>
          <w:sz w:val="22"/>
          <w:szCs w:val="22"/>
        </w:rPr>
        <w:t>, the auditable history that both sides' timelines render.</w:t>
      </w:r>
    </w:p>
    <w:p w14:paraId="28AD2C70" w14:textId="77777777" w:rsidR="002C57B7" w:rsidRDefault="002C57B7">
      <w:pPr>
        <w:numPr>
          <w:ilvl w:val="0"/>
          <w:numId w:val="11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Expire-on-read</w:t>
      </w:r>
      <w:r>
        <w:rPr>
          <w:rFonts w:ascii="Calibri" w:eastAsia="Times New Roman" w:hAnsi="Calibri" w:cs="Calibri"/>
          <w:color w:val="1A1A1A"/>
          <w:sz w:val="22"/>
          <w:szCs w:val="22"/>
        </w:rPr>
        <w:t>: time-driven transitions happen lazily when data is next queried, instead of via cron.</w:t>
      </w:r>
    </w:p>
    <w:p w14:paraId="168E9311" w14:textId="77777777" w:rsidR="002C57B7" w:rsidRDefault="002C57B7">
      <w:pPr>
        <w:numPr>
          <w:ilvl w:val="0"/>
          <w:numId w:val="11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Poll-on-navigation delivery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bells and inboxes fetch on mount/route-change (no </w:t>
      </w:r>
      <w:r>
        <w:rPr>
          <w:rStyle w:val="HTMLCode"/>
          <w:color w:val="1A1A1A"/>
        </w:rPr>
        <w:t>setInterval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polling loops, no sockets) — a deliberate zero-infrastructure choice; freshness is bounded by user navigation.</w:t>
      </w:r>
    </w:p>
    <w:p w14:paraId="76ACA680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42" w:name="_Toc234660373"/>
      <w:r>
        <w:rPr>
          <w:rFonts w:ascii="Calibri" w:eastAsia="Times New Roman" w:hAnsi="Calibri" w:cs="Calibri"/>
        </w:rPr>
        <w:t>10.2 Actual event catalogue (trigger → effects)</w:t>
      </w:r>
      <w:bookmarkEnd w:id="4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3070"/>
        <w:gridCol w:w="3999"/>
      </w:tblGrid>
      <w:tr w:rsidR="00000000" w14:paraId="3D73DF4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7C669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Domain event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8DD3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Trigger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CB547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Synchronous effects</w:t>
            </w:r>
          </w:p>
        </w:tc>
      </w:tr>
      <w:tr w:rsidR="00000000" w14:paraId="3591AFD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4A5BC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ProfileUpdated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B07E3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any profile/portfolio/skills/onboarding PATCH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E8084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mirror re-projection (readiness, top skills, growth signal recomputed); completeness changes on next read</w:t>
            </w:r>
          </w:p>
        </w:tc>
      </w:tr>
      <w:tr w:rsidR="00000000" w14:paraId="28C480E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14434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SkillVerified (tier up)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65785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evidence/endorsement added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C5BBD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tier derived server-side → trust-weighted scores shift → mirror refresh</w:t>
            </w:r>
          </w:p>
        </w:tc>
      </w:tr>
      <w:tr w:rsidR="00000000" w14:paraId="45175C8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92B8B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DiscoveryToggled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C4722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settings PATCH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5B6AA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mirror shown/hidden (</w:t>
            </w:r>
            <w:r>
              <w:rPr>
                <w:rStyle w:val="HTMLCode"/>
                <w:color w:val="1A1A1A"/>
              </w:rPr>
              <w:t>visible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), relations preserved</w:t>
            </w:r>
          </w:p>
        </w:tc>
      </w:tr>
      <w:tr w:rsidR="00000000" w14:paraId="200ABB5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4F13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CandidateApplied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E7C7B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apply POST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E4A7E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Application + </w:t>
            </w:r>
            <w:r>
              <w:rPr>
                <w:rStyle w:val="HTMLCode"/>
                <w:color w:val="1A1A1A"/>
              </w:rPr>
              <w:t>submitted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event (atomic); </w:t>
            </w:r>
            <w:r>
              <w:rPr>
                <w:rStyle w:val="HTMLCode"/>
                <w:color w:val="1A1A1A"/>
              </w:rPr>
              <w:t>EmployerNotification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to org-name-matched employers</w:t>
            </w:r>
          </w:p>
        </w:tc>
      </w:tr>
      <w:tr w:rsidR="00000000" w14:paraId="7D07985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C0B6D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ApplicationStatusChanged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333A9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employer PATCH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5B563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status_changed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event append; responsiveness signal updates; </w:t>
            </w:r>
            <w:r>
              <w:rPr>
                <w:rStyle w:val="HTMLCode"/>
                <w:color w:val="1A1A1A"/>
              </w:rPr>
              <w:t>maybeFulfillJobs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(offer path)</w:t>
            </w:r>
          </w:p>
        </w:tc>
      </w:tr>
      <w:tr w:rsidR="00000000" w14:paraId="5490C09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CB81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ApplicationExpired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E047D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 read past TTL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2FEC8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expired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event; status flip</w:t>
            </w:r>
          </w:p>
        </w:tc>
      </w:tr>
      <w:tr w:rsidR="00000000" w14:paraId="7C798A4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955B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InviteSent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9B41A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invites POST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325F2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transaction: invited row + employer notification + conversation w/ intro message; cross-side </w:t>
            </w:r>
            <w:r>
              <w:rPr>
                <w:rStyle w:val="HTMLCode"/>
                <w:color w:val="1A1A1A"/>
              </w:rPr>
              <w:t>CandidateNotification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for real candidates</w:t>
            </w:r>
          </w:p>
        </w:tc>
      </w:tr>
      <w:tr w:rsidR="00000000" w14:paraId="4BD9C53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A8C3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MessageSent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A25D0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messages POST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D75B6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ChatMessage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insert; </w:t>
            </w:r>
            <w:r>
              <w:rPr>
                <w:rStyle w:val="HTMLCode"/>
                <w:color w:val="1A1A1A"/>
              </w:rPr>
              <w:t>maybeFulfillJobs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re-check; flag-gated simulated reply (demo only)</w:t>
            </w:r>
          </w:p>
        </w:tc>
      </w:tr>
      <w:tr w:rsidR="00000000" w14:paraId="73A9307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0EB6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JobCreated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03053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employer jobs POST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EBD72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Company upsert; job enters public feed immediately</w:t>
            </w:r>
          </w:p>
        </w:tc>
      </w:tr>
      <w:tr w:rsidR="00000000" w14:paraId="0F1213C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B5C5B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JobExpired / JobFulfilled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EA7A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read sweep / offer+message rule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2308B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status flip; leaves public feed, stays in employer history</w:t>
            </w:r>
          </w:p>
        </w:tc>
      </w:tr>
      <w:tr w:rsidR="00000000" w14:paraId="37A54D0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8E3F3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CheckInCompleted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1D07F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checkin POST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C74B6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transaction: streak (forgivable), XP ledger, milestone badges</w:t>
            </w:r>
          </w:p>
        </w:tc>
      </w:tr>
      <w:tr w:rsidR="00000000" w14:paraId="179B519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888A0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AccountDeleted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24779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account DELETE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0C295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password re-check; cascade delete of every owned row; session cleared</w:t>
            </w:r>
          </w:p>
        </w:tc>
      </w:tr>
    </w:tbl>
    <w:p w14:paraId="3C94E26C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Events from the brief with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 implementation</w:t>
      </w:r>
      <w:r>
        <w:rPr>
          <w:rFonts w:ascii="Calibri" w:hAnsi="Calibri" w:cs="Calibri"/>
          <w:color w:val="1A1A1A"/>
          <w:sz w:val="22"/>
          <w:szCs w:val="22"/>
        </w:rPr>
        <w:t xml:space="preserve">: </w:t>
      </w:r>
      <w:r>
        <w:rPr>
          <w:rStyle w:val="HTMLCode"/>
          <w:color w:val="1A1A1A"/>
        </w:rPr>
        <w:t>EmployerSavedSearch</w:t>
      </w:r>
      <w:r>
        <w:rPr>
          <w:rFonts w:ascii="Calibri" w:hAnsi="Calibri" w:cs="Calibri"/>
          <w:color w:val="1A1A1A"/>
          <w:sz w:val="22"/>
          <w:szCs w:val="22"/>
        </w:rPr>
        <w:t xml:space="preserve"> (no saved searches — only saved candidates), </w:t>
      </w:r>
      <w:r>
        <w:rPr>
          <w:rStyle w:val="HTMLCode"/>
          <w:color w:val="1A1A1A"/>
        </w:rPr>
        <w:t>InterviewCompleted</w:t>
      </w:r>
      <w:r>
        <w:rPr>
          <w:rFonts w:ascii="Calibri" w:hAnsi="Calibri" w:cs="Calibri"/>
          <w:color w:val="1A1A1A"/>
          <w:sz w:val="22"/>
          <w:szCs w:val="22"/>
        </w:rPr>
        <w:t xml:space="preserve"> (status only), </w:t>
      </w:r>
      <w:r>
        <w:rPr>
          <w:rStyle w:val="HTMLCode"/>
          <w:color w:val="1A1A1A"/>
        </w:rPr>
        <w:t>LearningCompleted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CertificationEarned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(certificates are rows, not events — adding one is just a portfolio edit). </w:t>
      </w:r>
      <w:r>
        <w:rPr>
          <w:rStyle w:val="HTMLCode"/>
          <w:color w:val="1A1A1A"/>
        </w:rPr>
        <w:t>HiringCompleted</w:t>
      </w:r>
      <w:r>
        <w:rPr>
          <w:rFonts w:ascii="Calibri" w:hAnsi="Calibri" w:cs="Calibri"/>
          <w:color w:val="1A1A1A"/>
          <w:sz w:val="22"/>
          <w:szCs w:val="22"/>
        </w:rPr>
        <w:t xml:space="preserve"> exists only as the offer/fulfillment approximation.</w:t>
      </w:r>
    </w:p>
    <w:p w14:paraId="36BF0C4C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11 — Effect flow as implemented (all synchronous).</w:t>
      </w:r>
    </w:p>
    <w:p w14:paraId="5A4788E3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7176EC29" wp14:editId="4E64742F">
            <wp:extent cx="5895975" cy="181927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81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5F09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43" w:name="_Toc234660374"/>
      <w:r>
        <w:rPr>
          <w:rFonts w:ascii="Calibri" w:eastAsia="Times New Roman" w:hAnsi="Calibri" w:cs="Calibri"/>
        </w:rPr>
        <w:lastRenderedPageBreak/>
        <w:t>10.3 Consequences of the synchronous design</w:t>
      </w:r>
      <w:bookmarkEnd w:id="43"/>
    </w:p>
    <w:p w14:paraId="1D598555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Wins: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zero infrastructure, transactional consistency where it matters (invite, check-in, apply are atomic), trivially debuggable (one stack trace per action), no delivery-ordering problems.</w:t>
      </w:r>
    </w:p>
    <w:p w14:paraId="0E5CD60A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Costs:</w:t>
      </w:r>
      <w:r>
        <w:rPr>
          <w:rFonts w:ascii="Calibri" w:hAnsi="Calibri" w:cs="Calibri"/>
          <w:color w:val="1A1A1A"/>
          <w:sz w:val="22"/>
          <w:szCs w:val="22"/>
        </w:rPr>
        <w:t xml:space="preserve"> side-effect latency rides on user requests (mirror projection adds queries to every profile save); failure coupling is managed ad hoc (the mirror swallows errors; notification writes after </w:t>
      </w:r>
      <w:r>
        <w:rPr>
          <w:rStyle w:val="HTMLCode"/>
          <w:color w:val="1A1A1A"/>
        </w:rPr>
        <w:t>apply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do not — a failed notification write fails the whole apply even though the application was created); effects are invisible to any future consumer (no outbox to subscribe to); and anything time-based only happens when someone looks. The extraction path — an outbox table written in the same transaction as the domain change, drained by a worker — is the single highest-leverage architectural upgrade available and is detailed in Section 18.</w:t>
      </w:r>
    </w:p>
    <w:p w14:paraId="1A8BEE0A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44" w:name="_Toc234660375"/>
      <w:r>
        <w:rPr>
          <w:rFonts w:ascii="Calibri" w:eastAsia="Times New Roman" w:hAnsi="Calibri" w:cs="Calibri"/>
        </w:rPr>
        <w:t>10.4 Notification subsystem</w:t>
      </w:r>
      <w:bookmarkEnd w:id="44"/>
    </w:p>
    <w:p w14:paraId="0537B626" w14:textId="77777777" w:rsidR="002C57B7" w:rsidRDefault="002C57B7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12 — Notification flow.</w:t>
      </w:r>
    </w:p>
    <w:p w14:paraId="45539257" w14:textId="77777777" w:rsidR="002C57B7" w:rsidRDefault="002C57B7">
      <w:pPr>
        <w:pStyle w:val="fig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noProof/>
          <w:color w:val="1A1A1A"/>
          <w:sz w:val="22"/>
          <w:szCs w:val="22"/>
        </w:rPr>
        <w:lastRenderedPageBreak/>
        <w:drawing>
          <wp:inline distT="0" distB="0" distL="0" distR="0" wp14:anchorId="3CC2A8FD" wp14:editId="1FEEE852">
            <wp:extent cx="5905500" cy="15106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1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F8D6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The messages/notifications separation is clean and correct. The gaps are delivery (nothing reaches a user who isn't in the app — despite the PWA groundwork that could host web push), lifecycle (no retention/archival), and preferences (no per-kind mute).</w:t>
      </w:r>
    </w:p>
    <w:p w14:paraId="5C53EC6D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45" w:name="_Toc234660376"/>
      <w:r>
        <w:rPr>
          <w:rFonts w:ascii="Calibri" w:eastAsia="Times New Roman" w:hAnsi="Calibri" w:cs="Calibri"/>
        </w:rPr>
        <w:lastRenderedPageBreak/>
        <w:t>11. UX Design Review</w:t>
      </w:r>
      <w:bookmarkEnd w:id="45"/>
    </w:p>
    <w:p w14:paraId="1AA204C4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Assessed from a product-design perspective across all 35 screens (this review follows a full-application design pass, so observations are grounded in every page, not a sample).</w:t>
      </w:r>
    </w:p>
    <w:p w14:paraId="549D8DA5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Navigation.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The two-shell model is coherent: candidates get a persistent desktop sidebar + a mobile TopMenu whose nav groups are mobile-only (Settings/account persist everywhere); employers mirror it in clover. Cross-side redirects are automatic and role-correct. The four-question cockpit is a genuinely strong IA move — every card deep-links into the owning module, so the dashboard is a router, not a dumping ground. Minor friction: some destinations are reachable only through the cockpit or TopMenu but not the sidebar,</w:t>
      </w:r>
      <w:r>
        <w:rPr>
          <w:rFonts w:ascii="Calibri" w:hAnsi="Calibri" w:cs="Calibri"/>
          <w:color w:val="1A1A1A"/>
          <w:sz w:val="22"/>
          <w:szCs w:val="22"/>
        </w:rPr>
        <w:t xml:space="preserve"> and breadcrumbs are absent on deep pages (job detail → back relies on browser history).</w:t>
      </w:r>
    </w:p>
    <w:p w14:paraId="3B4FE6DB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Information hierarchy &amp; visual language.</w:t>
      </w:r>
      <w:r>
        <w:rPr>
          <w:rFonts w:ascii="Calibri" w:hAnsi="Calibri" w:cs="Calibri"/>
          <w:color w:val="1A1A1A"/>
          <w:sz w:val="22"/>
          <w:szCs w:val="22"/>
        </w:rPr>
        <w:t xml:space="preserve"> Excellent and unusually consistent: mono uppercase eyebrows label every zone; display type is reserved for greetings/scores; accent color = ownership (luminous candidate / clover employer) rather than decoration; score signals always pair number + bar/ring + reasons. Employer marketplace rows lead with the match box (the decision-driving number) followed by identity, evidence chips, then actions — correct scan order.</w:t>
      </w:r>
    </w:p>
    <w:p w14:paraId="03583954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Onboarding.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The 5-step guided flow with CV import is well-paced conceptually (stage → discovery → growth → progression → feedback), supports </w:t>
      </w:r>
      <w:r>
        <w:rPr>
          <w:rStyle w:val="HTMLCode"/>
          <w:color w:val="1A1A1A"/>
        </w:rPr>
        <w:t>?edit=1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re-entry from Settings (answers editable without restarting — a detail most prototypes miss), and choice cards use explicit radio affordances. Frictions: the flow is long for younger phases (many optional fields presented with equal weight); CV import quality depends on deterministic heuristics, and partially-parsed fields are marked "from your CV" but there's no confidence signal; there is no save-and-resume indicator mid-flow (state survives, but the user isn't told).</w:t>
      </w:r>
    </w:p>
    <w:p w14:paraId="6A9BEFDB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Dashboards.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Phase-awareness is real: younger phases get vibrant density and daily streaks; mid-career+ gets calm density (larger type, no decorative glows), a quiet monthly check-up, and the Career Health suite as the "how do I get there" answer. The age-adaptive density is user-overridable — adaptation without lock-in, the right pattern.</w:t>
      </w:r>
    </w:p>
    <w:p w14:paraId="7B4D8211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States.</w:t>
      </w:r>
      <w:r>
        <w:rPr>
          <w:rFonts w:ascii="Calibri" w:hAnsi="Calibri" w:cs="Calibri"/>
          <w:color w:val="1A1A1A"/>
          <w:sz w:val="22"/>
          <w:szCs w:val="22"/>
        </w:rPr>
        <w:t xml:space="preserve"> Empty states exist and are designed (messages placeholder, applications empty, skills bookshelf prompt, notification empties); loading is mostly skeleton/</w:t>
      </w:r>
      <w:r>
        <w:rPr>
          <w:rStyle w:val="HTMLCode"/>
          <w:color w:val="1A1A1A"/>
        </w:rPr>
        <w:t>Loading…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cards (visible flashes on cold compiles; some pages fetch sequentially and could parallelize); error handling has a global </w:t>
      </w:r>
      <w:r>
        <w:rPr>
          <w:rStyle w:val="HTMLCode"/>
          <w:color w:val="1A1A1A"/>
        </w:rPr>
        <w:t>error.tsx</w:t>
      </w:r>
      <w:r>
        <w:rPr>
          <w:rFonts w:ascii="Calibri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  <w:color w:val="1A1A1A"/>
        </w:rPr>
        <w:t>not-found.tsx</w:t>
      </w:r>
      <w:r>
        <w:rPr>
          <w:rFonts w:ascii="Calibri" w:hAnsi="Calibri" w:cs="Calibri"/>
          <w:color w:val="1A1A1A"/>
          <w:sz w:val="22"/>
          <w:szCs w:val="22"/>
        </w:rPr>
        <w:t xml:space="preserve">, and API failures surface as inline messages rather than toasts everywhere — acceptable but inconsistent between pages. Freemium gates use a shared </w:t>
      </w:r>
      <w:r>
        <w:rPr>
          <w:rStyle w:val="HTMLCode"/>
          <w:color w:val="1A1A1A"/>
        </w:rPr>
        <w:t>UpgradeModal</w:t>
      </w:r>
      <w:r>
        <w:rPr>
          <w:rFonts w:ascii="Calibri" w:hAnsi="Calibri" w:cs="Calibri"/>
          <w:color w:val="1A1A1A"/>
          <w:sz w:val="22"/>
          <w:szCs w:val="22"/>
        </w:rPr>
        <w:t xml:space="preserve"> with honest copy (mock billing is labelled).</w:t>
      </w:r>
    </w:p>
    <w:p w14:paraId="6783BA63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Accessibility.</w:t>
      </w:r>
      <w:r>
        <w:rPr>
          <w:rFonts w:ascii="Calibri" w:hAnsi="Calibri" w:cs="Calibri"/>
          <w:color w:val="1A1A1A"/>
          <w:sz w:val="22"/>
          <w:szCs w:val="22"/>
        </w:rPr>
        <w:t xml:space="preserve"> Above-prototype average: semantic controls (</w:t>
      </w:r>
      <w:r>
        <w:rPr>
          <w:rStyle w:val="HTMLCode"/>
          <w:color w:val="1A1A1A"/>
        </w:rPr>
        <w:t>role="switch"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aria-pressed</w:t>
      </w:r>
      <w:r>
        <w:rPr>
          <w:rFonts w:ascii="Calibri" w:hAnsi="Calibri" w:cs="Calibri"/>
          <w:color w:val="1A1A1A"/>
          <w:sz w:val="22"/>
          <w:szCs w:val="22"/>
        </w:rPr>
        <w:t xml:space="preserve"> chips, </w:t>
      </w:r>
      <w:r>
        <w:rPr>
          <w:rStyle w:val="HTMLCode"/>
          <w:color w:val="1A1A1A"/>
        </w:rPr>
        <w:t>role="alert"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errors, labelled inputs), the skill radar has an aria description and a shape-encoded (dashed) reference series legible without color vision, native </w:t>
      </w:r>
      <w:r>
        <w:rPr>
          <w:rStyle w:val="HTMLCode"/>
          <w:color w:val="1A1A1A"/>
        </w:rPr>
        <w:t>&lt;details&gt;</w:t>
      </w:r>
      <w:r>
        <w:rPr>
          <w:rFonts w:ascii="Calibri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&lt;select&gt;</w:t>
      </w:r>
      <w:r>
        <w:rPr>
          <w:rFonts w:ascii="Calibri" w:hAnsi="Calibri" w:cs="Calibri"/>
          <w:color w:val="1A1A1A"/>
          <w:sz w:val="22"/>
          <w:szCs w:val="22"/>
        </w:rPr>
        <w:t xml:space="preserve"> are used where possible, animations respect an in-app reduce-motion toggle mapped to </w:t>
      </w:r>
      <w:r>
        <w:rPr>
          <w:rStyle w:val="HTMLCode"/>
          <w:color w:val="1A1A1A"/>
        </w:rPr>
        <w:t>html.reduce-motion</w:t>
      </w:r>
      <w:r>
        <w:rPr>
          <w:rFonts w:ascii="Calibri" w:hAnsi="Calibri" w:cs="Calibri"/>
          <w:color w:val="1A1A1A"/>
          <w:sz w:val="22"/>
          <w:szCs w:val="22"/>
        </w:rPr>
        <w:t>, and calm density raises readability. Gaps: no skip-to-content link, focus management on route change is default, modal focus-trap behavior should be verified, and a contrast audit for muted-on-glass text at small sizes is warranted. No automated a11y checks run in CI.</w:t>
      </w:r>
    </w:p>
    <w:p w14:paraId="43925DAD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Responsiveness.</w:t>
      </w:r>
      <w:r>
        <w:rPr>
          <w:rFonts w:ascii="Calibri" w:hAnsi="Calibri" w:cs="Calibri"/>
          <w:color w:val="1A1A1A"/>
          <w:sz w:val="22"/>
          <w:szCs w:val="22"/>
        </w:rPr>
        <w:t xml:space="preserve"> The zero-scroll shell holds on desktop; mobile gets the TopMenu structure and a </w:t>
      </w:r>
      <w:r>
        <w:rPr>
          <w:rStyle w:val="HTMLCode"/>
          <w:color w:val="1A1A1A"/>
        </w:rPr>
        <w:t>docs/mobile-pass.md</w:t>
      </w:r>
      <w:r>
        <w:rPr>
          <w:rFonts w:ascii="Calibri" w:hAnsi="Calibri" w:cs="Calibri"/>
          <w:color w:val="1A1A1A"/>
          <w:sz w:val="22"/>
          <w:szCs w:val="22"/>
        </w:rPr>
        <w:t xml:space="preserve"> exists documenting a dedicated pass. Wide tables (applicants pipeline) scroll within their region.</w:t>
      </w:r>
    </w:p>
    <w:p w14:paraId="61209D66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lastRenderedPageBreak/>
        <w:t>Top UX improvements (ordered):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(1) notification delivery — an in-app-only bell that updates on navigation reads as "nothing happens here"; even a lightweight poll/badge count changes perceived liveness. (2) Onboarding progressive disclosure — defer optional preference fields to a post-onboarding "complete your profile" loop. (3) Consistent async feedback — one toast/inline pattern for save states across pages. (4) Candidate messaging depth — the inbox lists conversations; replying flows should match the employer side's completeness. (5) </w:t>
      </w:r>
      <w:r>
        <w:rPr>
          <w:rFonts w:ascii="Calibri" w:hAnsi="Calibri" w:cs="Calibri"/>
          <w:color w:val="1A1A1A"/>
          <w:sz w:val="22"/>
          <w:szCs w:val="22"/>
        </w:rPr>
        <w:t>Add skip-nav + focus-on-heading after route change. (6) Explain scores at first touch — first-run tooltips on match/readiness leverage the reasons the engines already produce.</w:t>
      </w:r>
    </w:p>
    <w:p w14:paraId="3B432CF1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46" w:name="_Toc234660377"/>
      <w:r>
        <w:rPr>
          <w:rFonts w:ascii="Calibri" w:eastAsia="Times New Roman" w:hAnsi="Calibri" w:cs="Calibri"/>
        </w:rPr>
        <w:lastRenderedPageBreak/>
        <w:t>12. Code Quality Audit</w:t>
      </w:r>
      <w:bookmarkEnd w:id="46"/>
    </w:p>
    <w:p w14:paraId="1B20000E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Method.</w:t>
      </w:r>
      <w:r>
        <w:rPr>
          <w:rFonts w:ascii="Calibri" w:hAnsi="Calibri" w:cs="Calibri"/>
          <w:color w:val="1A1A1A"/>
          <w:sz w:val="22"/>
          <w:szCs w:val="22"/>
        </w:rPr>
        <w:t xml:space="preserve"> Full read of the backend core (schema, auth, api, services, engines, key routes), structural sweep of all 64 routes and 35 pages, import-graph spot checks, dead-code search, and lint/typecheck/build/check-suite runs (all green at time of writing).</w:t>
      </w:r>
    </w:p>
    <w:p w14:paraId="35AEDF25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47" w:name="_Toc234660378"/>
      <w:r>
        <w:rPr>
          <w:rFonts w:ascii="Calibri" w:eastAsia="Times New Roman" w:hAnsi="Calibri" w:cs="Calibri"/>
        </w:rPr>
        <w:t>12.1 What is excellent</w:t>
      </w:r>
      <w:bookmarkEnd w:id="4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7921"/>
      </w:tblGrid>
      <w:tr w:rsidR="00000000" w14:paraId="7F056CB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361E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Area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C00ED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Evidence</w:t>
            </w:r>
          </w:p>
        </w:tc>
      </w:tr>
      <w:tr w:rsidR="00000000" w14:paraId="3307087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7E3C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Error architecture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9E73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Semantic error classes + one classifier → correct HTTP semantics everywhere; production leak-proofing; log-noise hygiene (</w:t>
            </w:r>
            <w:r>
              <w:rPr>
                <w:rStyle w:val="HTMLCode"/>
                <w:color w:val="1A1A1A"/>
              </w:rPr>
              <w:t>respond.ts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  <w:tr w:rsidR="00000000" w14:paraId="37ACA44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D540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 discipline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EDD90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Fail-closed secret resolution; DB-re-checked role/entitlements per request; transient tokens distinct from sessions; scoped cache purge on account switch</w:t>
            </w:r>
          </w:p>
        </w:tc>
      </w:tr>
      <w:tr w:rsidR="00000000" w14:paraId="2B302AC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265E5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Intelligence layer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FD9B0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Pure, deterministic, one shared contract, behavioral invariants asserted in CI (</w:t>
            </w:r>
            <w:r>
              <w:rPr>
                <w:rStyle w:val="HTMLCode"/>
                <w:color w:val="1A1A1A"/>
              </w:rPr>
              <w:t>__checks__/engines.check.ts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  <w:tr w:rsidR="00000000" w14:paraId="60FB252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64E6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Schema literacy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B19D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model documents intent, ownership of legal values, and privacy notes (</w:t>
            </w:r>
            <w:r>
              <w:rPr>
                <w:rStyle w:val="HTMLCode"/>
                <w:color w:val="1A1A1A"/>
              </w:rPr>
              <w:t>salaryPrivate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"never projected") in-schema</w:t>
            </w:r>
          </w:p>
        </w:tc>
      </w:tr>
      <w:tr w:rsidR="00000000" w14:paraId="13D0897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CCE6B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Debt honesty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BADD8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Deliberate shortcuts carry </w:t>
            </w:r>
            <w:r>
              <w:rPr>
                <w:rStyle w:val="HTMLCode"/>
                <w:color w:val="1A1A1A"/>
              </w:rPr>
              <w:t>ponytail: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markers naming the ceiling and upgrade path — a self-maintaining debt ledger</w:t>
            </w:r>
          </w:p>
        </w:tc>
      </w:tr>
      <w:tr w:rsidR="00000000" w14:paraId="3DC6722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36476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Type discipline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5E754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Strict TS, no </w:t>
            </w:r>
            <w:r>
              <w:rPr>
                <w:rStyle w:val="HTMLCode"/>
                <w:color w:val="1A1A1A"/>
              </w:rPr>
              <w:t>any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(convention + lint), </w:t>
            </w:r>
            <w:r>
              <w:rPr>
                <w:rStyle w:val="HTMLCode"/>
                <w:color w:val="1A1A1A"/>
              </w:rPr>
              <w:t>unknown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+guards at boundaries, TS unions as single source of truth for enums</w:t>
            </w:r>
          </w:p>
        </w:tc>
      </w:tr>
      <w:tr w:rsidR="00000000" w14:paraId="0F2ADD6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16D71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Naming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6E77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Consistent: </w:t>
            </w:r>
            <w:r>
              <w:rPr>
                <w:rStyle w:val="HTMLCode"/>
                <w:color w:val="1A1A1A"/>
              </w:rPr>
              <w:t>*.service.ts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*Engine.ts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route families, PascalCase components, kebab routes, scoped cache keys</w:t>
            </w:r>
          </w:p>
        </w:tc>
      </w:tr>
    </w:tbl>
    <w:p w14:paraId="7A7DAD68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48" w:name="_Toc234660379"/>
      <w:r>
        <w:rPr>
          <w:rFonts w:ascii="Calibri" w:eastAsia="Times New Roman" w:hAnsi="Calibri" w:cs="Calibri"/>
        </w:rPr>
        <w:t>12.2 Findings register</w:t>
      </w:r>
      <w:bookmarkEnd w:id="48"/>
    </w:p>
    <w:p w14:paraId="427276ED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Severity: how much damage if unaddressed. Priority: when to act.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3301"/>
        <w:gridCol w:w="1407"/>
        <w:gridCol w:w="915"/>
        <w:gridCol w:w="871"/>
        <w:gridCol w:w="2410"/>
      </w:tblGrid>
      <w:tr w:rsidR="00000000" w14:paraId="0725661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493D9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C750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Finding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1E5E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CDCBC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Severity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0E4FC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16722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Recommended solution</w:t>
            </w:r>
          </w:p>
        </w:tc>
      </w:tr>
      <w:tr w:rsidR="00000000" w14:paraId="1D09064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CA046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Q-01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17B5E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automated tests beyond 8 check scripts — auth flows, route authz, services, and UI have zero regression coverage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AAAB5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7B566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AECA0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88ED6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Vitest for services/routes (the pure-engine pattern already proves testability); Playwright smoke for the 5 core journeys; wire into CI</w:t>
            </w:r>
          </w:p>
        </w:tc>
      </w:tr>
      <w:tr w:rsidR="00000000" w14:paraId="6740CA1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42948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Q-02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49DF5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Stateless JWT with no revocation — logout doesn't invalidate stolen tokens for up to 7 days; account deletion leaves live tokens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0A82E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4C670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1A521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BF34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Add a </w:t>
            </w:r>
            <w:r>
              <w:rPr>
                <w:rStyle w:val="HTMLCode"/>
                <w:color w:val="1A1A1A"/>
              </w:rPr>
              <w:t>sessionVersion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 User checked in </w:t>
            </w:r>
            <w:r>
              <w:rPr>
                <w:rStyle w:val="HTMLCode"/>
                <w:color w:val="1A1A1A"/>
              </w:rPr>
              <w:t>getAuthUser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(cheap), or short-lived access + refresh rotation later</w:t>
            </w:r>
          </w:p>
        </w:tc>
      </w:tr>
      <w:tr w:rsidR="00000000" w14:paraId="79697C0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96231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Q-03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CCBC1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Rate limiter is per-instance in-memory — near-zero effect on serverless (per-lambda state)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58819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6F6EE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FE0B2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FEA76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Upstash/Redis fixed-window (drop-in at the same call sites); keep the in-memory fallback for dev</w:t>
            </w:r>
          </w:p>
        </w:tc>
      </w:tr>
      <w:tr w:rsidR="00000000" w14:paraId="2FF37D3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C7EF4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Q-04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3490B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Client-only page gating — protected shells flash and are downloadable pre-auth (data itself is server-guarded)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A1000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Security/UX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8B82F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Low–Med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2CC10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F7292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Session-cookie presence check in </w:t>
            </w:r>
            <w:r>
              <w:rPr>
                <w:rStyle w:val="HTMLCode"/>
                <w:color w:val="1A1A1A"/>
              </w:rPr>
              <w:t>middleware.ts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for </w:t>
            </w:r>
            <w:r>
              <w:rPr>
                <w:rStyle w:val="HTMLCode"/>
                <w:color w:val="1A1A1A"/>
              </w:rPr>
              <w:t>/candidate/*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HTMLCode"/>
                <w:color w:val="1A1A1A"/>
              </w:rPr>
              <w:t>/employers/*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 defense-in-depth</w:t>
            </w:r>
          </w:p>
        </w:tc>
      </w:tr>
      <w:tr w:rsidR="00000000" w14:paraId="22D48C1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166C1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Q-05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E479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candidate/onboarding/page.tsx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at 1,521 lines (state machine + 5 steps + CV import in one file); </w:t>
            </w:r>
            <w:r>
              <w:rPr>
                <w:rStyle w:val="HTMLCode"/>
                <w:color w:val="1A1A1A"/>
              </w:rPr>
              <w:t>employers/onboarding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863; </w:t>
            </w:r>
            <w:r>
              <w:rPr>
                <w:rStyle w:val="HTMLCode"/>
                <w:color w:val="1A1A1A"/>
              </w:rPr>
              <w:t>usePortfolio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630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4C2D8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Maintainability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7BD2E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561A8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4421E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Extract per-step components + a </w:t>
            </w:r>
            <w:r>
              <w:rPr>
                <w:rStyle w:val="HTMLCode"/>
                <w:color w:val="1A1A1A"/>
              </w:rPr>
              <w:t>useOnboardingMachine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hook; target &lt;400 lines/file</w:t>
            </w:r>
          </w:p>
        </w:tc>
      </w:tr>
      <w:tr w:rsidR="00000000" w14:paraId="1483C16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0FB9D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Q-06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59DC6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Dead code: </w:t>
            </w:r>
            <w:r>
              <w:rPr>
                <w:rStyle w:val="HTMLCode"/>
                <w:color w:val="1A1A1A"/>
              </w:rPr>
              <w:t>src/components/employer-onboarding/steps/*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(5 files, zero importers — the live flow is inline in the page)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6A219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Dead code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971EC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83B2D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Now (trivial)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0F56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Delete; also remove the vestigial </w:t>
            </w:r>
            <w:r>
              <w:rPr>
                <w:rStyle w:val="HTMLCode"/>
                <w:color w:val="1A1A1A"/>
              </w:rPr>
              <w:t>/candidate/resume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page if the redirect is no longer linked</w:t>
            </w:r>
          </w:p>
        </w:tc>
      </w:tr>
      <w:tr w:rsidR="00000000" w14:paraId="716276A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9F0A1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Q-07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5322B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Data-access inconsistency: typed </w:t>
            </w:r>
            <w:r>
              <w:rPr>
                <w:rStyle w:val="HTMLCode"/>
                <w:color w:val="1A1A1A"/>
              </w:rPr>
              <w:t>httpAdapter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covers ~11 operations; everything newer uses raw </w:t>
            </w:r>
            <w:r>
              <w:rPr>
                <w:rStyle w:val="HTMLCode"/>
                <w:color w:val="1A1A1A"/>
              </w:rPr>
              <w:t>fetch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ad-hoc envelope types (incl. </w:t>
            </w:r>
            <w:r>
              <w:rPr>
                <w:rStyle w:val="HTMLCode"/>
                <w:color w:val="1A1A1A"/>
              </w:rPr>
              <w:t>AuthContext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67CB2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Consistency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EA718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13709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D30B3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Either finish the adapter (one generated client from route types) or delete it and standardize on a tiny </w:t>
            </w:r>
            <w:r>
              <w:rPr>
                <w:rStyle w:val="HTMLCode"/>
                <w:color w:val="1A1A1A"/>
              </w:rPr>
              <w:t>apiFetch&lt;T&gt;()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half-adopted abstractions cost more than none</w:t>
            </w:r>
          </w:p>
        </w:tc>
      </w:tr>
      <w:tr w:rsidR="00000000" w14:paraId="42BE0E4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6EC28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Q-08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2A8BF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Post-create side effects aren't transactional with their trigger: a failed notification write fails the whole apply (application already created → user sees an error for a succeeded action)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4950E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Correctness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B1D8F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DDE2F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58BFA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Wrap in </w:t>
            </w:r>
            <w:r>
              <w:rPr>
                <w:rStyle w:val="HTMLCode"/>
                <w:color w:val="1A1A1A"/>
              </w:rPr>
              <w:t>$transaction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where consistency matters, or isolate best-effort effects in </w:t>
            </w:r>
            <w:r>
              <w:rPr>
                <w:rStyle w:val="HTMLCode"/>
                <w:color w:val="1A1A1A"/>
              </w:rPr>
              <w:t>try/catch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(mirror-sync already models this correctly); long-term: outbox (§18)</w:t>
            </w:r>
          </w:p>
        </w:tc>
      </w:tr>
      <w:tr w:rsidR="00000000" w14:paraId="39FDAEF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605F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Q-09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8ED41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Employer notification targeting by organization-name string match can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mis-deliver on name collisions/renames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6AE1D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Correctness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663E5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Low–Med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72252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Next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0961E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Now that </w:t>
            </w:r>
            <w:r>
              <w:rPr>
                <w:rStyle w:val="HTMLCode"/>
                <w:color w:val="1A1A1A"/>
              </w:rPr>
              <w:t>Job.employerId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exists, notify the owner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directly for posted jobs; keep org-match only for catalogue rows</w:t>
            </w:r>
          </w:p>
        </w:tc>
      </w:tr>
      <w:tr w:rsidR="00000000" w14:paraId="45D0DC3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2EF21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Q-10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0AD99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Read-time scoring + no pagination: marketplace scores every visible candidate per request; jobs list scores every job (in-code note: fine ≤~200 rows)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4B33C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Performance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0E27A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 today / High at scale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14A4D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Later (before growth)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03834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Cursor pagination first; then cache scores keyed on (prefs-hash, candidate-updatedAt); precompute only if measurements demand</w:t>
            </w:r>
          </w:p>
        </w:tc>
      </w:tr>
      <w:tr w:rsidR="00000000" w14:paraId="30D5C6B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9E041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Q-11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0F26A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Expire-on-read mutates during GETs — surprising semantics, write amplification on hot lists, and nothing expires unobserved rows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4B38F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Design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D593E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97F0E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Later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012AD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Move sweeps to a scheduled job once any scheduler exists (Vercel cron)</w:t>
            </w:r>
          </w:p>
        </w:tc>
      </w:tr>
      <w:tr w:rsidR="00000000" w14:paraId="1B87A4D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35F68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Q-12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3FB03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All context providers mount globally — employer contexts initialize (and read caches) on candidate pages and vice versa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594FD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Performance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595ED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987FF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Later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1744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Providers already no-op off-role; optionally split provider trees per shell</w:t>
            </w:r>
          </w:p>
        </w:tc>
      </w:tr>
      <w:tr w:rsidR="00000000" w14:paraId="73F1070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CA763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Q-13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24DE6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Docs drift: CLAUDE.md still describes candidate messages as a placeholder and "no employer job posting", both since shipped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73DD3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FB819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A7779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Now (trivial)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A4A23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Sync CLAUDE.md/README with the current system (this document can seed it)</w:t>
            </w:r>
          </w:p>
        </w:tc>
      </w:tr>
      <w:tr w:rsidR="00000000" w14:paraId="5B368DF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A8787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Q-14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1E85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seed.ts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at 705 lines mixes catalogue seeding, demo accounts, and CSV ingestion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DBF2A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Maintainability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F9D9A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207AD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Later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16794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Split per-domain seed modules</w:t>
            </w:r>
          </w:p>
        </w:tc>
      </w:tr>
      <w:tr w:rsidR="00000000" w14:paraId="55FB017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08D3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Q-15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66BDC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Only root-level </w:t>
            </w:r>
            <w:r>
              <w:rPr>
                <w:rStyle w:val="HTMLCode"/>
                <w:color w:val="1A1A1A"/>
              </w:rPr>
              <w:t>error.tsx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not-found.tsx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— a render error inside a shell page blanks the whole route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8ADDE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Resilience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078C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D6668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Later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2802A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Add segment error boundaries to the two shells</w:t>
            </w:r>
          </w:p>
        </w:tc>
      </w:tr>
      <w:tr w:rsidR="00000000" w14:paraId="2966B47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73CD4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Q-16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970C9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String pseudo-enums (accepted trade-off) rely on single-writer discipline; no DB CHECK constraints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CAB0A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DB design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E6FE0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Info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AC682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25562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Revisit only if non-TS writers appear</w:t>
            </w:r>
          </w:p>
        </w:tc>
      </w:tr>
    </w:tbl>
    <w:p w14:paraId="64251536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Explicitly verified as clean:</w:t>
      </w:r>
      <w:r>
        <w:rPr>
          <w:rFonts w:ascii="Calibri" w:hAnsi="Calibri" w:cs="Calibri"/>
          <w:color w:val="1A1A1A"/>
          <w:sz w:val="22"/>
          <w:szCs w:val="22"/>
        </w:rPr>
        <w:t xml:space="preserve"> no circular imports found (routes → services → prisma is one-directional; engines are leaf-pure); no unused Prisma models (all 32 are referenced by live routes/services — </w:t>
      </w:r>
      <w:r>
        <w:rPr>
          <w:rStyle w:val="HTMLCode"/>
          <w:color w:val="1A1A1A"/>
        </w:rPr>
        <w:t>ChapterEvent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CandidateNotification</w:t>
      </w:r>
      <w:r>
        <w:rPr>
          <w:rFonts w:ascii="Calibri" w:hAnsi="Calibri" w:cs="Calibri"/>
          <w:color w:val="1A1A1A"/>
          <w:sz w:val="22"/>
          <w:szCs w:val="22"/>
        </w:rPr>
        <w:t xml:space="preserve">, the two most suspect, are wired to </w:t>
      </w:r>
      <w:r>
        <w:rPr>
          <w:rStyle w:val="HTMLCode"/>
          <w:color w:val="1A1A1A"/>
        </w:rPr>
        <w:t>/candidate/chapters</w:t>
      </w:r>
      <w:r>
        <w:rPr>
          <w:rFonts w:ascii="Calibri" w:hAnsi="Calibri" w:cs="Calibri"/>
          <w:color w:val="1A1A1A"/>
          <w:sz w:val="22"/>
          <w:szCs w:val="22"/>
        </w:rPr>
        <w:t xml:space="preserve"> and the candidate bell respectively); no secrets in the repo; no </w:t>
      </w:r>
      <w:r>
        <w:rPr>
          <w:rStyle w:val="HTMLCode"/>
          <w:color w:val="1A1A1A"/>
        </w:rPr>
        <w:t>dangerouslySetInnerHTML</w:t>
      </w:r>
      <w:r>
        <w:rPr>
          <w:rFonts w:ascii="Calibri" w:hAnsi="Calibri" w:cs="Calibri"/>
          <w:color w:val="1A1A1A"/>
          <w:sz w:val="22"/>
          <w:szCs w:val="22"/>
        </w:rPr>
        <w:t>; dev/test surface properly double-gated server-side.</w:t>
      </w:r>
    </w:p>
    <w:p w14:paraId="7DABA15D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49" w:name="_Toc234660380"/>
      <w:r>
        <w:rPr>
          <w:rFonts w:ascii="Calibri" w:eastAsia="Times New Roman" w:hAnsi="Calibri" w:cs="Calibri"/>
        </w:rPr>
        <w:t>12.3 React/Next practices</w:t>
      </w:r>
      <w:bookmarkEnd w:id="49"/>
    </w:p>
    <w:p w14:paraId="3C5A6A71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Client components are properly marked; one-time set-state-in-effect sites carry the sanctioned eslint-disable with justification; memoization is applied where re-render pressure exists (</w:t>
      </w:r>
      <w:r>
        <w:rPr>
          <w:rStyle w:val="HTMLCode"/>
          <w:color w:val="1A1A1A"/>
        </w:rPr>
        <w:t>SkillRadar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memo over referentially-stable axes); no server components misuse client APIs (build enforces). Route handlers are uniformly thin. The </w:t>
      </w:r>
      <w:r>
        <w:rPr>
          <w:rStyle w:val="HTMLCode"/>
          <w:color w:val="1A1A1A"/>
        </w:rPr>
        <w:t>Promise&lt;params&gt;</w:t>
      </w:r>
      <w:r>
        <w:rPr>
          <w:rFonts w:ascii="Calibri" w:hAnsi="Calibri" w:cs="Calibri"/>
          <w:color w:val="1A1A1A"/>
          <w:sz w:val="22"/>
          <w:szCs w:val="22"/>
        </w:rPr>
        <w:t xml:space="preserve"> App-Router convention is handled correctly. Areas to watch: several pages fetch sequentially where </w:t>
      </w:r>
      <w:r>
        <w:rPr>
          <w:rStyle w:val="HTMLCode"/>
          <w:color w:val="1A1A1A"/>
        </w:rPr>
        <w:t>Promise.all</w:t>
      </w:r>
      <w:r>
        <w:rPr>
          <w:rFonts w:ascii="Calibri" w:hAnsi="Calibri" w:cs="Calibri"/>
          <w:color w:val="1A1A1A"/>
          <w:sz w:val="22"/>
          <w:szCs w:val="22"/>
        </w:rPr>
        <w:t xml:space="preserve"> would do; a few large client components would be cheaper as server-rendered shells with client islands — not urgent at current scale.</w:t>
      </w:r>
    </w:p>
    <w:p w14:paraId="73B23C0D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50" w:name="_Toc234660381"/>
      <w:r>
        <w:rPr>
          <w:rFonts w:ascii="Calibri" w:eastAsia="Times New Roman" w:hAnsi="Calibri" w:cs="Calibri"/>
        </w:rPr>
        <w:lastRenderedPageBreak/>
        <w:t>13. Strengths</w:t>
      </w:r>
      <w:bookmarkEnd w:id="50"/>
    </w:p>
    <w:p w14:paraId="17B6B81C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real, defensible differentiator implemented honestly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— the trust-tiered Skills Truth system with explainable, CI-guarded scoring is the product thesis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</w:rPr>
        <w:t>in code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a slide.</w:t>
      </w:r>
    </w:p>
    <w:p w14:paraId="57C1C789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Security posture beyond prototype norm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fail-closed secrets, server-scoped sessions on every route, CSRF middleware, entitlements re-read from the DB, real cascade account deletion.</w:t>
      </w:r>
    </w:p>
    <w:p w14:paraId="4010C9E8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One error/response grammar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across 64 routes — the single strongest maintainability asset in the codebase.</w:t>
      </w:r>
    </w:p>
    <w:p w14:paraId="5F1E9BC7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mirror-projection bridge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real candidates joined the marketplace without touching any employer flow; a textbook example of extending by projection instead of rewrite.</w:t>
      </w:r>
    </w:p>
    <w:p w14:paraId="344AFA9C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Design system as infrastructure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tokens, two type voices, role-aware accent variables, hand-rolled accessible charts, age-adaptive density, reduce-motion support.</w:t>
      </w:r>
    </w:p>
    <w:p w14:paraId="3B7CF9EE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Deterministic everything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 LLM/randomness in scoring means reproducible demos, testable invariants, and zero prompt-injection/bias-training surface today.</w:t>
      </w:r>
    </w:p>
    <w:p w14:paraId="448CEF56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Ethical guardrails in code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personality never scores, private salary never projected, demo data always labelled, forgivable streaks, XP only for real actions.</w:t>
      </w:r>
    </w:p>
    <w:p w14:paraId="6DC681D8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Cache-first UX without cache-truth bugs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scoped, purge-on-switch localStorage pattern is disciplined and documented.</w:t>
      </w:r>
    </w:p>
    <w:p w14:paraId="73701FDF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Additive, documented schema evolution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32 models with intent comments; no destructive migrations.</w:t>
      </w:r>
    </w:p>
    <w:p w14:paraId="2F839723" w14:textId="77777777" w:rsidR="002C57B7" w:rsidRDefault="002C57B7">
      <w:pPr>
        <w:numPr>
          <w:ilvl w:val="0"/>
          <w:numId w:val="12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Honest engineering culture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shortcuts marked in-code with upgrade paths; fallbacks (jobs catalogue, dev secrets) clearly labelled.</w:t>
      </w:r>
    </w:p>
    <w:p w14:paraId="6649ED8F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51" w:name="_Toc234660382"/>
      <w:r>
        <w:rPr>
          <w:rFonts w:ascii="Calibri" w:eastAsia="Times New Roman" w:hAnsi="Calibri" w:cs="Calibri"/>
        </w:rPr>
        <w:lastRenderedPageBreak/>
        <w:t>14. Weaknesses</w:t>
      </w:r>
      <w:bookmarkEnd w:id="51"/>
    </w:p>
    <w:p w14:paraId="3D2B6A9B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 test suite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highest-risk gap; every refactor is a leap of faith outside the engine layer.</w:t>
      </w:r>
    </w:p>
    <w:p w14:paraId="45A5861D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 asynchronous backbone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side effects, expiry, and delivery all ride user requests; the platform cannot act when no one is looking.</w:t>
      </w:r>
    </w:p>
    <w:p w14:paraId="7A16DD26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Notifications don't notify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rows + a bell polled on navigation; no email/push/digest despite PWA groundwork.</w:t>
      </w:r>
    </w:p>
    <w:p w14:paraId="5A2EFA1B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Single-instance assumptions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in-memory rate limiting (and any future in-process state) breaks on serverless/multi-instance.</w:t>
      </w:r>
    </w:p>
    <w:p w14:paraId="573DCF06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Static intelligence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hand-set weights, no outcome feedback loop, curated benchmarks standing in for market data.</w:t>
      </w:r>
    </w:p>
    <w:p w14:paraId="793C04A0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Read-time scoring without pagination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marketplace/jobs hot paths scale linearly with catalogue size.</w:t>
      </w:r>
    </w:p>
    <w:p w14:paraId="0E8A5A1A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Monolithic page components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at the top of the size table (onboarding flows especially).</w:t>
      </w:r>
    </w:p>
    <w:p w14:paraId="6CAF412E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 observability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 error tracker, no structured logs, no metrics; production issues are invisible until reported.</w:t>
      </w:r>
    </w:p>
    <w:p w14:paraId="1A646239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Workflow depth stops at 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interview/offer/hire are labels, not workflows (no scheduling, artifacts, or structured feedback).</w:t>
      </w:r>
    </w:p>
    <w:p w14:paraId="1818D663" w14:textId="77777777" w:rsidR="002C57B7" w:rsidRDefault="002C57B7">
      <w:pPr>
        <w:numPr>
          <w:ilvl w:val="0"/>
          <w:numId w:val="13"/>
        </w:numPr>
        <w:spacing w:before="100" w:beforeAutospacing="1" w:after="60"/>
        <w:ind w:left="11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Docs drift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in-repo architecture notes lag the code they describe.</w:t>
      </w:r>
    </w:p>
    <w:p w14:paraId="0BE557DA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52" w:name="_Toc234660383"/>
      <w:r>
        <w:rPr>
          <w:rFonts w:ascii="Calibri" w:eastAsia="Times New Roman" w:hAnsi="Calibri" w:cs="Calibri"/>
        </w:rPr>
        <w:lastRenderedPageBreak/>
        <w:t>15. Missing Features</w:t>
      </w:r>
      <w:bookmarkEnd w:id="52"/>
    </w:p>
    <w:p w14:paraId="78680F66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53" w:name="_Toc234660384"/>
      <w:r>
        <w:rPr>
          <w:rFonts w:ascii="Calibri" w:eastAsia="Times New Roman" w:hAnsi="Calibri" w:cs="Calibri"/>
        </w:rPr>
        <w:t>15.1 Technical</w:t>
      </w:r>
      <w:bookmarkEnd w:id="5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3896"/>
        <w:gridCol w:w="2161"/>
        <w:gridCol w:w="1857"/>
      </w:tblGrid>
      <w:tr w:rsidR="00000000" w14:paraId="13B8341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3A7A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E3853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Missing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A56C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Impact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F512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Recommendation</w:t>
            </w:r>
          </w:p>
        </w:tc>
      </w:tr>
      <w:tr w:rsidR="00000000" w14:paraId="0853592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B3E26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004C4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Email verification, password reset, 2FA, session revocation/device list, secret rotation, dependency audit in CI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7BEE2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Account takeover/lockout risk; unverified emails pollute identity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6B3EC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Reset+verification first (needs the email service below); </w:t>
            </w:r>
            <w:r>
              <w:rPr>
                <w:rStyle w:val="HTMLCode"/>
                <w:color w:val="1A1A1A"/>
              </w:rPr>
              <w:t>sessionVersion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now</w:t>
            </w:r>
          </w:p>
        </w:tc>
      </w:tr>
      <w:tr w:rsidR="00000000" w14:paraId="1A1FB19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8F8A8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Audit logs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C3203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admin/audit trail of privileged or destructive actions (account deletion, status changes are only partially event-logged)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77B0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Compliance + forensics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8995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Extend the append-only event pattern to a generic </w:t>
            </w:r>
            <w:r>
              <w:rPr>
                <w:rStyle w:val="HTMLCode"/>
                <w:color w:val="1A1A1A"/>
              </w:rPr>
              <w:t>AuditEvent</w:t>
            </w:r>
          </w:p>
        </w:tc>
      </w:tr>
      <w:tr w:rsidR="00000000" w14:paraId="4137982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EDBC6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Monitoring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1E2F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Sentry/OTel, no health endpoint, no uptime checks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4CB08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Blind production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1D685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Sentry + </w:t>
            </w:r>
            <w:r>
              <w:rPr>
                <w:rStyle w:val="HTMLCode"/>
                <w:color w:val="1A1A1A"/>
              </w:rPr>
              <w:t>/api/health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+ Vercel alerting — days, not weeks</w:t>
            </w:r>
          </w:p>
        </w:tc>
      </w:tr>
      <w:tr w:rsidR="00000000" w14:paraId="4A9A2F4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D5213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Logging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68A11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console.*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only, unstructured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F89BD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Hard to trace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80431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Structured logger with request ids; redact PII</w:t>
            </w:r>
          </w:p>
        </w:tc>
      </w:tr>
      <w:tr w:rsidR="00000000" w14:paraId="1A6651E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4AEE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Caching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86B44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HTTP cache headers on public GETs (jobs/companies/leaderboard), no server-side memoization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BED1E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Wasted compute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8730C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s-maxage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+SWR headers on public catalogue routes</w:t>
            </w:r>
          </w:p>
        </w:tc>
      </w:tr>
      <w:tr w:rsidR="00000000" w14:paraId="7A7293F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0D31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Rate limiting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8E56A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Auth-only, in-memory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9FC4F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Abuse of apply/invite/message loops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55538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Durable store; extend to mutation families</w:t>
            </w:r>
          </w:p>
        </w:tc>
      </w:tr>
      <w:tr w:rsidR="00000000" w14:paraId="4F15175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A486B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Background jobs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CFDAE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None — expiry is on-read; no digests, no reconciliation sweeps (mirror can drift if a sync write is missed)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0D253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Correctness at rest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594E1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Vercel cron + outbox worker (§18)</w:t>
            </w:r>
          </w:p>
        </w:tc>
      </w:tr>
      <w:tr w:rsidR="00000000" w14:paraId="45180E2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DB9A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Search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37187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SQL </w:t>
            </w:r>
            <w:r>
              <w:rPr>
                <w:rStyle w:val="HTMLCode"/>
                <w:color w:val="1A1A1A"/>
              </w:rPr>
              <w:t>contains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only; no FTS, facets, or typo tolerance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B2C2C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Discovery ceiling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E750E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Postgres FTS/</w:t>
            </w:r>
            <w:r>
              <w:rPr>
                <w:rStyle w:val="HTMLCode"/>
                <w:color w:val="1A1A1A"/>
              </w:rPr>
              <w:t>pg_trgm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first; engine later</w:t>
            </w:r>
          </w:p>
        </w:tc>
      </w:tr>
      <w:tr w:rsidR="00000000" w14:paraId="78EFE8C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E4C72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Email service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B8798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None (blocks verification, reset, digests, invite emails)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1A4A5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Activation + retention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A3BF5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Resend/Postmark integration behind a small </w:t>
            </w:r>
            <w:r>
              <w:rPr>
                <w:rStyle w:val="HTMLCode"/>
                <w:color w:val="1A1A1A"/>
              </w:rPr>
              <w:t>mailer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port</w:t>
            </w:r>
          </w:p>
        </w:tc>
      </w:tr>
      <w:tr w:rsidR="00000000" w14:paraId="17B2337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C236B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Analytics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BAFB0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product analytics or metrics warehouse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3E0E5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Flying blind on funnels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BA148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PostHog (self-hostable) + the event catalogue in §10.2 as the schema</w:t>
            </w:r>
          </w:p>
        </w:tc>
      </w:tr>
      <w:tr w:rsidR="00000000" w14:paraId="7305CBE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6E484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AI capabilities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D8C8E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LLM anywhere: CV parsing is heuristic, narratives are templates, matching is lexical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9F32D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Quality ceiling on parsing/matching/story polish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6E001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Optional LLM layer with the guardrail: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>LLMs draft prose, never scores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(§18)</w:t>
            </w:r>
          </w:p>
        </w:tc>
      </w:tr>
      <w:tr w:rsidR="00000000" w14:paraId="50DA67D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6CC93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Testing/CI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71257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No unit/E2E; CI doesn't run </w:t>
            </w:r>
            <w:r>
              <w:rPr>
                <w:rStyle w:val="HTMLCode"/>
                <w:color w:val="1A1A1A"/>
              </w:rPr>
              <w:t>check:applications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</w:t>
            </w:r>
            <w:r>
              <w:rPr>
                <w:rStyle w:val="HTMLCode"/>
                <w:color w:val="1A1A1A"/>
              </w:rPr>
              <w:t>check:skills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/etc. (only </w:t>
            </w:r>
            <w:r>
              <w:rPr>
                <w:rStyle w:val="HTMLCode"/>
                <w:color w:val="1A1A1A"/>
              </w:rPr>
              <w:t>check:intelligence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), no preview-deploy smoke, no migration step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B72D2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Regression risk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4D2D9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Add all check scripts + Vitest + Playwright smoke to CI; </w:t>
            </w:r>
            <w:r>
              <w:rPr>
                <w:rStyle w:val="HTMLCode"/>
                <w:color w:val="1A1A1A"/>
              </w:rPr>
              <w:t>prisma migrate deploy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step gated on main</w:t>
            </w:r>
          </w:p>
        </w:tc>
      </w:tr>
      <w:tr w:rsidR="00000000" w14:paraId="0995724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CFBF6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Accessibility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EFF4F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automated a11y testing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959A4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Regression risk on a good baseline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4D251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axe smoke in Playwright</w:t>
            </w:r>
          </w:p>
        </w:tc>
      </w:tr>
      <w:tr w:rsidR="00000000" w14:paraId="4E7C650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4EA04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DX/Docs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66C4D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API reference, no ADRs beyond scattered design notes, no Storybook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9B37A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Onboarding cost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3457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Generate a route reference from this document's §4.2; keep CLAUDE.md synced</w:t>
            </w:r>
          </w:p>
        </w:tc>
      </w:tr>
      <w:tr w:rsidR="00000000" w14:paraId="24CB725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CC15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Admin/support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D213D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 admin panel, impersonation, or support tooling (dev harness is dev-only by design)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50659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Ops cost post-launch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6321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Minimal read-only admin over users/applications first</w:t>
            </w:r>
          </w:p>
        </w:tc>
      </w:tr>
      <w:tr w:rsidR="00000000" w14:paraId="541BB9C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EE6E5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I18n / offline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0BC74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English-only hardcoded strings; offline = app shell only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EA1B6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Market reach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957D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Defer; extract strings when first locale lands</w:t>
            </w:r>
          </w:p>
        </w:tc>
      </w:tr>
    </w:tbl>
    <w:p w14:paraId="46B21B79" w14:textId="77777777" w:rsidR="002C57B7" w:rsidRDefault="002C57B7">
      <w:pPr>
        <w:pStyle w:val="Heading2"/>
        <w:rPr>
          <w:rFonts w:ascii="Calibri" w:eastAsia="Times New Roman" w:hAnsi="Calibri" w:cs="Calibri"/>
        </w:rPr>
      </w:pPr>
      <w:bookmarkStart w:id="54" w:name="_Toc234660385"/>
      <w:r>
        <w:rPr>
          <w:rFonts w:ascii="Calibri" w:eastAsia="Times New Roman" w:hAnsi="Calibri" w:cs="Calibri"/>
        </w:rPr>
        <w:t>15.2 Product</w:t>
      </w:r>
      <w:bookmarkEnd w:id="5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6385"/>
      </w:tblGrid>
      <w:tr w:rsidR="00000000" w14:paraId="2231BA5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D4BC3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Gap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443F0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Notes</w:t>
            </w:r>
          </w:p>
        </w:tc>
      </w:tr>
      <w:tr w:rsidR="00000000" w14:paraId="290C8D1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C77A0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Interview workflow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A1E64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Scheduling, structured feedback forms, outcome capture — would also unlock the missing intelligence inputs</w:t>
            </w:r>
          </w:p>
        </w:tc>
      </w:tr>
      <w:tr w:rsidR="00000000" w14:paraId="7E23642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8E380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Candidate → candidate-side apply management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090C2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Withdraw action exists as a status but no candidate-facing API/UI to trigger it</w:t>
            </w:r>
          </w:p>
        </w:tc>
      </w:tr>
      <w:tr w:rsidR="00000000" w14:paraId="66B1B5D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C5B99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Saved searches / job alerts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6D506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EmployerSavedSearch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and candidate job alerts both absent; natural consumers of the notification upgrade</w:t>
            </w:r>
          </w:p>
        </w:tc>
      </w:tr>
      <w:tr w:rsidR="00000000" w14:paraId="1A301371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99C4D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Learning loop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21F7E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Records/progress/providers behind the curated suggestions; XP could reward completed learning (real action)</w:t>
            </w:r>
          </w:p>
        </w:tc>
      </w:tr>
      <w:tr w:rsidR="00000000" w14:paraId="0C10D4A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66843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Employer team accounts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EABAE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One user = one employer; no seats, roles, or shared pipelines</w:t>
            </w:r>
          </w:p>
        </w:tc>
      </w:tr>
      <w:tr w:rsidR="00000000" w14:paraId="62ADDCA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A24D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Real billing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242BB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Mock subscription flips a column; Stripe + webhooks + entitlement cache invalidation</w:t>
            </w:r>
          </w:p>
        </w:tc>
      </w:tr>
      <w:tr w:rsidR="00000000" w14:paraId="7ABC6EA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F5DB7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Verified skills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F128F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Third-party verification (assessments, endorser identity) — today tier 3 trusts a typed-in endorser name</w:t>
            </w:r>
          </w:p>
        </w:tc>
      </w:tr>
      <w:tr w:rsidR="00000000" w14:paraId="4F56DB3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EEDD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Candidate analytics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2728D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"Who viewed/saved you", visibility score — the data exists (saves, invites) but isn't surfaced</w:t>
            </w:r>
          </w:p>
        </w:tc>
      </w:tr>
      <w:tr w:rsidR="00000000" w14:paraId="7E3E2DE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2459F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Trend reports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9B5CA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The "career intelligence OS" promise eventually needs longitudinal market views, not static CSVs</w:t>
            </w:r>
          </w:p>
        </w:tc>
      </w:tr>
    </w:tbl>
    <w:p w14:paraId="32751DAA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55" w:name="_Toc234660386"/>
      <w:r>
        <w:rPr>
          <w:rFonts w:ascii="Calibri" w:eastAsia="Times New Roman" w:hAnsi="Calibri" w:cs="Calibri"/>
        </w:rPr>
        <w:lastRenderedPageBreak/>
        <w:t>16. Improvement Roadmap</w:t>
      </w:r>
      <w:bookmarkEnd w:id="55"/>
    </w:p>
    <w:p w14:paraId="51FFD5B4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Phase 0 — Hygiene (days).</w:t>
      </w:r>
      <w:r>
        <w:rPr>
          <w:rFonts w:ascii="Calibri" w:hAnsi="Calibri" w:cs="Calibri"/>
          <w:color w:val="1A1A1A"/>
          <w:sz w:val="22"/>
          <w:szCs w:val="22"/>
        </w:rPr>
        <w:t xml:space="preserve"> Delete dead employer-onboarding steps; sync CLAUDE.md/README; add remaining check scripts to CI; </w:t>
      </w:r>
      <w:r>
        <w:rPr>
          <w:rStyle w:val="HTMLCode"/>
          <w:color w:val="1A1A1A"/>
        </w:rPr>
        <w:t>sessionVersion</w:t>
      </w:r>
      <w:r>
        <w:rPr>
          <w:rFonts w:ascii="Calibri" w:hAnsi="Calibri" w:cs="Calibri"/>
          <w:color w:val="1A1A1A"/>
          <w:sz w:val="22"/>
          <w:szCs w:val="22"/>
        </w:rPr>
        <w:t xml:space="preserve"> revocation; segment error boundaries; org-owner notification for posted jobs (Q-09).</w:t>
      </w:r>
    </w:p>
    <w:p w14:paraId="5EB63726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Phase 1 — Trust &amp; safety net (1–2 sprints).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Vitest over services + route authz (the highest-value tests: "candidate A cannot read B", "free user gets 402/redaction"); Playwright smoke ×5 journeys; Sentry + structured logs + health endpoint; Upstash rate limiting; email service + verification + password reset; middleware session gate for app shells.</w:t>
      </w:r>
    </w:p>
    <w:p w14:paraId="0F6EA811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Phase 2 — Asynchronous backbone (1–2 sprints).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Outbox table + Vercel cron worker (§18); move expiry sweeps + mirror reconciliation there; notification fan-out (email digest + web push on the existing PWA); job alerts + saved searches as the first new consumers.</w:t>
      </w:r>
    </w:p>
    <w:p w14:paraId="23323FF0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Phase 3 — Scale &amp; product depth (quarter).</w:t>
      </w:r>
      <w:r>
        <w:rPr>
          <w:rFonts w:ascii="Calibri" w:hAnsi="Calibri" w:cs="Calibri"/>
          <w:color w:val="1A1A1A"/>
          <w:sz w:val="22"/>
          <w:szCs w:val="22"/>
        </w:rPr>
        <w:t xml:space="preserve"> Pagination + score caching on marketplace/jobs; Postgres FTS; real billing (Stripe); interview workflow + structured feedback (which unlocks outcome-aware intelligence); candidate visibility analytics; learning records.</w:t>
      </w:r>
    </w:p>
    <w:p w14:paraId="59CB90A9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Phase 4 — Intelligence evolution (after data accrues).</w:t>
      </w:r>
      <w:r>
        <w:rPr>
          <w:rFonts w:ascii="Calibri" w:hAnsi="Calibri" w:cs="Calibri"/>
          <w:color w:val="1A1A1A"/>
          <w:sz w:val="22"/>
          <w:szCs w:val="22"/>
        </w:rPr>
        <w:t xml:space="preserve"> Outcome-informed weight tuning (offline, explainable — factors stay human-readable); semantic skill matching (embeddings as a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recall</w:t>
      </w:r>
      <w:r>
        <w:rPr>
          <w:rFonts w:ascii="Calibri" w:hAnsi="Calibri" w:cs="Calibri"/>
          <w:color w:val="1A1A1A"/>
          <w:sz w:val="22"/>
          <w:szCs w:val="22"/>
        </w:rPr>
        <w:t xml:space="preserve"> aid feeding the same explainable scorer); LLM narrative layer for CV parsing fallback and story polish under the never-touches-scores guardrail.</w:t>
      </w:r>
    </w:p>
    <w:p w14:paraId="71797F41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56" w:name="_Toc234660387"/>
      <w:r>
        <w:rPr>
          <w:rFonts w:ascii="Calibri" w:eastAsia="Times New Roman" w:hAnsi="Calibri" w:cs="Calibri"/>
        </w:rPr>
        <w:lastRenderedPageBreak/>
        <w:t>17. Technical Debt Report</w:t>
      </w:r>
      <w:bookmarkEnd w:id="56"/>
    </w:p>
    <w:p w14:paraId="5D13D4FA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Ranked by carrying cost. A distinctive asset of this codebase: much of its debt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self-declared</w:t>
      </w:r>
      <w:r>
        <w:rPr>
          <w:rFonts w:ascii="Calibri" w:hAnsi="Calibri" w:cs="Calibri"/>
          <w:color w:val="1A1A1A"/>
          <w:sz w:val="22"/>
          <w:szCs w:val="22"/>
        </w:rPr>
        <w:t xml:space="preserve"> via </w:t>
      </w:r>
      <w:r>
        <w:rPr>
          <w:rStyle w:val="HTMLCode"/>
          <w:color w:val="1A1A1A"/>
        </w:rPr>
        <w:t>ponytail: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markers with named upgrade paths — items 5–9 below come straight from those markers.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750"/>
        <w:gridCol w:w="3669"/>
        <w:gridCol w:w="2287"/>
      </w:tblGrid>
      <w:tr w:rsidR="00000000" w14:paraId="586E1EA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DE581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Rank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E6E31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Debt item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A3D18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Carrying cost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AA543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Paydown</w:t>
            </w:r>
          </w:p>
        </w:tc>
      </w:tr>
      <w:tr w:rsidR="00000000" w14:paraId="3D73C124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9A772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A23D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Zero test coverage outside engines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9E58B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Every change risks silent regression; refactors deferred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BEE56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1</w:t>
            </w:r>
          </w:p>
        </w:tc>
      </w:tr>
      <w:tr w:rsidR="00000000" w14:paraId="73CBD99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C54D4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33914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Synchronous side-effect architecture (no outbox/queue)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588EB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Latency on user requests; effects can't be retried, observed, or subscribed to; expiry only on-read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6787A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2</w:t>
            </w:r>
          </w:p>
        </w:tc>
      </w:tr>
      <w:tr w:rsidR="00000000" w14:paraId="408EB7D0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67AAC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10942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Onboarding monolith pages (1,521 / 863 lines)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1064A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Highest-churn surfaces are the hardest to change safely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F11A6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1–2, opportunistic</w:t>
            </w:r>
          </w:p>
        </w:tc>
      </w:tr>
      <w:tr w:rsidR="00000000" w14:paraId="797FC37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2E6A9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BC46B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Half-adopted </w:t>
            </w:r>
            <w:r>
              <w:rPr>
                <w:rStyle w:val="HTMLCode"/>
                <w:color w:val="1A1A1A"/>
              </w:rPr>
              <w:t>httpAdapter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20A8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Two data-access idioms; envelope types re-declared ad hoc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C0A9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1 decision: finish or fold</w:t>
            </w:r>
          </w:p>
        </w:tc>
      </w:tr>
      <w:tr w:rsidR="00000000" w14:paraId="6D4A038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7B4A7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E43F3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ponytail: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fixed 30-day TTLs (applications, job posts)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B3E7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One-size expiry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70D6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Per-job column when needed (marker names it)</w:t>
            </w:r>
          </w:p>
        </w:tc>
      </w:tr>
      <w:tr w:rsidR="00000000" w14:paraId="017B45CC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764D7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8614E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ponytail: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responsiveness score = status-only heuristic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D0A3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Coarse company metric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DD6BB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Fold in time-to-first-response (marker names it)</w:t>
            </w:r>
          </w:p>
        </w:tc>
      </w:tr>
      <w:tr w:rsidR="00000000" w14:paraId="35210CC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315A8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6BE35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ponytail: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in-memory rate limiter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FC3E7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Weak on serverless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F5433B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Redis swap (marker names it)</w:t>
            </w:r>
          </w:p>
        </w:tc>
      </w:tr>
      <w:tr w:rsidR="00000000" w14:paraId="2C8FB43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F3AF5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9A8B4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ponytail: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curated learning map / market data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DDE12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Static content masquerading as an engine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12B3F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Provider integration (marker names it)</w:t>
            </w:r>
          </w:p>
        </w:tc>
      </w:tr>
      <w:tr w:rsidR="00000000" w14:paraId="25A2FDEB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00C05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FFC8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HTMLCode"/>
                <w:color w:val="1A1A1A"/>
              </w:rPr>
              <w:t>ponytail: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jobs list unpaginated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E7E45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Fine ≤ ~200 rows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2EDB6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Cursor pagination (marker names the threshold)</w:t>
            </w:r>
          </w:p>
        </w:tc>
      </w:tr>
      <w:tr w:rsidR="00000000" w14:paraId="19F876A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F3E68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DEBD4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Mirror consistency is write-path-only (no reconciliation sweep)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11161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Drift possible after failed syncs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89C93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Reconciliation job in Phase 2</w:t>
            </w:r>
          </w:p>
        </w:tc>
      </w:tr>
      <w:tr w:rsidR="00000000" w14:paraId="6B2896F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EBD4C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4FC64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Docs drift (CLAUDE.md vs shipped features)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5FA0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Misleads future contributors (and AI assistants)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063B9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0</w:t>
            </w:r>
          </w:p>
        </w:tc>
      </w:tr>
      <w:tr w:rsidR="00000000" w14:paraId="7474DE3A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34B21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A1CC7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Dead employer-onboarding step components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2EBBF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Cognitive noise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EDC39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0 (delete)</w:t>
            </w:r>
          </w:p>
        </w:tc>
      </w:tr>
      <w:tr w:rsidR="00000000" w14:paraId="42AEF72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7E52A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4B23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Org-name notification bridge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A4FB7D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Occasional mis/missed delivery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509D4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0 for owned jobs</w:t>
            </w:r>
          </w:p>
        </w:tc>
      </w:tr>
      <w:tr w:rsidR="00000000" w14:paraId="2FE61E75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4D444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4123D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Global provider mounting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8FD5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Minor wasted work per navigation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EB033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Phase 3, if measured</w:t>
            </w:r>
          </w:p>
        </w:tc>
      </w:tr>
    </w:tbl>
    <w:p w14:paraId="2A2B3610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Not debt (deliberate, correctly-priced choices): string pseudo-enums with TS ownership; cuid PKs; expire-on-read </w:t>
      </w:r>
      <w:r>
        <w:rPr>
          <w:rFonts w:ascii="Calibri" w:hAnsi="Calibri" w:cs="Calibri"/>
          <w:i/>
          <w:iCs/>
          <w:color w:val="1A1A1A"/>
          <w:sz w:val="22"/>
          <w:szCs w:val="22"/>
        </w:rPr>
        <w:t>at current scale</w:t>
      </w:r>
      <w:r>
        <w:rPr>
          <w:rFonts w:ascii="Calibri" w:hAnsi="Calibri" w:cs="Calibri"/>
          <w:color w:val="1A1A1A"/>
          <w:sz w:val="22"/>
          <w:szCs w:val="22"/>
        </w:rPr>
        <w:t>; localStorage paint caches; demo/judge/test flag triad.</w:t>
      </w:r>
    </w:p>
    <w:p w14:paraId="56C5E033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57" w:name="_Toc234660388"/>
      <w:r>
        <w:rPr>
          <w:rFonts w:ascii="Calibri" w:eastAsia="Times New Roman" w:hAnsi="Calibri" w:cs="Calibri"/>
        </w:rPr>
        <w:lastRenderedPageBreak/>
        <w:t>18. Recommended Future Architecture</w:t>
      </w:r>
      <w:bookmarkEnd w:id="57"/>
    </w:p>
    <w:p w14:paraId="0036DCF2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monolith is the right shape — do not introduce microservices. The recommended target keeps one Next.js deployable and adds four capabilities around it:</w:t>
      </w:r>
    </w:p>
    <w:p w14:paraId="53C6F047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1. Transactional outbox → worker.</w:t>
      </w:r>
      <w:r>
        <w:rPr>
          <w:rFonts w:ascii="Calibri" w:hAnsi="Calibri" w:cs="Calibri"/>
          <w:color w:val="1A1A1A"/>
          <w:sz w:val="22"/>
          <w:szCs w:val="22"/>
        </w:rPr>
        <w:t xml:space="preserve"> Add an </w:t>
      </w:r>
      <w:r>
        <w:rPr>
          <w:rStyle w:val="HTMLCode"/>
          <w:color w:val="1A1A1A"/>
        </w:rPr>
        <w:t>OutboxEvent</w:t>
      </w:r>
      <w:r>
        <w:rPr>
          <w:rFonts w:ascii="Calibri" w:hAnsi="Calibri" w:cs="Calibri"/>
          <w:color w:val="1A1A1A"/>
          <w:sz w:val="22"/>
          <w:szCs w:val="22"/>
        </w:rPr>
        <w:t xml:space="preserve"> table (</w:t>
      </w:r>
      <w:r>
        <w:rPr>
          <w:rStyle w:val="HTMLCode"/>
          <w:color w:val="1A1A1A"/>
        </w:rPr>
        <w:t>type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payload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createdAt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processedAt</w:t>
      </w:r>
      <w:r>
        <w:rPr>
          <w:rFonts w:ascii="Calibri" w:hAnsi="Calibri" w:cs="Calibri"/>
          <w:color w:val="1A1A1A"/>
          <w:sz w:val="22"/>
          <w:szCs w:val="22"/>
        </w:rPr>
        <w:t xml:space="preserve">). Every route that today performs inline side effects writes its domain change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and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an outbox row in one transaction; a worker (Vercel cron every minute, or QStash push) drains it through per-type handlers: notification fan-out, mirror sync/reconciliation, expiry sweeps, digests, analytics emission. The event catalogue in §10.2 becomes the type registry — the system's implicit events become explicit without a broker. Handlers must be idempotent; failures retry with backoff; the bell keeps reading rows exactly as it does now.</w:t>
      </w:r>
    </w:p>
    <w:p w14:paraId="11FCAEC3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2. Delivery + durable shared state.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Email (Resend/Postmark) and web push (the service worker already exists) as outbox consumers, with a per-user notification-preference row. Upstash Redis for rate limits and hot caches (marketplace score cache keyed on prefs-hash + candidate </w:t>
      </w:r>
      <w:r>
        <w:rPr>
          <w:rStyle w:val="HTMLCode"/>
          <w:color w:val="1A1A1A"/>
        </w:rPr>
        <w:t>updatedAt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25C91DF9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3. Search &amp; scale path.</w:t>
      </w:r>
      <w:r>
        <w:rPr>
          <w:rFonts w:ascii="Calibri" w:hAnsi="Calibri" w:cs="Calibri"/>
          <w:color w:val="1A1A1A"/>
          <w:sz w:val="22"/>
          <w:szCs w:val="22"/>
        </w:rPr>
        <w:t xml:space="preserve"> Cursor pagination on marketplace/jobs → Postgres FTS + </w:t>
      </w:r>
      <w:r>
        <w:rPr>
          <w:rStyle w:val="HTMLCode"/>
          <w:color w:val="1A1A1A"/>
        </w:rPr>
        <w:t>pg_trgm</w:t>
      </w:r>
      <w:r>
        <w:rPr>
          <w:rFonts w:ascii="Calibri" w:hAnsi="Calibri" w:cs="Calibri"/>
          <w:color w:val="1A1A1A"/>
          <w:sz w:val="22"/>
          <w:szCs w:val="22"/>
        </w:rPr>
        <w:t xml:space="preserve"> for text search → only if warranted, </w:t>
      </w:r>
      <w:r>
        <w:rPr>
          <w:rStyle w:val="HTMLCode"/>
          <w:color w:val="1A1A1A"/>
        </w:rPr>
        <w:t>pgvector</w:t>
      </w:r>
      <w:r>
        <w:rPr>
          <w:rFonts w:ascii="Calibri" w:hAnsi="Calibri" w:cs="Calibri"/>
          <w:color w:val="1A1A1A"/>
          <w:sz w:val="22"/>
          <w:szCs w:val="22"/>
        </w:rPr>
        <w:t xml:space="preserve"> for semantic skill recall feeding the existing explainable scorer (embeddings retrieve candidates; </w:t>
      </w:r>
      <w:r>
        <w:rPr>
          <w:rStyle w:val="HTMLCode"/>
          <w:color w:val="1A1A1A"/>
        </w:rPr>
        <w:t>explainMatch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still produces the number and the reasons — explainability is preserved by construction).</w:t>
      </w:r>
    </w:p>
    <w:p w14:paraId="2F8F969A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4. Observability + tests as permanent infrastructure.</w:t>
      </w:r>
      <w:r>
        <w:rPr>
          <w:rFonts w:ascii="Calibri" w:hAnsi="Calibri" w:cs="Calibri"/>
          <w:color w:val="1A1A1A"/>
          <w:sz w:val="22"/>
          <w:szCs w:val="22"/>
        </w:rPr>
        <w:t xml:space="preserve"> Sentry (client+server), OTel traces on route handlers, structured request-id logging; the Phase-1 test pyramid in CI; migration deploy step; preview-environment smoke.</w:t>
      </w:r>
    </w:p>
    <w:p w14:paraId="32914DD0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intelligence layer needs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 structural change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— its purity is exactly what lets outcome data (from the eventual interview/hire workflow) tune weights offline while every score remains a explainable factor sum. The one hard rule to carry forward: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generative models may draft prose; only deterministic, inspectable functions produce scores.</w:t>
      </w:r>
    </w:p>
    <w:p w14:paraId="0B63036D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58" w:name="_Toc234660389"/>
      <w:r>
        <w:rPr>
          <w:rFonts w:ascii="Calibri" w:eastAsia="Times New Roman" w:hAnsi="Calibri" w:cs="Calibri"/>
        </w:rPr>
        <w:lastRenderedPageBreak/>
        <w:t>19. Conclusion</w:t>
      </w:r>
      <w:bookmarkEnd w:id="58"/>
    </w:p>
    <w:p w14:paraId="70871E6C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CareerOS is a prototype with production-grade bones in the places that are hardest to retrofit — identity, authorization, error semantics, data-model integrity, and an explainable intelligence core — and prototype-grade scaffolding in the places that are straightforward to add when needed — tests, async processing, delivery, observability. The codebase's most valuable cultural artifact is its honesty: demo data is labelled, shortcuts are marked with their upgrade paths, uncertainty is printed on every score</w:t>
      </w:r>
      <w:r>
        <w:rPr>
          <w:rFonts w:ascii="Calibri" w:hAnsi="Calibri" w:cs="Calibri"/>
          <w:color w:val="1A1A1A"/>
          <w:sz w:val="22"/>
          <w:szCs w:val="22"/>
        </w:rPr>
        <w:t>. The architecture recommendation is therefore conservative: keep the monolith, keep the determinism, add the safety net (tests, monitoring), then the asynchronous backbone (outbox → worker → delivery), and let the intelligence layer grow into its data rather than ahead of it. Executed in that order, the platform can scale its trust story — which is, after all, the product.</w:t>
      </w:r>
    </w:p>
    <w:p w14:paraId="0AA70D6C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59" w:name="_Toc234660390"/>
      <w:r>
        <w:rPr>
          <w:rFonts w:ascii="Calibri" w:eastAsia="Times New Roman" w:hAnsi="Calibri" w:cs="Calibri"/>
        </w:rPr>
        <w:lastRenderedPageBreak/>
        <w:t>Appendix A — Figure index &amp; Mermaid sources</w:t>
      </w:r>
      <w:bookmarkEnd w:id="5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427"/>
        <w:gridCol w:w="822"/>
      </w:tblGrid>
      <w:tr w:rsidR="00000000" w14:paraId="2D22DAA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BAA93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Figure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F9CF8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Title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shd w:val="clear" w:color="auto" w:fill="DCE6F4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9AA11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19"/>
                <w:szCs w:val="19"/>
              </w:rPr>
              <w:t>Section</w:t>
            </w:r>
          </w:p>
        </w:tc>
      </w:tr>
      <w:tr w:rsidR="00000000" w14:paraId="7051B37E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2B16B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12CFA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Candidate process flow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B538D3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§6</w:t>
            </w:r>
          </w:p>
        </w:tc>
      </w:tr>
      <w:tr w:rsidR="00000000" w14:paraId="45E30DA8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5FD58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8E323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Employer process flow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85F7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§7</w:t>
            </w:r>
          </w:p>
        </w:tc>
      </w:tr>
      <w:tr w:rsidR="00000000" w14:paraId="7DDC900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8FAD1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EF202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System architecture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B1036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§2.4</w:t>
            </w:r>
          </w:p>
        </w:tc>
      </w:tr>
      <w:tr w:rsidR="00000000" w14:paraId="6A122FF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8F832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A6C0F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Backend module map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448E4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§8.1</w:t>
            </w:r>
          </w:p>
        </w:tc>
      </w:tr>
      <w:tr w:rsidR="00000000" w14:paraId="3351B0F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C8486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8EF13C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Frontend architecture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C965C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§3.3</w:t>
            </w:r>
          </w:p>
        </w:tc>
      </w:tr>
      <w:tr w:rsidR="00000000" w14:paraId="12CA0FB6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FE1C4A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901DB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Authentication flow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D01532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§4.4</w:t>
            </w:r>
          </w:p>
        </w:tc>
      </w:tr>
      <w:tr w:rsidR="00000000" w14:paraId="4B66E852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965D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52089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API request lifecycle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CDCE0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§4.6</w:t>
            </w:r>
          </w:p>
        </w:tc>
      </w:tr>
      <w:tr w:rsidR="00000000" w14:paraId="2F7632DF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B679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19824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Database relationships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66953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§5.5</w:t>
            </w:r>
          </w:p>
        </w:tc>
      </w:tr>
      <w:tr w:rsidR="00000000" w14:paraId="07490E23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8A661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B220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Matching engine flow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D422D5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§9.5</w:t>
            </w:r>
          </w:p>
        </w:tc>
      </w:tr>
      <w:tr w:rsidR="00000000" w14:paraId="5A568349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B0168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5C18C6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Intelligence engine dataflow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2F297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§9.2</w:t>
            </w:r>
          </w:p>
        </w:tc>
      </w:tr>
      <w:tr w:rsidR="00000000" w14:paraId="2519FCBD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F7652E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F17181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Event/effect flow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9C0288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§10.2</w:t>
            </w:r>
          </w:p>
        </w:tc>
      </w:tr>
      <w:tr w:rsidR="00000000" w14:paraId="2268E0E7" w14:textId="77777777"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1B6A0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C7FB67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Notification flow</w:t>
            </w:r>
          </w:p>
        </w:tc>
        <w:tc>
          <w:tcPr>
            <w:tcW w:w="0" w:type="auto"/>
            <w:tcBorders>
              <w:top w:val="single" w:sz="8" w:space="0" w:color="9AA7BD"/>
              <w:left w:val="single" w:sz="8" w:space="0" w:color="9AA7BD"/>
              <w:bottom w:val="single" w:sz="8" w:space="0" w:color="9AA7BD"/>
              <w:right w:val="single" w:sz="8" w:space="0" w:color="9AA7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4922F" w14:textId="77777777" w:rsidR="002C57B7" w:rsidRDefault="002C57B7">
            <w:pPr>
              <w:spacing w:before="120" w:after="20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§10.4</w:t>
            </w:r>
          </w:p>
        </w:tc>
      </w:tr>
    </w:tbl>
    <w:p w14:paraId="2C88D0DD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All diagrams are authored in Mermaid. In the Markdown edition of this document the sources are embedded at their sections (and render natively on GitHub); the sources are reproduced below for the exported edition.</w:t>
      </w:r>
    </w:p>
    <w:p w14:paraId="17C18B0D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3 — System architecture (see Section 8 for the module-level view).</w:t>
      </w:r>
    </w:p>
    <w:p w14:paraId="7700204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TD</w:t>
      </w:r>
    </w:p>
    <w:p w14:paraId="5AE22FB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Client["Browser — React 19 SPA-style client"]</w:t>
      </w:r>
    </w:p>
    <w:p w14:paraId="324E1C2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UI["Pages + design-system primitives"]</w:t>
      </w:r>
    </w:p>
    <w:p w14:paraId="799A203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CTX["Context providers&lt;br/&gt;(Auth, Intent, Portfolio, Chapters,&lt;br/&gt;</w:t>
      </w:r>
      <w:r>
        <w:rPr>
          <w:color w:val="1A1A1A"/>
        </w:rPr>
        <w:t>Notifications, Employer, SavedCandidates)"]</w:t>
      </w:r>
    </w:p>
    <w:p w14:paraId="28D2ABF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LS[("localStorage&lt;br/&gt;scoped paint cache")]</w:t>
      </w:r>
    </w:p>
    <w:p w14:paraId="351C997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SW["Service worker (PWA)&lt;br/&gt;shell cache-first, API never cached"]</w:t>
      </w:r>
    </w:p>
    <w:p w14:paraId="25386FE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UI --&gt; CTX</w:t>
      </w:r>
    </w:p>
    <w:p w14:paraId="0129CC8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CTX &lt;--&gt; LS</w:t>
      </w:r>
    </w:p>
    <w:p w14:paraId="3B99430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01ADE693" w14:textId="77777777" w:rsidR="002C57B7" w:rsidRDefault="002C57B7">
      <w:pPr>
        <w:pStyle w:val="HTMLPreformatted"/>
        <w:rPr>
          <w:color w:val="1A1A1A"/>
        </w:rPr>
      </w:pPr>
    </w:p>
    <w:p w14:paraId="077351B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Server["Next.js 16 — single deployable (Vercel)"]</w:t>
      </w:r>
    </w:p>
    <w:p w14:paraId="6E12E22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MW["middleware.ts&lt;br/&gt;CSRF origin check on mutating /api/*"]</w:t>
      </w:r>
    </w:p>
    <w:p w14:paraId="657AC8A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API["64 API route handlers&lt;br/&gt;{ ok, data } | { ok, error } envelope"]</w:t>
      </w:r>
    </w:p>
    <w:p w14:paraId="326F845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LIB["src/lib services + engines&lt;br/&gt;auth · billing · intelligence · services"]</w:t>
      </w:r>
    </w:p>
    <w:p w14:paraId="7B3575E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MW --&gt; API --&gt; LIB</w:t>
      </w:r>
    </w:p>
    <w:p w14:paraId="4CF9909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end</w:t>
      </w:r>
    </w:p>
    <w:p w14:paraId="1D2BB636" w14:textId="77777777" w:rsidR="002C57B7" w:rsidRDefault="002C57B7">
      <w:pPr>
        <w:pStyle w:val="HTMLPreformatted"/>
        <w:rPr>
          <w:color w:val="1A1A1A"/>
        </w:rPr>
      </w:pPr>
    </w:p>
    <w:p w14:paraId="30F9FD8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Data["Data layer"]</w:t>
      </w:r>
    </w:p>
    <w:p w14:paraId="0180CC1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PRISMA["Prisma 6 client"]</w:t>
      </w:r>
    </w:p>
    <w:p w14:paraId="452234D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PG[("Neon Postgres&lt;br/&gt;32 models")]</w:t>
      </w:r>
    </w:p>
    <w:p w14:paraId="4C53106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PRISMA --&gt; PG</w:t>
      </w:r>
    </w:p>
    <w:p w14:paraId="29A9FA7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78FB85E4" w14:textId="77777777" w:rsidR="002C57B7" w:rsidRDefault="002C57B7">
      <w:pPr>
        <w:pStyle w:val="HTMLPreformatted"/>
        <w:rPr>
          <w:color w:val="1A1A1A"/>
        </w:rPr>
      </w:pPr>
    </w:p>
    <w:p w14:paraId="644C7F0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GOOGLE["Google OAuth&lt;br/&gt;(optional, flag-gated)"]</w:t>
      </w:r>
    </w:p>
    <w:p w14:paraId="65B20B7A" w14:textId="77777777" w:rsidR="002C57B7" w:rsidRDefault="002C57B7">
      <w:pPr>
        <w:pStyle w:val="HTMLPreformatted"/>
        <w:rPr>
          <w:color w:val="1A1A1A"/>
        </w:rPr>
      </w:pPr>
    </w:p>
    <w:p w14:paraId="7A6F42A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CTX -- "fetch (cookie auth, no-store)" --&gt; MW</w:t>
      </w:r>
    </w:p>
    <w:p w14:paraId="195CD9C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LIB --&gt; PRISMA</w:t>
      </w:r>
    </w:p>
    <w:p w14:paraId="1A1AC04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API -. "OAuth handshake" .-&gt; GOOGLE</w:t>
      </w:r>
    </w:p>
    <w:p w14:paraId="0F4ED3E9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5 — Frontend architecture.</w:t>
      </w:r>
    </w:p>
    <w:p w14:paraId="5E24580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TD</w:t>
      </w:r>
    </w:p>
    <w:p w14:paraId="3350E75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RL["Root layout.tsx&lt;br/&gt;fonts · manifest · providers"] --&gt; AP["AuthProvider&lt;br/&gt;session state + cache scoping"]</w:t>
      </w:r>
    </w:p>
    <w:p w14:paraId="41C7F1A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AP --&gt; PWA["PwaProvider / MotionProvider"]</w:t>
      </w:r>
    </w:p>
    <w:p w14:paraId="2E8EC04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AP --&gt; </w:t>
      </w:r>
      <w:r>
        <w:rPr>
          <w:color w:val="1A1A1A"/>
        </w:rPr>
        <w:t>DOM["Domain providers&lt;br/&gt;Intent · Notifications · Portfolio&lt;br/&gt;Chapters · Employer · SavedCandidates"]</w:t>
      </w:r>
    </w:p>
    <w:p w14:paraId="357436FF" w14:textId="77777777" w:rsidR="002C57B7" w:rsidRDefault="002C57B7">
      <w:pPr>
        <w:pStyle w:val="HTMLPreformatted"/>
        <w:rPr>
          <w:color w:val="1A1A1A"/>
        </w:rPr>
      </w:pPr>
    </w:p>
    <w:p w14:paraId="466E932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DOM --&gt; SHELLC["AppShell (candidate)&lt;br/&gt;gate: auth + role + onboarding"]</w:t>
      </w:r>
    </w:p>
    <w:p w14:paraId="1B0F1F3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DOM --&gt; SHELLE["EmployerAppShell&lt;br/&gt;gate + data-role-accent=employer"]</w:t>
      </w:r>
    </w:p>
    <w:p w14:paraId="2E2CA29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DOM --&gt; PUB["Public pages&lt;br/&gt;/ · /auth · /jobs · /companies&lt;br/&gt;/pricing · /leaderboard · /judge"]</w:t>
      </w:r>
    </w:p>
    <w:p w14:paraId="016599FA" w14:textId="77777777" w:rsidR="002C57B7" w:rsidRDefault="002C57B7">
      <w:pPr>
        <w:pStyle w:val="HTMLPreformatted"/>
        <w:rPr>
          <w:color w:val="1A1A1A"/>
        </w:rPr>
      </w:pPr>
    </w:p>
    <w:p w14:paraId="31D0C49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SHELLC --&gt; CPAGES["/candidate/* — dashboard cockpit,&lt;br/&gt;skills, portfolio, applications,&lt;br/&gt;career-health, personality, messages,&lt;br/&gt;</w:t>
      </w:r>
      <w:r>
        <w:rPr>
          <w:color w:val="1A1A1A"/>
        </w:rPr>
        <w:t>chapters, settings, onboarding"]</w:t>
      </w:r>
    </w:p>
    <w:p w14:paraId="3113AF1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SHELLE --&gt; EPAGES["/employers/* — dashboard, marketplace,&lt;br/&gt;applicants, post-job, saved, messages,&lt;br/&gt;notifications, chat, contact, settings,&lt;br/&gt;onboarding"]</w:t>
      </w:r>
    </w:p>
    <w:p w14:paraId="5B314548" w14:textId="77777777" w:rsidR="002C57B7" w:rsidRDefault="002C57B7">
      <w:pPr>
        <w:pStyle w:val="HTMLPreformatted"/>
        <w:rPr>
          <w:color w:val="1A1A1A"/>
        </w:rPr>
      </w:pPr>
    </w:p>
    <w:p w14:paraId="0C3BD2A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DS["Design system"]</w:t>
      </w:r>
    </w:p>
    <w:p w14:paraId="6E0C493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PRIM["ui/ primitives — Button · Badge · Chip ·&lt;br/&gt;ScoreBar · ProgressRing · Select · Modal ·&lt;br/&gt;LinkButton · ConfirmDialog · Grid12"]</w:t>
      </w:r>
    </w:p>
    <w:p w14:paraId="6860F3C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TOK["Tokens — luminous/clover accents,&lt;br/&gt;glass surfaces, mono label voice"]</w:t>
      </w:r>
    </w:p>
    <w:p w14:paraId="6A7519C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296B6E4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CPAGES --&gt; PRIM</w:t>
      </w:r>
    </w:p>
    <w:p w14:paraId="1972FC2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EPAGES --&gt; PRIM</w:t>
      </w:r>
    </w:p>
    <w:p w14:paraId="6B4033E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PRIM --&gt; TOK</w:t>
      </w:r>
    </w:p>
    <w:p w14:paraId="191395DC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6 — Authentication flow.</w:t>
      </w:r>
    </w:p>
    <w:p w14:paraId="1F68DF4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sequenceDiagram</w:t>
      </w:r>
    </w:p>
    <w:p w14:paraId="154A962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autonumber</w:t>
      </w:r>
    </w:p>
    <w:p w14:paraId="696E936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B as Browser</w:t>
      </w:r>
    </w:p>
    <w:p w14:paraId="5219DCB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M as middleware (CSRF)</w:t>
      </w:r>
    </w:p>
    <w:p w14:paraId="453438F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A as /api/auth/*</w:t>
      </w:r>
    </w:p>
    <w:p w14:paraId="7F79F3D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DB as Postgres</w:t>
      </w:r>
    </w:p>
    <w:p w14:paraId="048D0522" w14:textId="77777777" w:rsidR="002C57B7" w:rsidRDefault="002C57B7">
      <w:pPr>
        <w:pStyle w:val="HTMLPreformatted"/>
        <w:rPr>
          <w:color w:val="1A1A1A"/>
        </w:rPr>
      </w:pPr>
    </w:p>
    <w:p w14:paraId="310AA47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rect rgb(240,244,255)</w:t>
      </w:r>
    </w:p>
    <w:p w14:paraId="0054758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note over B,DB: Password login</w:t>
      </w:r>
    </w:p>
    <w:p w14:paraId="432C642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B-&gt;&gt;M: POST /api/auth/login {identifier, password}</w:t>
      </w:r>
    </w:p>
    <w:p w14:paraId="190BE06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M-&gt;&gt;A: Origin/Referer host == Host </w:t>
      </w:r>
      <w:r>
        <w:rPr>
          <w:rFonts w:ascii="Segoe UI Symbol" w:hAnsi="Segoe UI Symbol" w:cs="Segoe UI Symbol"/>
          <w:color w:val="1A1A1A"/>
        </w:rPr>
        <w:t>✓</w:t>
      </w:r>
    </w:p>
    <w:p w14:paraId="77AD81C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A-&gt;&gt;A: rateLimit(ip+identifier) — 10/min fixed window</w:t>
      </w:r>
    </w:p>
    <w:p w14:paraId="565964E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A-&gt;&gt;DB: find User by email/username</w:t>
      </w:r>
    </w:p>
    <w:p w14:paraId="3E8093B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A-&gt;&gt;A: bcrypt.compare(passwordHash)</w:t>
      </w:r>
    </w:p>
    <w:p w14:paraId="65AF83E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A-&gt;&gt;</w:t>
      </w:r>
      <w:r>
        <w:rPr>
          <w:color w:val="1A1A1A"/>
        </w:rPr>
        <w:t>A: signSession → HS256 JWT {userId, role, isJudge} (7d)</w:t>
      </w:r>
    </w:p>
    <w:p w14:paraId="19635BF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A--&gt;&gt;B: Set-Cookie career-os-session (httpOnly, SameSite=Lax, Secure in prod)</w:t>
      </w:r>
    </w:p>
    <w:p w14:paraId="13CC6EB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B-&gt;&gt;A: GET /api/auth/me (AuthContext.refresh)</w:t>
      </w:r>
    </w:p>
    <w:p w14:paraId="24C06E1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A-&gt;&gt;DB: load User + onboarding flags</w:t>
      </w:r>
    </w:p>
    <w:p w14:paraId="054B919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A--&gt;&gt;B: {user, candidateOnboardingCompleted, employerOnboardingCompleted}</w:t>
      </w:r>
    </w:p>
    <w:p w14:paraId="3F1D1AA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B-&gt;&gt;B: shell redirects by role + onboarding state</w:t>
      </w:r>
    </w:p>
    <w:p w14:paraId="5A947FD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0DF928A9" w14:textId="77777777" w:rsidR="002C57B7" w:rsidRDefault="002C57B7">
      <w:pPr>
        <w:pStyle w:val="HTMLPreformatted"/>
        <w:rPr>
          <w:color w:val="1A1A1A"/>
        </w:rPr>
      </w:pPr>
    </w:p>
    <w:p w14:paraId="2A998EC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rect rgb(240,255,242)</w:t>
      </w:r>
    </w:p>
    <w:p w14:paraId="6007F2D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note over B,DB: Google SSO (flag-gated, optional)</w:t>
      </w:r>
    </w:p>
    <w:p w14:paraId="2BFAF31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B-&gt;&gt;A: GET /api/auth/google/start → redirect to Google</w:t>
      </w:r>
    </w:p>
    <w:p w14:paraId="554BEDC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B-&gt;&gt;</w:t>
      </w:r>
      <w:r>
        <w:rPr>
          <w:color w:val="1A1A1A"/>
        </w:rPr>
        <w:t>A: GET /api/auth/google/callback?code</w:t>
      </w:r>
    </w:p>
    <w:p w14:paraId="5CECD46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A-&gt;&gt;A: exchange code, verify identity</w:t>
      </w:r>
    </w:p>
    <w:p w14:paraId="049CBA8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A-&gt;&gt;DB: OAuthAccount lookup (provider, sub)</w:t>
      </w:r>
    </w:p>
    <w:p w14:paraId="0BAD6BD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alt account exists</w:t>
      </w:r>
    </w:p>
    <w:p w14:paraId="171009C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A--&gt;&gt;B: session cookie (same JWT shape)</w:t>
      </w:r>
    </w:p>
    <w:p w14:paraId="5D53E0D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else new identity</w:t>
      </w:r>
    </w:p>
    <w:p w14:paraId="75E6B31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A--&gt;&gt;B: transient signed token → /auth/google/role (role pick)</w:t>
      </w:r>
    </w:p>
    <w:p w14:paraId="2E71384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B-&gt;&gt;A: POST /api/auth/google/role</w:t>
      </w:r>
    </w:p>
    <w:p w14:paraId="4889854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A-&gt;&gt;DB: create User + OAuthAccount (+ profile rows)</w:t>
      </w:r>
    </w:p>
    <w:p w14:paraId="5ECA4A6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A--&gt;&gt;B: session cookie</w:t>
      </w:r>
    </w:p>
    <w:p w14:paraId="119472C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0704530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4BF2DEE2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7 — API request lifecycle.</w:t>
      </w:r>
    </w:p>
    <w:p w14:paraId="3F5D50A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sequenceDiagram</w:t>
      </w:r>
    </w:p>
    <w:p w14:paraId="79ECEF1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autonumber</w:t>
      </w:r>
    </w:p>
    <w:p w14:paraId="119E057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C as Component / Context</w:t>
      </w:r>
    </w:p>
    <w:p w14:paraId="7643E56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</w:t>
      </w:r>
      <w:r>
        <w:rPr>
          <w:color w:val="1A1A1A"/>
        </w:rPr>
        <w:t xml:space="preserve"> participant MW as middleware.ts</w:t>
      </w:r>
    </w:p>
    <w:p w14:paraId="25C50F2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H as Route handler</w:t>
      </w:r>
    </w:p>
    <w:p w14:paraId="13E2A6D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CU as currentUser.ts</w:t>
      </w:r>
    </w:p>
    <w:p w14:paraId="7926E92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S as Service / Engine</w:t>
      </w:r>
    </w:p>
    <w:p w14:paraId="64CC859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participant P as Prisma → Neon</w:t>
      </w:r>
    </w:p>
    <w:p w14:paraId="152CEF42" w14:textId="77777777" w:rsidR="002C57B7" w:rsidRDefault="002C57B7">
      <w:pPr>
        <w:pStyle w:val="HTMLPreformatted"/>
        <w:rPr>
          <w:color w:val="1A1A1A"/>
        </w:rPr>
      </w:pPr>
    </w:p>
    <w:p w14:paraId="77E379C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C-&gt;&gt;MW: fetch("/api/…") with session cookie</w:t>
      </w:r>
    </w:p>
    <w:p w14:paraId="6CC4FB4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alt mutating request with foreign Origin</w:t>
      </w:r>
    </w:p>
    <w:p w14:paraId="5BE9919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MW--&gt;&gt;C: 403 {ok:false, code:"forbidden"}</w:t>
      </w:r>
    </w:p>
    <w:p w14:paraId="2A84096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else same-origin or safe method</w:t>
      </w:r>
    </w:p>
    <w:p w14:paraId="2668A3C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MW-&gt;&gt;H: pass through</w:t>
      </w:r>
    </w:p>
    <w:p w14:paraId="1761005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7F55B4C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H-&gt;&gt;CU: getCurrentCandidateProfile()</w:t>
      </w:r>
    </w:p>
    <w:p w14:paraId="1606487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CU-&gt;&gt;P: readSession → User → profile row</w:t>
      </w:r>
    </w:p>
    <w:p w14:paraId="0A159F1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CU--&gt;&gt;H: profile (or throws Unauthorized/Forbidden)</w:t>
      </w:r>
    </w:p>
    <w:p w14:paraId="7A8439B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H-&gt;</w:t>
      </w:r>
      <w:r>
        <w:rPr>
          <w:color w:val="1A1A1A"/>
        </w:rPr>
        <w:t>&gt;H: Zod parse body (throws ZodError)</w:t>
      </w:r>
    </w:p>
    <w:p w14:paraId="3DA7534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H-&gt;&gt;S: service call / engine scoring</w:t>
      </w:r>
    </w:p>
    <w:p w14:paraId="5732F2B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S-&gt;&gt;P: reads + tx writes + side effects&lt;br/&gt;(events, notifications, mirror)</w:t>
      </w:r>
    </w:p>
    <w:p w14:paraId="5895E5C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S--&gt;&gt;H: result</w:t>
      </w:r>
    </w:p>
    <w:p w14:paraId="099C6C2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H--&gt;&gt;C: ok(data) or failFromUnknown → 4xx/5xx</w:t>
      </w:r>
    </w:p>
    <w:p w14:paraId="50ED760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C-&gt;&gt;C: setState + write scoped localStorage paint cache</w:t>
      </w:r>
    </w:p>
    <w:p w14:paraId="40D68373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 xml:space="preserve">Figure 8a — Database relationships: identity &amp; </w:t>
      </w:r>
      <w:r>
        <w:rPr>
          <w:rFonts w:ascii="Calibri" w:hAnsi="Calibri" w:cs="Calibri"/>
        </w:rPr>
        <w:t>candidate space. For legibility, sibling child tables are collapsed into group boxes — each named row inside a group is its own physical table, FK'd to the parent shown (full inventory in §5.1).</w:t>
      </w:r>
    </w:p>
    <w:p w14:paraId="007DAB7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erDiagram</w:t>
      </w:r>
    </w:p>
    <w:p w14:paraId="7028DD0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USER ||--o| CANDIDATE_PROFILE : "role CANDIDATE"</w:t>
      </w:r>
    </w:p>
    <w:p w14:paraId="6AB3869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USER ||--o| CANDIDATES_AI : "onboarding answers"</w:t>
      </w:r>
    </w:p>
    <w:p w14:paraId="043E633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USER ||--o| SUBSCRIPTION : "free | pro"</w:t>
      </w:r>
    </w:p>
    <w:p w14:paraId="686FDB3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USER ||--o{ OAUTH_ACCOUNT : "google sub"</w:t>
      </w:r>
    </w:p>
    <w:p w14:paraId="263A92D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USER ||--o| CANDIDATE : "mirror real-userId"</w:t>
      </w:r>
    </w:p>
    <w:p w14:paraId="30204096" w14:textId="77777777" w:rsidR="002C57B7" w:rsidRDefault="002C57B7">
      <w:pPr>
        <w:pStyle w:val="HTMLPreformatted"/>
        <w:rPr>
          <w:color w:val="1A1A1A"/>
        </w:rPr>
      </w:pPr>
    </w:p>
    <w:p w14:paraId="605A855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CANDIDATE_PROFILE ||--o{ EVIDENCE_TABLES : "1:N each"</w:t>
      </w:r>
    </w:p>
    <w:p w14:paraId="0BBA6C6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CANDIDATE_PROFILE ||--o{ GROWTH_TABLES : "1:N or 1:1"</w:t>
      </w:r>
    </w:p>
    <w:p w14:paraId="09DE0A7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CANDIDATE_PROFILE ||--o{ APPLICATION : "unique per job"</w:t>
      </w:r>
    </w:p>
    <w:p w14:paraId="2644E0B5" w14:textId="77777777" w:rsidR="002C57B7" w:rsidRDefault="002C57B7">
      <w:pPr>
        <w:pStyle w:val="HTMLPreformatted"/>
        <w:rPr>
          <w:color w:val="1A1A1A"/>
        </w:rPr>
      </w:pPr>
    </w:p>
    <w:p w14:paraId="3B6D594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EVIDENCE_TABLES {</w:t>
      </w:r>
    </w:p>
    <w:p w14:paraId="6D076E6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SkillClaim "3-tier trust"</w:t>
      </w:r>
    </w:p>
    <w:p w14:paraId="512375A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Certificate "portfolio"</w:t>
      </w:r>
    </w:p>
    <w:p w14:paraId="58657AD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Award "portfolio"</w:t>
      </w:r>
    </w:p>
    <w:p w14:paraId="48261E3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Project "portfolio"</w:t>
      </w:r>
    </w:p>
    <w:p w14:paraId="7960E4F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table Experience "portfolio"</w:t>
      </w:r>
    </w:p>
    <w:p w14:paraId="153D97A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ResumeVersion "JSON snapshots"</w:t>
      </w:r>
    </w:p>
    <w:p w14:paraId="76F092B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ChapterEvent "planner"</w:t>
      </w:r>
    </w:p>
    <w:p w14:paraId="0638C87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4B6FB61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GROWTH_TABLES {</w:t>
      </w:r>
    </w:p>
    <w:p w14:paraId="17A8FB3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XpLedger "append-only"</w:t>
      </w:r>
    </w:p>
    <w:p w14:paraId="48BAB15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Streak "forgivable, 1:1"</w:t>
      </w:r>
    </w:p>
    <w:p w14:paraId="3D33400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Badge "unique per key"</w:t>
      </w:r>
    </w:p>
    <w:p w14:paraId="722D624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</w:t>
      </w:r>
      <w:r>
        <w:rPr>
          <w:color w:val="1A1A1A"/>
        </w:rPr>
        <w:t>table MidCareerProfile "1:1 private salary"</w:t>
      </w:r>
    </w:p>
    <w:p w14:paraId="52202E0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PersonalityResult "1:1 archetype"</w:t>
      </w:r>
    </w:p>
    <w:p w14:paraId="3792ED0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CandidateNotification "inbox"</w:t>
      </w:r>
    </w:p>
    <w:p w14:paraId="1A9B221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4C78C22C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8b — Database relationships: employer side, marketplace, jobs &amp; messaging.</w:t>
      </w:r>
    </w:p>
    <w:p w14:paraId="4FBDF3B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erDiagram</w:t>
      </w:r>
    </w:p>
    <w:p w14:paraId="453AA1B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USER ||--o| EMPLOYER_PROFILE : "role EMPLOYER"</w:t>
      </w:r>
    </w:p>
    <w:p w14:paraId="755BEB0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USER ||--o| EMPLOYERS_AI : "hiring intent"</w:t>
      </w:r>
    </w:p>
    <w:p w14:paraId="62559403" w14:textId="77777777" w:rsidR="002C57B7" w:rsidRDefault="002C57B7">
      <w:pPr>
        <w:pStyle w:val="HTMLPreformatted"/>
        <w:rPr>
          <w:color w:val="1A1A1A"/>
        </w:rPr>
      </w:pPr>
    </w:p>
    <w:p w14:paraId="081C10C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EMPLOYER_PROFILE ||--o{ ENGAGEMENT_TABLES : "acts on"</w:t>
      </w:r>
    </w:p>
    <w:p w14:paraId="37BC8C6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CANDIDATE ||--o{ ENGAGEMENT_TABLES : "target"</w:t>
      </w:r>
    </w:p>
    <w:p w14:paraId="5762B9F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ENGAGEMENT_TABLES {</w:t>
      </w:r>
    </w:p>
    <w:p w14:paraId="0184DFD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EmployerSavedCandidate "composite PK"</w:t>
      </w:r>
    </w:p>
    <w:p w14:paraId="618C344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</w:t>
      </w:r>
      <w:r>
        <w:rPr>
          <w:color w:val="1A1A1A"/>
        </w:rPr>
        <w:t>table EmployerInvitedCandidate "composite PK"</w:t>
      </w:r>
    </w:p>
    <w:p w14:paraId="5ABDE38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table EmployerNotification "bell"</w:t>
      </w:r>
    </w:p>
    <w:p w14:paraId="41CE9AA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2E0F754C" w14:textId="77777777" w:rsidR="002C57B7" w:rsidRDefault="002C57B7">
      <w:pPr>
        <w:pStyle w:val="HTMLPreformatted"/>
        <w:rPr>
          <w:color w:val="1A1A1A"/>
        </w:rPr>
      </w:pPr>
    </w:p>
    <w:p w14:paraId="2213B7C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EMPLOYER_PROFILE ||--o{ CHAT_CONVERSATION : "unique pair"</w:t>
      </w:r>
    </w:p>
    <w:p w14:paraId="697E3EF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CANDIDATE ||--o{ CHAT_CONVERSATION : "via mirror id"</w:t>
      </w:r>
    </w:p>
    <w:p w14:paraId="2B422BE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CHAT_CONVERSATION ||--o{ CHAT_MESSAGE : ""</w:t>
      </w:r>
    </w:p>
    <w:p w14:paraId="249AE9CD" w14:textId="77777777" w:rsidR="002C57B7" w:rsidRDefault="002C57B7">
      <w:pPr>
        <w:pStyle w:val="HTMLPreformatted"/>
        <w:rPr>
          <w:color w:val="1A1A1A"/>
        </w:rPr>
      </w:pPr>
    </w:p>
    <w:p w14:paraId="66082FB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EMPLOYER_PROFILE ||--o{ JOB : "posted; status TTL"</w:t>
      </w:r>
    </w:p>
    <w:p w14:paraId="631C76C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COMPANY ||--o{ JOB : ""</w:t>
      </w:r>
    </w:p>
    <w:p w14:paraId="560643B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JOB ||--o{ APPLICATION : ""</w:t>
      </w:r>
    </w:p>
    <w:p w14:paraId="49612BA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CANDIDATE_PROFILE ||--o{ APPLICATION : "unique per job"</w:t>
      </w:r>
    </w:p>
    <w:p w14:paraId="2FD5AEB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APPLICATION ||--o{ APPLICATION_EVENT : "append-only"</w:t>
      </w:r>
    </w:p>
    <w:p w14:paraId="339D8485" w14:textId="77777777" w:rsidR="002C57B7" w:rsidRDefault="002C57B7">
      <w:pPr>
        <w:pStyle w:val="HTMLPreformatted"/>
        <w:rPr>
          <w:color w:val="1A1A1A"/>
        </w:rPr>
      </w:pPr>
    </w:p>
    <w:p w14:paraId="3CF19F7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SALARY_BENCHMARK {</w:t>
      </w:r>
    </w:p>
    <w:p w14:paraId="1C7F2DB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</w:t>
      </w:r>
      <w:r>
        <w:rPr>
          <w:color w:val="1A1A1A"/>
        </w:rPr>
        <w:t>string natural_key "role+industry+size+location"</w:t>
      </w:r>
    </w:p>
    <w:p w14:paraId="560A642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string percentiles "p25 p50 p75 p90"</w:t>
      </w:r>
    </w:p>
    <w:p w14:paraId="67B12AB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12C0CD0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UNIVERSITY {</w:t>
      </w:r>
    </w:p>
    <w:p w14:paraId="09866CD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string name "curated, cited"</w:t>
      </w:r>
    </w:p>
    <w:p w14:paraId="050B6D0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int score "employability 0-100"</w:t>
      </w:r>
    </w:p>
    <w:p w14:paraId="22613F2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}</w:t>
      </w:r>
    </w:p>
    <w:p w14:paraId="07C00D04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1 — Candidate process flow (DB = database write, N = notification created).</w:t>
      </w:r>
    </w:p>
    <w:p w14:paraId="6DC00A1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TD</w:t>
      </w:r>
    </w:p>
    <w:p w14:paraId="7B5145E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L["Landing page /"] --&gt; AUTH{"Account?"}</w:t>
      </w:r>
    </w:p>
    <w:p w14:paraId="77F314C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AUTH -- "sign up (password or Google)" --&gt; SU["POST /api/auth/signup&lt;br/&gt;DB: User + profile rows"]</w:t>
      </w:r>
    </w:p>
    <w:p w14:paraId="4370946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AUTH -- "log in" --&gt; LI["POST /api/auth/login&lt;br/&gt;rate-limited, bcrypt"]</w:t>
      </w:r>
    </w:p>
    <w:p w14:paraId="50FAB86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 --&gt; ONB</w:t>
      </w:r>
    </w:p>
    <w:p w14:paraId="3D80C74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LI --&gt; GATE{"onboardingCompleted?"}</w:t>
      </w:r>
    </w:p>
    <w:p w14:paraId="10696DF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GATE -- no --&gt; ONB["5-step onboarding + CV import&lt;br/&gt;DB: CandidatesAI (answers, skills, goals)"]</w:t>
      </w:r>
    </w:p>
    <w:p w14:paraId="37AC9D0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GATE -- yes --&gt; DASH</w:t>
      </w:r>
    </w:p>
    <w:p w14:paraId="74102E5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ONB --&gt; DASH["Cockpit dashboard&lt;br/&gt;phase-aware, 4 questions"]</w:t>
      </w:r>
    </w:p>
    <w:p w14:paraId="2BCFA16B" w14:textId="77777777" w:rsidR="002C57B7" w:rsidRDefault="002C57B7">
      <w:pPr>
        <w:pStyle w:val="HTMLPreformatted"/>
        <w:rPr>
          <w:color w:val="1A1A1A"/>
        </w:rPr>
      </w:pPr>
    </w:p>
    <w:p w14:paraId="5770549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GROW["Grow — evidence &amp; diagnostics"]</w:t>
      </w:r>
    </w:p>
    <w:p w14:paraId="0B6B2DE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direction TB</w:t>
      </w:r>
    </w:p>
    <w:p w14:paraId="29CDD8F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SKILLS["Skills Truth cockpit&lt;br/&gt;DB: SkillClaim (tier derived server-side)"] --&gt; EVID{"add evidence /&lt;br/&gt;endorsement?"}</w:t>
      </w:r>
    </w:p>
    <w:p w14:paraId="5908EC2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EVID -- yes --&gt; TIER["tier 2/3 → trust-weighted radar,&lt;br/&gt;gaps + ONE next step"]</w:t>
      </w:r>
    </w:p>
    <w:p w14:paraId="465829A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</w:t>
      </w:r>
      <w:r>
        <w:rPr>
          <w:color w:val="1A1A1A"/>
        </w:rPr>
        <w:t>TIER --&gt; LEARN["curated learning suggestions&lt;br/&gt;(static map per skill)"]</w:t>
      </w:r>
    </w:p>
    <w:p w14:paraId="3F438A5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LEARN --&gt; SKILLS</w:t>
      </w:r>
    </w:p>
    <w:p w14:paraId="1D1F2A2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SKILLS ~~~ PORT["Living Portfolio&lt;br/&gt;DB: Project/Experience/Certificate/Award,&lt;br/&gt;ResumeVersion snapshots · PDF (Pro gate 402)"]</w:t>
      </w:r>
    </w:p>
    <w:p w14:paraId="4FA138B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PORT ~~~ PERS["Personality quiz&lt;br/&gt;DB: PersonalityResult (descriptive only)"]</w:t>
      </w:r>
    </w:p>
    <w:p w14:paraId="7709ABC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PERS ~~~ HEALTH["Career Health (mid-career+)&lt;br/&gt;fair pay (Pro) · skill bridge · next moves"]</w:t>
      </w:r>
    </w:p>
    <w:p w14:paraId="4910EA2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end</w:t>
      </w:r>
    </w:p>
    <w:p w14:paraId="28F4D9BA" w14:textId="77777777" w:rsidR="002C57B7" w:rsidRDefault="002C57B7">
      <w:pPr>
        <w:pStyle w:val="HTMLPreformatted"/>
        <w:rPr>
          <w:color w:val="1A1A1A"/>
        </w:rPr>
      </w:pPr>
    </w:p>
    <w:p w14:paraId="5451877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DASH --&gt; GROW</w:t>
      </w:r>
    </w:p>
    <w:p w14:paraId="56C5CFD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DASH --&gt; CHECK["Check-in (StreakChip)&lt;br/&gt;POST /api/me/checkin&lt;br/&gt;</w:t>
      </w:r>
      <w:r>
        <w:rPr>
          <w:color w:val="1A1A1A"/>
        </w:rPr>
        <w:t>DB: Streak + XpLedger + Badge (tx)"]</w:t>
      </w:r>
    </w:p>
    <w:p w14:paraId="7DC36A7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CHECK --&gt; DASH</w:t>
      </w:r>
    </w:p>
    <w:p w14:paraId="4CD8E8CB" w14:textId="77777777" w:rsidR="002C57B7" w:rsidRDefault="002C57B7">
      <w:pPr>
        <w:pStyle w:val="HTMLPreformatted"/>
        <w:rPr>
          <w:color w:val="1A1A1A"/>
        </w:rPr>
      </w:pPr>
    </w:p>
    <w:p w14:paraId="3867942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GROW --&gt; MIRROR["syncMarketplaceMirror&lt;br/&gt;DB: Candidate real-userId upsert"]</w:t>
      </w:r>
    </w:p>
    <w:p w14:paraId="78AC79C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DISC["Settings: discovery opt-in&lt;br/&gt;PATCH /api/me/discovery"] --&gt; MIRROR</w:t>
      </w:r>
    </w:p>
    <w:p w14:paraId="0BC8DC0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MIRROR --&gt; MKT["visible in employer marketplace"]</w:t>
      </w:r>
    </w:p>
    <w:p w14:paraId="33ADC17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MKT -.-&gt; INV["Employer invite&lt;br/&gt;N: candidate 'wants to connect'&lt;br/&gt;DB: ChatConversation"]</w:t>
      </w:r>
    </w:p>
    <w:p w14:paraId="2BE3288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INV --&gt; MSG["/candidate/messages inbox&lt;br/&gt;GET /api/me/conversations"]</w:t>
      </w:r>
    </w:p>
    <w:p w14:paraId="44959A88" w14:textId="77777777" w:rsidR="002C57B7" w:rsidRDefault="002C57B7">
      <w:pPr>
        <w:pStyle w:val="HTMLPreformatted"/>
        <w:rPr>
          <w:color w:val="1A1A1A"/>
        </w:rPr>
      </w:pPr>
    </w:p>
    <w:p w14:paraId="3A5619B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DASH --&gt; JOBS["/jobs — personalized match&lt;br/&gt;skill-bridge score + reasons"]</w:t>
      </w:r>
    </w:p>
    <w:p w14:paraId="14245D5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</w:t>
      </w:r>
      <w:r>
        <w:rPr>
          <w:color w:val="1A1A1A"/>
        </w:rPr>
        <w:t xml:space="preserve"> JOBS --&gt; APPLY["POST /api/jobs/id/apply&lt;br/&gt;DB: Application + submitted event&lt;br/&gt;N: employer 'New applicant'"]</w:t>
      </w:r>
    </w:p>
    <w:p w14:paraId="521CA0E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APPLY --&gt; TL["My Applications timeline"]</w:t>
      </w:r>
    </w:p>
    <w:p w14:paraId="2F5490E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EMP["Employer status change"] -. "DB: ApplicationEvent" .-&gt; TL</w:t>
      </w:r>
    </w:p>
    <w:p w14:paraId="5A4804D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TL --&gt; OUT{"outcome"}</w:t>
      </w:r>
    </w:p>
    <w:p w14:paraId="17EDE5C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OUT -- offer --&gt; WIN["Offer </w:t>
      </w:r>
      <w:r>
        <w:rPr>
          <w:rFonts w:ascii="Segoe UI Emoji" w:hAnsi="Segoe UI Emoji" w:cs="Segoe UI Emoji"/>
          <w:color w:val="1A1A1A"/>
        </w:rPr>
        <w:t>🎉</w:t>
      </w:r>
      <w:r>
        <w:rPr>
          <w:color w:val="1A1A1A"/>
        </w:rPr>
        <w:t xml:space="preserve"> (job may auto-fulfill)"]</w:t>
      </w:r>
    </w:p>
    <w:p w14:paraId="1C93BB1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OUT -- "rejected / expired" --&gt; DASH</w:t>
      </w:r>
    </w:p>
    <w:p w14:paraId="6A7D07A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WIN --&gt; DASH</w:t>
      </w:r>
    </w:p>
    <w:p w14:paraId="599B17D0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2 — Employer process flow.</w:t>
      </w:r>
    </w:p>
    <w:p w14:paraId="2DED5C5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TD</w:t>
      </w:r>
    </w:p>
    <w:p w14:paraId="05FCE81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L["Landing /"] --&gt; A["Sign up / log in (EMPLOYER)"]</w:t>
      </w:r>
    </w:p>
    <w:p w14:paraId="525FF2A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 --&gt; G{"hasCompletedOnboarding?"}</w:t>
      </w:r>
    </w:p>
    <w:p w14:paraId="45ECAAA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G -- no --&gt; </w:t>
      </w:r>
      <w:r>
        <w:rPr>
          <w:color w:val="1A1A1A"/>
        </w:rPr>
        <w:t>ONB["5-step employer onboarding&lt;br/&gt;DB: EmployersAI + EmployerProfile&lt;br/&gt;(one transaction flips both)"]</w:t>
      </w:r>
    </w:p>
    <w:p w14:paraId="235C05D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G -- yes --&gt; DASH["/employers/dashboard"]</w:t>
      </w:r>
    </w:p>
    <w:p w14:paraId="1C59BB6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ONB --&gt; DASH</w:t>
      </w:r>
    </w:p>
    <w:p w14:paraId="397799F7" w14:textId="77777777" w:rsidR="002C57B7" w:rsidRDefault="002C57B7">
      <w:pPr>
        <w:pStyle w:val="HTMLPreformatted"/>
        <w:rPr>
          <w:color w:val="1A1A1A"/>
        </w:rPr>
      </w:pPr>
    </w:p>
    <w:p w14:paraId="3C5A650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DASH --&gt; POST["Post a job&lt;br/&gt;POST /api/employer/jobs&lt;br/&gt;DB: Company upsert by org name + Job&lt;br/&gt;(3–5 weighted skills, 30-day TTL)"]</w:t>
      </w:r>
    </w:p>
    <w:p w14:paraId="72E1D41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POST --&gt; FEED["job appears in public /jobs feed"]</w:t>
      </w:r>
    </w:p>
    <w:p w14:paraId="5C936D4C" w14:textId="77777777" w:rsidR="002C57B7" w:rsidRDefault="002C57B7">
      <w:pPr>
        <w:pStyle w:val="HTMLPreformatted"/>
        <w:rPr>
          <w:color w:val="1A1A1A"/>
        </w:rPr>
      </w:pPr>
    </w:p>
    <w:p w14:paraId="1ED4D3C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DASH --&gt; MKT["Marketplace&lt;br/&gt;GET /api/marketplace&lt;br/&gt;seeded + projected real candidates"]</w:t>
      </w:r>
    </w:p>
    <w:p w14:paraId="65CC501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MKT --&gt; RANK["explainMatch per candidate&lt;br/&gt;</w:t>
      </w:r>
      <w:r>
        <w:rPr>
          <w:color w:val="1A1A1A"/>
        </w:rPr>
        <w:t>35/30/15/10/10 weights + reasons&lt;br/&gt;+ uncertainty statement"]</w:t>
      </w:r>
    </w:p>
    <w:p w14:paraId="6A29F01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RANK --&gt; VIEW["profile modal — readiness factors,&lt;br/&gt;insight engine, archetype (Bias Check)"]</w:t>
      </w:r>
    </w:p>
    <w:p w14:paraId="65ECFC8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VIEW --&gt; SAVE["Save&lt;br/&gt;DB: EmployerSavedCandidate"]</w:t>
      </w:r>
    </w:p>
    <w:p w14:paraId="4FA15E4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VIEW --&gt; INVITE["Invite (tx):&lt;br/&gt;DB: EmployerInvitedCandidate +&lt;br/&gt;ChatConversation + intro message&lt;br/&gt;N: employer invite-pending&lt;br/&gt;N: candidate 'wants to connect' (real only)"]</w:t>
      </w:r>
    </w:p>
    <w:p w14:paraId="7CAB88D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INVITE --&gt; CHAT["Messages&lt;br/&gt;/employers/messages + chat"]</w:t>
      </w:r>
    </w:p>
    <w:p w14:paraId="5BAD63EA" w14:textId="77777777" w:rsidR="002C57B7" w:rsidRDefault="002C57B7">
      <w:pPr>
        <w:pStyle w:val="HTMLPreformatted"/>
        <w:rPr>
          <w:color w:val="1A1A1A"/>
        </w:rPr>
      </w:pPr>
    </w:p>
    <w:p w14:paraId="25DEF0A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FEED -.-&gt; APPLIED["candidate applies"]</w:t>
      </w:r>
    </w:p>
    <w:p w14:paraId="74C439E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APPLIED -. "N: 'New applicant'" .-&gt; BELL["Notification bell"]</w:t>
      </w:r>
    </w:p>
    <w:p w14:paraId="26EDFB9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BELL --&gt; PIPE["/employers/applicants pipeline"]</w:t>
      </w:r>
    </w:p>
    <w:p w14:paraId="12DA351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PIPE --&gt; STATUS["PATCH /api/employer/applications/id&lt;br/&gt;DB: status + ApplicationEvent"]</w:t>
      </w:r>
    </w:p>
    <w:p w14:paraId="583272C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STATUS --&gt; IV["interview"]</w:t>
      </w:r>
    </w:p>
    <w:p w14:paraId="226A904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IV --&gt; OFFER["offer"]</w:t>
      </w:r>
    </w:p>
    <w:p w14:paraId="6D2D553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OFFER --&gt; FULFILL{"offer + message&lt;br/&gt;exchanged?"}</w:t>
      </w:r>
    </w:p>
    <w:p w14:paraId="7F2B415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FULFILL -- yes --&gt; DONE["Job auto-fulfills&lt;br/&gt;DB: Job.status = fulfilled&lt;br/&gt;(leaves public feed, kept in history)"]</w:t>
      </w:r>
    </w:p>
    <w:p w14:paraId="3976E4D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FULFILL -- no --&gt; PIPE</w:t>
      </w:r>
    </w:p>
    <w:p w14:paraId="213639D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CHAT --&gt; FULFILL</w:t>
      </w:r>
    </w:p>
    <w:p w14:paraId="3856B5BE" w14:textId="77777777" w:rsidR="002C57B7" w:rsidRDefault="002C57B7">
      <w:pPr>
        <w:pStyle w:val="HTMLPreformatted"/>
        <w:rPr>
          <w:color w:val="1A1A1A"/>
        </w:rPr>
      </w:pPr>
    </w:p>
    <w:p w14:paraId="7187076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DONE --&gt; DASH</w:t>
      </w:r>
    </w:p>
    <w:p w14:paraId="6434AC6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STATUS -. "responseScore feeds company&lt;br/&gt;responsiveness metrics" .-&gt; METRICS["companies.service"]</w:t>
      </w:r>
    </w:p>
    <w:p w14:paraId="53C7A48B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4 — Backend module map.</w:t>
      </w:r>
    </w:p>
    <w:p w14:paraId="2D00454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LR</w:t>
      </w:r>
    </w:p>
    <w:p w14:paraId="7E6DC9D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ROUTES["API route families (64)"]</w:t>
      </w:r>
    </w:p>
    <w:p w14:paraId="54E6422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RA["auth/*"]</w:t>
      </w:r>
    </w:p>
    <w:p w14:paraId="2083EF3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RME["me/* (24)"]</w:t>
      </w:r>
    </w:p>
    <w:p w14:paraId="007BE04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REM["employer/* (13)"]</w:t>
      </w:r>
    </w:p>
    <w:p w14:paraId="2B58B7F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RPUB["jobs · companies · marketplace ·&lt;br/&gt;leaderboard · invites · messages"]</w:t>
      </w:r>
    </w:p>
    <w:p w14:paraId="0596A8A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RACC["account"]</w:t>
      </w:r>
    </w:p>
    <w:p w14:paraId="7FD18BF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RDEV["dev/* (flag-gated)"]</w:t>
      </w:r>
    </w:p>
    <w:p w14:paraId="24F34AC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end</w:t>
      </w:r>
    </w:p>
    <w:p w14:paraId="24886D77" w14:textId="77777777" w:rsidR="002C57B7" w:rsidRDefault="002C57B7">
      <w:pPr>
        <w:pStyle w:val="HTMLPreformatted"/>
        <w:rPr>
          <w:color w:val="1A1A1A"/>
        </w:rPr>
      </w:pPr>
    </w:p>
    <w:p w14:paraId="20DC386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LIB["src/lib"]</w:t>
      </w:r>
    </w:p>
    <w:p w14:paraId="3B6CE73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subgraph CORE["Cross-cutting"]</w:t>
      </w:r>
    </w:p>
    <w:p w14:paraId="5BEFF9D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AUTHL["auth/ — session, password,&lt;br/&gt;</w:t>
      </w:r>
      <w:r>
        <w:rPr>
          <w:color w:val="1A1A1A"/>
        </w:rPr>
        <w:t>google, rateLimit"]</w:t>
      </w:r>
    </w:p>
    <w:p w14:paraId="2051399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APIL["api/ — respond, errors,&lt;br/&gt;currentUser, httpAdapter"]</w:t>
      </w:r>
    </w:p>
    <w:p w14:paraId="671A8F4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BILL["billing/ — plans, entitlements"]</w:t>
      </w:r>
    </w:p>
    <w:p w14:paraId="00F7463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VAL["validation, utils, storage/appCache"]</w:t>
      </w:r>
    </w:p>
    <w:p w14:paraId="294DD1B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end</w:t>
      </w:r>
    </w:p>
    <w:p w14:paraId="297377F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subgraph DOMAIN["Domain services"]</w:t>
      </w:r>
    </w:p>
    <w:p w14:paraId="4DCDB78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SAPP["applications.service"]</w:t>
      </w:r>
    </w:p>
    <w:p w14:paraId="6805824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SJOB["jobs.service"]</w:t>
      </w:r>
    </w:p>
    <w:p w14:paraId="3662C43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SGAM["gamification.service"]</w:t>
      </w:r>
    </w:p>
    <w:p w14:paraId="060D57B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SCOM["companies.service"]</w:t>
      </w:r>
    </w:p>
    <w:p w14:paraId="48EA6E4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SLEAD["leaderboard.service"]</w:t>
      </w:r>
    </w:p>
    <w:p w14:paraId="64967EF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PROJ["candidates/projection (mirror)"]</w:t>
      </w:r>
    </w:p>
    <w:p w14:paraId="7C921216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end</w:t>
      </w:r>
    </w:p>
    <w:p w14:paraId="0ACCCAF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subgraph INTEL["Intelligence (11 engines)"]</w:t>
      </w:r>
    </w:p>
    <w:p w14:paraId="6D92E14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</w:t>
      </w:r>
      <w:r>
        <w:rPr>
          <w:color w:val="1A1A1A"/>
        </w:rPr>
        <w:t>SC["scoringConfig — ScoreResult contract"]</w:t>
      </w:r>
    </w:p>
    <w:p w14:paraId="36DA786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ENG["match · readiness/careerScore ·&lt;br/&gt;careerHealth · skillTruth · skillBridge ·&lt;br/&gt;transferable · fairPay+lifeImpact ·&lt;br/&gt;careerStory · personality · insight ·&lt;br/&gt;nextMoveSimulator"]</w:t>
      </w:r>
    </w:p>
    <w:p w14:paraId="7649E60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end</w:t>
      </w:r>
    </w:p>
    <w:p w14:paraId="0C0B6A6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subgraph DATA["Curated data"]</w:t>
      </w:r>
    </w:p>
    <w:p w14:paraId="2CFC9CD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TAX["skills/taxonomy + learning"]</w:t>
      </w:r>
    </w:p>
    <w:p w14:paraId="7219FE9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MKTD["market/marketData"]</w:t>
      </w:r>
    </w:p>
    <w:p w14:paraId="6A496EF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JOBD["jobs/data (TARGET_JOBS fallback)"]</w:t>
      </w:r>
    </w:p>
    <w:p w14:paraId="1E33519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  RES["resume/ — completeness, pdfTemplate"]</w:t>
      </w:r>
    </w:p>
    <w:p w14:paraId="31CE403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end</w:t>
      </w:r>
    </w:p>
    <w:p w14:paraId="5081309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07326282" w14:textId="77777777" w:rsidR="002C57B7" w:rsidRDefault="002C57B7">
      <w:pPr>
        <w:pStyle w:val="HTMLPreformatted"/>
        <w:rPr>
          <w:color w:val="1A1A1A"/>
        </w:rPr>
      </w:pPr>
    </w:p>
    <w:p w14:paraId="32F9D18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PR["prisma client"] --&gt; NEON[("Neon Postgres")]</w:t>
      </w:r>
    </w:p>
    <w:p w14:paraId="34E8A3CE" w14:textId="77777777" w:rsidR="002C57B7" w:rsidRDefault="002C57B7">
      <w:pPr>
        <w:pStyle w:val="HTMLPreformatted"/>
        <w:rPr>
          <w:color w:val="1A1A1A"/>
        </w:rPr>
      </w:pPr>
    </w:p>
    <w:p w14:paraId="5BE0D54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ROUTES --&gt; APIL</w:t>
      </w:r>
    </w:p>
    <w:p w14:paraId="5B63BF0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ROUTES --&gt; AUTHL</w:t>
      </w:r>
    </w:p>
    <w:p w14:paraId="1CA4DB3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RME --&gt; SAPP &amp; SGAM &amp; PROJ &amp; INTEL &amp; RES</w:t>
      </w:r>
    </w:p>
    <w:p w14:paraId="7B79CA9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REM --&gt; SJOB &amp; SAPP &amp; PROJ</w:t>
      </w:r>
    </w:p>
    <w:p w14:paraId="0A5E740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RPUB --&gt; SJOB &amp; SCOM &amp; SLEAD &amp; INTEL</w:t>
      </w:r>
    </w:p>
    <w:p w14:paraId="6496E52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RME --&gt; BILL</w:t>
      </w:r>
    </w:p>
    <w:p w14:paraId="0BE2A9A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DOMAIN --&gt; PR</w:t>
      </w:r>
    </w:p>
    <w:p w14:paraId="1192DE8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ROUTES --&gt; PR</w:t>
      </w:r>
    </w:p>
    <w:p w14:paraId="4A70CF9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INTEL -.-&gt;|pure functions, no DB| SC</w:t>
      </w:r>
    </w:p>
    <w:p w14:paraId="64D8C42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DATA -.-&gt; INTEL</w:t>
      </w:r>
    </w:p>
    <w:p w14:paraId="6AEAB089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10 — Intelligence engine dataflow.</w:t>
      </w:r>
    </w:p>
    <w:p w14:paraId="48836ED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LR</w:t>
      </w:r>
    </w:p>
    <w:p w14:paraId="753FACF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INPUTS["Inputs (assembled per-request by routes)"]</w:t>
      </w:r>
    </w:p>
    <w:p w14:paraId="26DBFD9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P["CandidateProfile + evidence rows"]</w:t>
      </w:r>
    </w:p>
    <w:p w14:paraId="609C4C9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AI["CandidatesAI answers"]</w:t>
      </w:r>
    </w:p>
    <w:p w14:paraId="67341D2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SK["SkillClaims (tiers)"]</w:t>
      </w:r>
    </w:p>
    <w:p w14:paraId="554FD74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JB["Job requiredSkills / weights"]</w:t>
      </w:r>
    </w:p>
    <w:p w14:paraId="7303BF9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EP["EmployersAI hiring prefs"]</w:t>
      </w:r>
    </w:p>
    <w:p w14:paraId="71DB335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BM["SalaryBenchmark (curated CSV)"]</w:t>
      </w:r>
    </w:p>
    <w:p w14:paraId="014E79B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MV["Candidate mirror row"]</w:t>
      </w:r>
    </w:p>
    <w:p w14:paraId="3A9F150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03F58675" w14:textId="77777777" w:rsidR="002C57B7" w:rsidRDefault="002C57B7">
      <w:pPr>
        <w:pStyle w:val="HTMLPreformatted"/>
        <w:rPr>
          <w:color w:val="1A1A1A"/>
        </w:rPr>
      </w:pPr>
    </w:p>
    <w:p w14:paraId="7D33F33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CONTRACT["scoringConfig.ts"]</w:t>
      </w:r>
    </w:p>
    <w:p w14:paraId="4D05A3F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SR["ScoreResult&lt;br/&gt;score · reasons · factors · uncertainty"]</w:t>
      </w:r>
    </w:p>
    <w:p w14:paraId="6C6F729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0A8B4E51" w14:textId="77777777" w:rsidR="002C57B7" w:rsidRDefault="002C57B7">
      <w:pPr>
        <w:pStyle w:val="HTMLPreformatted"/>
        <w:rPr>
          <w:color w:val="1A1A1A"/>
        </w:rPr>
      </w:pPr>
    </w:p>
    <w:p w14:paraId="1D4835E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ENGINES["11 pure engines (no I/O)"]</w:t>
      </w:r>
    </w:p>
    <w:p w14:paraId="76485C1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E1["skillTruth"]</w:t>
      </w:r>
    </w:p>
    <w:p w14:paraId="5100FC2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E2["readiness / careerScore"]</w:t>
      </w:r>
    </w:p>
    <w:p w14:paraId="2DD52C8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E3["explainMatch / candidateMatch"]</w:t>
      </w:r>
    </w:p>
    <w:p w14:paraId="6619BC7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E4["skillBridge"]</w:t>
      </w:r>
    </w:p>
    <w:p w14:paraId="045EF18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E5["careerHealth"]</w:t>
      </w:r>
    </w:p>
    <w:p w14:paraId="49647D8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E6["fairPay + lifeImpact"]</w:t>
      </w:r>
    </w:p>
    <w:p w14:paraId="2F310B7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E7["transferable · careerStory ·&lt;br/&gt;</w:t>
      </w:r>
      <w:r>
        <w:rPr>
          <w:color w:val="1A1A1A"/>
        </w:rPr>
        <w:t>personality · insight · nextMove"]</w:t>
      </w:r>
    </w:p>
    <w:p w14:paraId="0792E45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294F02AD" w14:textId="77777777" w:rsidR="002C57B7" w:rsidRDefault="002C57B7">
      <w:pPr>
        <w:pStyle w:val="HTMLPreformatted"/>
        <w:rPr>
          <w:color w:val="1A1A1A"/>
        </w:rPr>
      </w:pPr>
    </w:p>
    <w:p w14:paraId="5726603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SK --&gt; E1</w:t>
      </w:r>
    </w:p>
    <w:p w14:paraId="7647099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 --&gt; E2</w:t>
      </w:r>
    </w:p>
    <w:p w14:paraId="1E486C6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MV --&gt; E2 &amp; E3</w:t>
      </w:r>
    </w:p>
    <w:p w14:paraId="5B73973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EP --&gt; E3</w:t>
      </w:r>
    </w:p>
    <w:p w14:paraId="7C7DE79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JB --&gt; E4</w:t>
      </w:r>
    </w:p>
    <w:p w14:paraId="052B2D7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P &amp; AI --&gt; E5 &amp; E7</w:t>
      </w:r>
    </w:p>
    <w:p w14:paraId="647B96A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BM --&gt; E6</w:t>
      </w:r>
    </w:p>
    <w:p w14:paraId="744E7002" w14:textId="77777777" w:rsidR="002C57B7" w:rsidRDefault="002C57B7">
      <w:pPr>
        <w:pStyle w:val="HTMLPreformatted"/>
        <w:rPr>
          <w:color w:val="1A1A1A"/>
        </w:rPr>
      </w:pPr>
    </w:p>
    <w:p w14:paraId="002BEE8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ENGINES --&gt; SR</w:t>
      </w:r>
    </w:p>
    <w:p w14:paraId="306B210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SR --&gt; API2["API routes&lt;br/&gt;me/skills · me/mid-career · me/fair-pay ·&lt;br/&gt;jobs · marketplace"]</w:t>
      </w:r>
    </w:p>
    <w:p w14:paraId="18DF4E9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API2 --&gt; UI2["UI — radar, score bars, reasons lists,&lt;br/&gt;'why this score?' panels"]</w:t>
      </w:r>
    </w:p>
    <w:p w14:paraId="49D76D9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CI["CI: npm run check:intelligence&lt;br/&gt;(assertion harness, every push)"] -.-&gt; ENGINES</w:t>
      </w:r>
    </w:p>
    <w:p w14:paraId="68943F86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9 — Matching flows on both sides.</w:t>
      </w:r>
    </w:p>
    <w:p w14:paraId="1A55F9A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TD</w:t>
      </w:r>
    </w:p>
    <w:p w14:paraId="6F5867AB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subgraph EMP["Employer → candidate (marketplace)"]</w:t>
      </w:r>
    </w:p>
    <w:p w14:paraId="2D8DF4B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PREFS["EmployersAI prefs&lt;br/&gt;targetRoles · requiredSkills ·&lt;br/&gt;industries · greenFlags"]</w:t>
      </w:r>
    </w:p>
    <w:p w14:paraId="39F127F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CAND["visible Candidate rows&lt;br/&gt;(seed + projected real)"]</w:t>
      </w:r>
    </w:p>
    <w:p w14:paraId="7396ACE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EM["explainMatch — weights printed in reasons:&lt;br/&gt;role 35 · skills 30 (proportional) ·&lt;br/&gt;industry 15 · green flags 10 · baseline 10"]</w:t>
      </w:r>
    </w:p>
    <w:p w14:paraId="767518E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PREFS --&gt; EM</w:t>
      </w:r>
    </w:p>
    <w:p w14:paraId="0548314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CAND --&gt; EM</w:t>
      </w:r>
    </w:p>
    <w:p w14:paraId="3D982E6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EM --&gt; OUT1["score + reasons + uncertainty:&lt;br/&gt;'self-reported, not yet verified'"]</w:t>
      </w:r>
    </w:p>
    <w:p w14:paraId="1239716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OUT1 --&gt; </w:t>
      </w:r>
      <w:r>
        <w:rPr>
          <w:color w:val="1A1A1A"/>
        </w:rPr>
        <w:t>RANK1["sort marketplace rows"]</w:t>
      </w:r>
    </w:p>
    <w:p w14:paraId="40BF33A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OUT1 --&gt; MODAL["detail modal 'why this match'"]</w:t>
      </w:r>
    </w:p>
    <w:p w14:paraId="022EA92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531CECB4" w14:textId="77777777" w:rsidR="002C57B7" w:rsidRDefault="002C57B7">
      <w:pPr>
        <w:pStyle w:val="HTMLPreformatted"/>
        <w:rPr>
          <w:color w:val="1A1A1A"/>
        </w:rPr>
      </w:pPr>
    </w:p>
    <w:p w14:paraId="17B1889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CANDSIDE["Candidate → job (jobs feed)"]</w:t>
      </w:r>
    </w:p>
    <w:p w14:paraId="10D0DE9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SKL["caller skills =&lt;br/&gt;profile.skills </w:t>
      </w:r>
      <w:r>
        <w:rPr>
          <w:rFonts w:ascii="Cambria Math" w:hAnsi="Cambria Math" w:cs="Cambria Math"/>
          <w:color w:val="1A1A1A"/>
        </w:rPr>
        <w:t>∪</w:t>
      </w:r>
      <w:r>
        <w:rPr>
          <w:color w:val="1A1A1A"/>
        </w:rPr>
        <w:t xml:space="preserve"> CandidatesAI.currentSkills"]</w:t>
      </w:r>
    </w:p>
    <w:p w14:paraId="37F9393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JOBS2["active Job rows"]</w:t>
      </w:r>
    </w:p>
    <w:p w14:paraId="6F153A2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SB["scoreSkillBridge —&lt;br/&gt;coverage of requiredSkills,&lt;br/&gt;matched + missing lists"]</w:t>
      </w:r>
    </w:p>
    <w:p w14:paraId="1C64494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SKL --&gt; SB</w:t>
      </w:r>
    </w:p>
    <w:p w14:paraId="4E5BE64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JOBS2 --&gt; SB</w:t>
      </w:r>
    </w:p>
    <w:p w14:paraId="369F436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SB --&gt; OUT2["personalized match + reasons&lt;br/&gt;(anonymous callers see curated baseMatch)"]</w:t>
      </w:r>
    </w:p>
    <w:p w14:paraId="16E9DD6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OUT2 --&gt; RERANK["re-rank jobs list"]</w:t>
      </w:r>
    </w:p>
    <w:p w14:paraId="24DF6C1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2A43A17A" w14:textId="77777777" w:rsidR="002C57B7" w:rsidRDefault="002C57B7">
      <w:pPr>
        <w:pStyle w:val="HTMLPreformatted"/>
        <w:rPr>
          <w:color w:val="1A1A1A"/>
        </w:rPr>
      </w:pPr>
    </w:p>
    <w:p w14:paraId="7F96925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EMP ~~~ CANDSIDE</w:t>
      </w:r>
    </w:p>
    <w:p w14:paraId="4E792FAE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11 — Effect flow as implemented (all synchronous).</w:t>
      </w:r>
    </w:p>
    <w:p w14:paraId="1A270DD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LR</w:t>
      </w:r>
    </w:p>
    <w:p w14:paraId="674AAC9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ACTIONS["User actions (HTTP requests)"]</w:t>
      </w:r>
    </w:p>
    <w:p w14:paraId="36CC4BF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A1["profile / skills edit"]</w:t>
      </w:r>
    </w:p>
    <w:p w14:paraId="568B092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A2["apply"]</w:t>
      </w:r>
    </w:p>
    <w:p w14:paraId="2EEB603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A3["status PATCH"]</w:t>
      </w:r>
    </w:p>
    <w:p w14:paraId="16D6A3D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A4["invite / message"]</w:t>
      </w:r>
    </w:p>
    <w:p w14:paraId="4357B5EF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A5["check-in"]</w:t>
      </w:r>
    </w:p>
    <w:p w14:paraId="16EB7B5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62E6EF66" w14:textId="77777777" w:rsidR="002C57B7" w:rsidRDefault="002C57B7">
      <w:pPr>
        <w:pStyle w:val="HTMLPreformatted"/>
        <w:rPr>
          <w:color w:val="1A1A1A"/>
        </w:rPr>
      </w:pPr>
    </w:p>
    <w:p w14:paraId="507B0A8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EFFECTS["In-request side effects"]</w:t>
      </w:r>
    </w:p>
    <w:p w14:paraId="1B4EA04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MIR["syncMarketplaceMirror"]</w:t>
      </w:r>
    </w:p>
    <w:p w14:paraId="32686E9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EVT["ApplicationEvent append"]</w:t>
      </w:r>
    </w:p>
    <w:p w14:paraId="6B6818D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NOTI["notification row writes&lt;br/&gt;(employer + candidate)"]</w:t>
      </w:r>
    </w:p>
    <w:p w14:paraId="138D8C2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FUL["maybeFulfillJobs"]</w:t>
      </w:r>
    </w:p>
    <w:p w14:paraId="3845A56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GAM["streak/XP/badge tx"]</w:t>
      </w:r>
    </w:p>
    <w:p w14:paraId="62E845D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03CB99D4" w14:textId="77777777" w:rsidR="002C57B7" w:rsidRDefault="002C57B7">
      <w:pPr>
        <w:pStyle w:val="HTMLPreformatted"/>
        <w:rPr>
          <w:color w:val="1A1A1A"/>
        </w:rPr>
      </w:pPr>
    </w:p>
    <w:p w14:paraId="34D91C41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subgraph STATE["Postgres"]</w:t>
      </w:r>
    </w:p>
    <w:p w14:paraId="081DB2F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T1[("Candidate mirror")]</w:t>
      </w:r>
    </w:p>
    <w:p w14:paraId="7667A74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T2[("Application + events")]</w:t>
      </w:r>
    </w:p>
    <w:p w14:paraId="0188A70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T3[("Notifications")]</w:t>
      </w:r>
    </w:p>
    <w:p w14:paraId="727BC05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T4[("Jobs")]</w:t>
      </w:r>
    </w:p>
    <w:p w14:paraId="108E571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T5[("Gamification")]</w:t>
      </w:r>
    </w:p>
    <w:p w14:paraId="3FB00D69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5FFF38E1" w14:textId="77777777" w:rsidR="002C57B7" w:rsidRDefault="002C57B7">
      <w:pPr>
        <w:pStyle w:val="HTMLPreformatted"/>
        <w:rPr>
          <w:color w:val="1A1A1A"/>
        </w:rPr>
      </w:pPr>
    </w:p>
    <w:p w14:paraId="5D35F15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A1 --&gt; MIR --&gt; T1</w:t>
      </w:r>
    </w:p>
    <w:p w14:paraId="797996F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A2 --&gt; EVT &amp; NOTI</w:t>
      </w:r>
    </w:p>
    <w:p w14:paraId="48A23AB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A3 --&gt; EVT --&gt; T2</w:t>
      </w:r>
    </w:p>
    <w:p w14:paraId="12B300A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A3 --&gt; FUL --&gt; T4</w:t>
      </w:r>
    </w:p>
    <w:p w14:paraId="782CEAC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A4 --&gt; NOTI --&gt; T3</w:t>
      </w:r>
    </w:p>
    <w:p w14:paraId="6E377B2E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A4 --&gt; FUL</w:t>
      </w:r>
    </w:p>
    <w:p w14:paraId="617D780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A5 --&gt; GAM --&gt; T5</w:t>
      </w:r>
    </w:p>
    <w:p w14:paraId="2572F9DE" w14:textId="77777777" w:rsidR="002C57B7" w:rsidRDefault="002C57B7">
      <w:pPr>
        <w:pStyle w:val="HTMLPreformatted"/>
        <w:rPr>
          <w:color w:val="1A1A1A"/>
        </w:rPr>
      </w:pPr>
    </w:p>
    <w:p w14:paraId="46E8722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READERS["Bells · inboxes · timelines&lt;br/&gt;(fetch on navigation)"] --&gt; STATE</w:t>
      </w:r>
    </w:p>
    <w:p w14:paraId="5E6FCDA1" w14:textId="77777777" w:rsidR="002C57B7" w:rsidRDefault="002C57B7">
      <w:pPr>
        <w:pStyle w:val="HTMLPreformatted"/>
        <w:rPr>
          <w:color w:val="1A1A1A"/>
        </w:rPr>
      </w:pPr>
    </w:p>
    <w:p w14:paraId="023091A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ABSENT["</w:t>
      </w:r>
      <w:r>
        <w:rPr>
          <w:rFonts w:ascii="Segoe UI Symbol" w:hAnsi="Segoe UI Symbol" w:cs="Segoe UI Symbol"/>
          <w:color w:val="1A1A1A"/>
        </w:rPr>
        <w:t>✗</w:t>
      </w:r>
      <w:r>
        <w:rPr>
          <w:color w:val="1A1A1A"/>
        </w:rPr>
        <w:t xml:space="preserve"> absent: event bus </w:t>
      </w:r>
      <w:r>
        <w:rPr>
          <w:rFonts w:cs="Consolas"/>
          <w:color w:val="1A1A1A"/>
        </w:rPr>
        <w:t>·</w:t>
      </w:r>
      <w:r>
        <w:rPr>
          <w:color w:val="1A1A1A"/>
        </w:rPr>
        <w:t xml:space="preserve"> queue </w:t>
      </w:r>
      <w:r>
        <w:rPr>
          <w:rFonts w:cs="Consolas"/>
          <w:color w:val="1A1A1A"/>
        </w:rPr>
        <w:t>·</w:t>
      </w:r>
      <w:r>
        <w:rPr>
          <w:color w:val="1A1A1A"/>
        </w:rPr>
        <w:t xml:space="preserve"> cron </w:t>
      </w:r>
      <w:r>
        <w:rPr>
          <w:rFonts w:cs="Consolas"/>
          <w:color w:val="1A1A1A"/>
        </w:rPr>
        <w:t>·</w:t>
      </w:r>
      <w:r>
        <w:rPr>
          <w:color w:val="1A1A1A"/>
        </w:rPr>
        <w:t>&lt;br/&gt;webhooks · email/push delivery ·&lt;br/&gt;analytics consumers"]</w:t>
      </w:r>
    </w:p>
    <w:p w14:paraId="1C515AD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style ABSENT stroke-dasharray: 5 5</w:t>
      </w:r>
    </w:p>
    <w:p w14:paraId="7815A38B" w14:textId="77777777" w:rsidR="002C57B7" w:rsidRDefault="002C57B7">
      <w:pPr>
        <w:pStyle w:val="figsrc"/>
        <w:rPr>
          <w:rFonts w:ascii="Calibri" w:hAnsi="Calibri" w:cs="Calibri"/>
        </w:rPr>
      </w:pPr>
      <w:r>
        <w:rPr>
          <w:rFonts w:ascii="Calibri" w:hAnsi="Calibri" w:cs="Calibri"/>
        </w:rPr>
        <w:t>Figure 12 — Notification flow.</w:t>
      </w:r>
    </w:p>
    <w:p w14:paraId="7130155D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>flowchart TD</w:t>
      </w:r>
    </w:p>
    <w:p w14:paraId="5CB0730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subgraph WRITERS["Creation points (inline, synchronous)"]</w:t>
      </w:r>
    </w:p>
    <w:p w14:paraId="78393F62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W1["apply → 'New applicant'&lt;br/&gt;(org-name-matched employers)"]</w:t>
      </w:r>
    </w:p>
    <w:p w14:paraId="4741982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W2["invite → employer 'invite-pending'&lt;br/&gt;+ candidate 'wants to connect' (real)"]</w:t>
      </w:r>
    </w:p>
    <w:p w14:paraId="3A75D17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  W3["system/demo seeds"]</w:t>
      </w:r>
    </w:p>
    <w:p w14:paraId="54F2049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end</w:t>
      </w:r>
    </w:p>
    <w:p w14:paraId="63A71BCD" w14:textId="77777777" w:rsidR="002C57B7" w:rsidRDefault="002C57B7">
      <w:pPr>
        <w:pStyle w:val="HTMLPreformatted"/>
        <w:rPr>
          <w:color w:val="1A1A1A"/>
        </w:rPr>
      </w:pPr>
    </w:p>
    <w:p w14:paraId="1CE2667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W1 --&gt; EN[("EmployerNotification&lt;br/&gt;kind · title · body · read")]</w:t>
      </w:r>
    </w:p>
    <w:p w14:paraId="348262D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W2 --&gt; EN</w:t>
      </w:r>
    </w:p>
    <w:p w14:paraId="09158F25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W2 --&gt; CN[("CandidateNotification&lt;br/&gt;kind · severity · read")]</w:t>
      </w:r>
    </w:p>
    <w:p w14:paraId="1B214028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W3 --&gt; EN &amp; CN</w:t>
      </w:r>
    </w:p>
    <w:p w14:paraId="65A6FD78" w14:textId="77777777" w:rsidR="002C57B7" w:rsidRDefault="002C57B7">
      <w:pPr>
        <w:pStyle w:val="HTMLPreformatted"/>
        <w:rPr>
          <w:color w:val="1A1A1A"/>
        </w:rPr>
      </w:pPr>
    </w:p>
    <w:p w14:paraId="5256D49C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EN --&gt; </w:t>
      </w:r>
      <w:r>
        <w:rPr>
          <w:color w:val="1A1A1A"/>
        </w:rPr>
        <w:t>GE["GET /api/employer/notifications"]</w:t>
      </w:r>
    </w:p>
    <w:p w14:paraId="682753B7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CN --&gt; GC["GET /api/me/notifications"]</w:t>
      </w:r>
    </w:p>
    <w:p w14:paraId="47C374A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GE --&gt; BELL2["EmployerAppShell bell&lt;br/&gt;(fetch on mount / navigation)"]</w:t>
      </w:r>
    </w:p>
    <w:p w14:paraId="305F67C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GC --&gt; BELLC["candidate bell"]</w:t>
      </w:r>
    </w:p>
    <w:p w14:paraId="571D758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BELL2 --&gt; MR["PATCH mark-read (per-id)"]</w:t>
      </w:r>
    </w:p>
    <w:p w14:paraId="20332213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BELLC --&gt; MRC["PATCH mark-read"]</w:t>
      </w:r>
    </w:p>
    <w:p w14:paraId="64AEFECE" w14:textId="77777777" w:rsidR="002C57B7" w:rsidRDefault="002C57B7">
      <w:pPr>
        <w:pStyle w:val="HTMLPreformatted"/>
        <w:rPr>
          <w:color w:val="1A1A1A"/>
        </w:rPr>
      </w:pPr>
    </w:p>
    <w:p w14:paraId="2871FEC0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NOTE2["Messages ≠ notifications:&lt;br/&gt;ChatConversation/ChatMessage are a separate system;&lt;br/&gt;marking notifications read never touches messages"]</w:t>
      </w:r>
    </w:p>
    <w:p w14:paraId="3846E464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MISSING2["</w:t>
      </w:r>
      <w:r>
        <w:rPr>
          <w:rFonts w:ascii="Segoe UI Symbol" w:hAnsi="Segoe UI Symbol" w:cs="Segoe UI Symbol"/>
          <w:color w:val="1A1A1A"/>
        </w:rPr>
        <w:t>✗</w:t>
      </w:r>
      <w:r>
        <w:rPr>
          <w:color w:val="1A1A1A"/>
        </w:rPr>
        <w:t xml:space="preserve"> no email </w:t>
      </w:r>
      <w:r>
        <w:rPr>
          <w:rFonts w:cs="Consolas"/>
          <w:color w:val="1A1A1A"/>
        </w:rPr>
        <w:t>·</w:t>
      </w:r>
      <w:r>
        <w:rPr>
          <w:color w:val="1A1A1A"/>
        </w:rPr>
        <w:t xml:space="preserve"> push </w:t>
      </w:r>
      <w:r>
        <w:rPr>
          <w:rFonts w:cs="Consolas"/>
          <w:color w:val="1A1A1A"/>
        </w:rPr>
        <w:t>·</w:t>
      </w:r>
      <w:r>
        <w:rPr>
          <w:color w:val="1A1A1A"/>
        </w:rPr>
        <w:t xml:space="preserve"> digest </w:t>
      </w:r>
      <w:r>
        <w:rPr>
          <w:rFonts w:cs="Consolas"/>
          <w:color w:val="1A1A1A"/>
        </w:rPr>
        <w:t>·</w:t>
      </w:r>
      <w:r>
        <w:rPr>
          <w:color w:val="1A1A1A"/>
        </w:rPr>
        <w:t xml:space="preserve"> realtime </w:t>
      </w:r>
      <w:r>
        <w:rPr>
          <w:rFonts w:cs="Consolas"/>
          <w:color w:val="1A1A1A"/>
        </w:rPr>
        <w:t>·</w:t>
      </w:r>
      <w:r>
        <w:rPr>
          <w:color w:val="1A1A1A"/>
        </w:rPr>
        <w:t>&lt;br/&gt;preference center · retention policy"]</w:t>
      </w:r>
    </w:p>
    <w:p w14:paraId="12B4A59A" w14:textId="77777777" w:rsidR="002C57B7" w:rsidRDefault="002C57B7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style MISSING2 stroke-dasharray: 5 5</w:t>
      </w:r>
    </w:p>
    <w:p w14:paraId="3741AD2F" w14:textId="77777777" w:rsidR="002C57B7" w:rsidRDefault="002C57B7">
      <w:pPr>
        <w:pStyle w:val="Heading1"/>
        <w:rPr>
          <w:rFonts w:ascii="Calibri" w:eastAsia="Times New Roman" w:hAnsi="Calibri" w:cs="Calibri"/>
        </w:rPr>
      </w:pPr>
      <w:bookmarkStart w:id="60" w:name="_Toc234660391"/>
      <w:r>
        <w:rPr>
          <w:rFonts w:ascii="Calibri" w:eastAsia="Times New Roman" w:hAnsi="Calibri" w:cs="Calibri"/>
        </w:rPr>
        <w:lastRenderedPageBreak/>
        <w:t>Appendix B — Method &amp; coverage</w:t>
      </w:r>
      <w:bookmarkEnd w:id="60"/>
    </w:p>
    <w:p w14:paraId="6D9DAC4D" w14:textId="77777777" w:rsidR="002C57B7" w:rsidRDefault="002C57B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Analysis basis: full reads of the Prisma schema (32 models), the auth/api/billing core, all domain services, the matching/readiness/projection layer, representative route handlers across every family, client state architecture (</w:t>
      </w:r>
      <w:r>
        <w:rPr>
          <w:rStyle w:val="HTMLCode"/>
          <w:color w:val="1A1A1A"/>
        </w:rPr>
        <w:t>AuthContext</w:t>
      </w:r>
      <w:r>
        <w:rPr>
          <w:rFonts w:ascii="Calibri" w:hAnsi="Calibri" w:cs="Calibri"/>
          <w:color w:val="1A1A1A"/>
          <w:sz w:val="22"/>
          <w:szCs w:val="22"/>
        </w:rPr>
        <w:t xml:space="preserve">, provider tree, cache scoping), environment/CI configuration, and structural inventories (all 64 routes, all 35 pages, all lib modules, component folders, seed fixtures); plus a complete page-by-page UI pass of all 35 screens conducted immediately prior to this review. Verification state at time of writing: </w:t>
      </w:r>
      <w:r>
        <w:rPr>
          <w:rStyle w:val="HTMLCode"/>
          <w:color w:val="1A1A1A"/>
        </w:rPr>
        <w:t>npm run lint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npx tsc --noEmit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npm run check:intelligence</w:t>
      </w:r>
      <w:r>
        <w:rPr>
          <w:rFonts w:ascii="Calibri" w:hAnsi="Calibri" w:cs="Calibri"/>
          <w:color w:val="1A1A1A"/>
          <w:sz w:val="22"/>
          <w:szCs w:val="22"/>
        </w:rPr>
        <w:t xml:space="preserve">, and </w:t>
      </w:r>
      <w:r>
        <w:rPr>
          <w:rStyle w:val="HTMLCode"/>
          <w:color w:val="1A1A1A"/>
        </w:rPr>
        <w:t>npm run build</w:t>
      </w:r>
      <w:r>
        <w:rPr>
          <w:rFonts w:ascii="Calibri" w:hAnsi="Calibri" w:cs="Calibri"/>
          <w:color w:val="1A1A1A"/>
          <w:sz w:val="22"/>
          <w:szCs w:val="22"/>
        </w:rPr>
        <w:t xml:space="preserve"> all pass. Line counts via </w:t>
      </w:r>
      <w:r>
        <w:rPr>
          <w:rStyle w:val="HTMLCode"/>
          <w:color w:val="1A1A1A"/>
        </w:rPr>
        <w:t>git ls-files | wc -l</w:t>
      </w:r>
      <w:r>
        <w:rPr>
          <w:rFonts w:ascii="Calibri" w:hAnsi="Calibri" w:cs="Calibri"/>
          <w:color w:val="1A1A1A"/>
          <w:sz w:val="22"/>
          <w:szCs w:val="22"/>
        </w:rPr>
        <w:t>. Statements about absent capabilities (no queue, no LLM, no polling loops, no tests) were established by targeted search, not assumption.</w:t>
      </w:r>
    </w:p>
    <w:sectPr w:rsidR="002C57B7"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D7907" w14:textId="77777777" w:rsidR="002C57B7" w:rsidRDefault="002C57B7" w:rsidP="00150230">
      <w:r>
        <w:separator/>
      </w:r>
    </w:p>
  </w:endnote>
  <w:endnote w:type="continuationSeparator" w:id="0">
    <w:p w14:paraId="22ECD83D" w14:textId="77777777" w:rsidR="002C57B7" w:rsidRDefault="002C57B7" w:rsidP="00150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8FCB" w14:textId="77777777" w:rsidR="00150230" w:rsidRDefault="00150230" w:rsidP="00745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2AE1EEC6" w14:textId="77777777" w:rsidR="00150230" w:rsidRDefault="001502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20D4" w14:textId="26496D2A" w:rsidR="00150230" w:rsidRDefault="00150230" w:rsidP="00745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0BFC568" w14:textId="77777777" w:rsidR="00150230" w:rsidRDefault="00150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E06A" w14:textId="77777777" w:rsidR="002C57B7" w:rsidRDefault="002C57B7" w:rsidP="00150230">
      <w:r>
        <w:separator/>
      </w:r>
    </w:p>
  </w:footnote>
  <w:footnote w:type="continuationSeparator" w:id="0">
    <w:p w14:paraId="3BDE794F" w14:textId="77777777" w:rsidR="002C57B7" w:rsidRDefault="002C57B7" w:rsidP="001502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B4C"/>
    <w:multiLevelType w:val="multilevel"/>
    <w:tmpl w:val="913E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26706"/>
    <w:multiLevelType w:val="multilevel"/>
    <w:tmpl w:val="469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1AF5"/>
    <w:multiLevelType w:val="multilevel"/>
    <w:tmpl w:val="A302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156DE"/>
    <w:multiLevelType w:val="multilevel"/>
    <w:tmpl w:val="A09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20052"/>
    <w:multiLevelType w:val="multilevel"/>
    <w:tmpl w:val="151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B658E"/>
    <w:multiLevelType w:val="multilevel"/>
    <w:tmpl w:val="9C66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D2785"/>
    <w:multiLevelType w:val="multilevel"/>
    <w:tmpl w:val="8EA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D74A4"/>
    <w:multiLevelType w:val="multilevel"/>
    <w:tmpl w:val="25C8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E5433"/>
    <w:multiLevelType w:val="multilevel"/>
    <w:tmpl w:val="DDD4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B4790C"/>
    <w:multiLevelType w:val="multilevel"/>
    <w:tmpl w:val="07F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83A7F"/>
    <w:multiLevelType w:val="multilevel"/>
    <w:tmpl w:val="BC7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17938"/>
    <w:multiLevelType w:val="multilevel"/>
    <w:tmpl w:val="6DA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63744"/>
    <w:multiLevelType w:val="multilevel"/>
    <w:tmpl w:val="F17E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213252">
    <w:abstractNumId w:val="6"/>
  </w:num>
  <w:num w:numId="2" w16cid:durableId="238946196">
    <w:abstractNumId w:val="7"/>
  </w:num>
  <w:num w:numId="3" w16cid:durableId="1391727887">
    <w:abstractNumId w:val="9"/>
  </w:num>
  <w:num w:numId="4" w16cid:durableId="268775526">
    <w:abstractNumId w:val="2"/>
  </w:num>
  <w:num w:numId="5" w16cid:durableId="1128545850">
    <w:abstractNumId w:val="1"/>
  </w:num>
  <w:num w:numId="6" w16cid:durableId="1307079864">
    <w:abstractNumId w:val="11"/>
  </w:num>
  <w:num w:numId="7" w16cid:durableId="1604268191">
    <w:abstractNumId w:val="10"/>
  </w:num>
  <w:num w:numId="8" w16cid:durableId="1603220855">
    <w:abstractNumId w:val="3"/>
  </w:num>
  <w:num w:numId="9" w16cid:durableId="1196893080">
    <w:abstractNumId w:val="5"/>
  </w:num>
  <w:num w:numId="10" w16cid:durableId="2122071456">
    <w:abstractNumId w:val="4"/>
  </w:num>
  <w:num w:numId="11" w16cid:durableId="45613469">
    <w:abstractNumId w:val="12"/>
  </w:num>
  <w:num w:numId="12" w16cid:durableId="1562132193">
    <w:abstractNumId w:val="8"/>
  </w:num>
  <w:num w:numId="13" w16cid:durableId="18575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30"/>
    <w:rsid w:val="00130CEC"/>
    <w:rsid w:val="00150230"/>
    <w:rsid w:val="002C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9CD86"/>
  <w15:chartTrackingRefBased/>
  <w15:docId w15:val="{531A0F58-A48D-499E-A3A6-1864773E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before="360" w:after="160"/>
      <w:outlineLvl w:val="0"/>
    </w:pPr>
    <w:rPr>
      <w:b/>
      <w:bCs/>
      <w:color w:val="1F3864"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80"/>
      <w:outlineLvl w:val="2"/>
    </w:pPr>
    <w:rPr>
      <w:b/>
      <w:bCs/>
      <w:color w:val="2E5395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6" w:color="D0D0D0"/>
        <w:left w:val="single" w:sz="8" w:space="6" w:color="D0D0D0"/>
        <w:bottom w:val="single" w:sz="8" w:space="6" w:color="D0D0D0"/>
        <w:right w:val="single" w:sz="8" w:space="6" w:color="D0D0D0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20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40"/>
    </w:pPr>
  </w:style>
  <w:style w:type="paragraph" w:styleId="NormalWeb">
    <w:name w:val="Normal (Web)"/>
    <w:basedOn w:val="Normal"/>
    <w:uiPriority w:val="99"/>
    <w:semiHidden/>
    <w:unhideWhenUsed/>
    <w:pPr>
      <w:spacing w:after="140"/>
    </w:pPr>
  </w:style>
  <w:style w:type="paragraph" w:customStyle="1" w:styleId="caption">
    <w:name w:val="caption"/>
    <w:basedOn w:val="Normal"/>
    <w:pPr>
      <w:spacing w:before="160" w:after="80"/>
    </w:pPr>
    <w:rPr>
      <w:i/>
      <w:iCs/>
      <w:color w:val="555555"/>
      <w:sz w:val="18"/>
      <w:szCs w:val="18"/>
    </w:rPr>
  </w:style>
  <w:style w:type="paragraph" w:customStyle="1" w:styleId="figsrc">
    <w:name w:val="figsrc"/>
    <w:basedOn w:val="Normal"/>
    <w:pPr>
      <w:spacing w:before="240" w:after="60"/>
    </w:pPr>
    <w:rPr>
      <w:i/>
      <w:iCs/>
      <w:color w:val="333333"/>
      <w:sz w:val="19"/>
      <w:szCs w:val="19"/>
    </w:rPr>
  </w:style>
  <w:style w:type="paragraph" w:customStyle="1" w:styleId="fig">
    <w:name w:val="fig"/>
    <w:basedOn w:val="Normal"/>
    <w:pPr>
      <w:spacing w:before="80" w:after="240"/>
      <w:jc w:val="center"/>
    </w:pPr>
  </w:style>
  <w:style w:type="paragraph" w:customStyle="1" w:styleId="cover">
    <w:name w:val="cover"/>
    <w:basedOn w:val="Normal"/>
    <w:pPr>
      <w:spacing w:before="100" w:beforeAutospacing="1" w:after="60"/>
      <w:jc w:val="center"/>
    </w:pPr>
  </w:style>
  <w:style w:type="paragraph" w:customStyle="1" w:styleId="tochead">
    <w:name w:val="tochead"/>
    <w:basedOn w:val="Normal"/>
    <w:pPr>
      <w:spacing w:after="200"/>
    </w:pPr>
    <w:rPr>
      <w:b/>
      <w:bCs/>
      <w:color w:val="1F3864"/>
      <w:sz w:val="32"/>
      <w:szCs w:val="32"/>
    </w:rPr>
  </w:style>
  <w:style w:type="paragraph" w:customStyle="1" w:styleId="t1">
    <w:name w:val="t1"/>
    <w:basedOn w:val="Normal"/>
    <w:pPr>
      <w:spacing w:before="100" w:beforeAutospacing="1" w:after="60"/>
    </w:pPr>
  </w:style>
  <w:style w:type="paragraph" w:customStyle="1" w:styleId="t2">
    <w:name w:val="t2"/>
    <w:basedOn w:val="Normal"/>
    <w:pPr>
      <w:spacing w:before="100" w:beforeAutospacing="1" w:after="60"/>
    </w:pPr>
  </w:style>
  <w:style w:type="paragraph" w:customStyle="1" w:styleId="meta">
    <w:name w:val="meta"/>
    <w:basedOn w:val="Normal"/>
    <w:pPr>
      <w:spacing w:before="100" w:beforeAutospacing="1" w:after="60"/>
    </w:pPr>
  </w:style>
  <w:style w:type="paragraph" w:customStyle="1" w:styleId="t11">
    <w:name w:val="t11"/>
    <w:basedOn w:val="Normal"/>
    <w:pPr>
      <w:spacing w:before="3200" w:after="140"/>
    </w:pPr>
    <w:rPr>
      <w:b/>
      <w:bCs/>
      <w:color w:val="1F3864"/>
      <w:sz w:val="52"/>
      <w:szCs w:val="52"/>
    </w:rPr>
  </w:style>
  <w:style w:type="paragraph" w:customStyle="1" w:styleId="t21">
    <w:name w:val="t21"/>
    <w:basedOn w:val="Normal"/>
    <w:pPr>
      <w:spacing w:before="200" w:after="140"/>
    </w:pPr>
    <w:rPr>
      <w:color w:val="2E5395"/>
      <w:sz w:val="30"/>
      <w:szCs w:val="30"/>
    </w:rPr>
  </w:style>
  <w:style w:type="paragraph" w:customStyle="1" w:styleId="meta1">
    <w:name w:val="meta1"/>
    <w:basedOn w:val="Normal"/>
    <w:pPr>
      <w:spacing w:before="1200" w:after="140"/>
    </w:pPr>
    <w:rPr>
      <w:color w:val="444444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1502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0230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502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230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50230"/>
  </w:style>
  <w:style w:type="paragraph" w:styleId="TOC1">
    <w:name w:val="toc 1"/>
    <w:basedOn w:val="Normal"/>
    <w:next w:val="Normal"/>
    <w:autoRedefine/>
    <w:uiPriority w:val="39"/>
    <w:unhideWhenUsed/>
    <w:rsid w:val="001502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23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85</Pages>
  <Words>11564</Words>
  <Characters>74988</Characters>
  <Application>Microsoft Office Word</Application>
  <DocSecurity>0</DocSecurity>
  <Lines>2218</Lines>
  <Paragraphs>1365</Paragraphs>
  <ScaleCrop>false</ScaleCrop>
  <Company/>
  <LinksUpToDate>false</LinksUpToDate>
  <CharactersWithSpaces>86286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CareerOS — Architecture, System Design &amp; Codebase Analysis</dc:title>
  <dc:subject/>
  <dc:creator>Edric Ethan Edrin</dc:creator>
  <cp:keywords/>
  <dc:description/>
  <cp:lastModifiedBy>Edric Ethan Edrin</cp:lastModifiedBy>
  <cp:revision>2</cp:revision>
  <dcterms:created xsi:type="dcterms:W3CDTF">2026-07-11T03:04:00Z</dcterms:created>
  <dcterms:modified xsi:type="dcterms:W3CDTF">2026-07-11T03:04:00Z</dcterms:modified>
</cp:coreProperties>
</file>