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9E0DA">
      <w:pPr>
        <w:keepNext w:val="0"/>
        <w:keepLines w:val="0"/>
        <w:pageBreakBefore w:val="0"/>
        <w:widowControl w:val="0"/>
        <w:shd w:val="clear" w:fill="FDEADA" w:themeFill="accent6" w:themeFillTint="32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eastAsia" w:ascii="方正正中黑简体" w:hAnsi="方正正中黑简体" w:eastAsia="方正正中黑简体" w:cs="方正正中黑简体"/>
          <w:kern w:val="2"/>
          <w:sz w:val="28"/>
          <w:szCs w:val="36"/>
          <w:lang w:val="en-US" w:eastAsia="zh-CN" w:bidi="ar-SA"/>
        </w:rPr>
      </w:pPr>
      <w:r>
        <w:rPr>
          <w:rFonts w:hint="eastAsia" w:ascii="方正正中黑简体" w:hAnsi="方正正中黑简体" w:eastAsia="方正正中黑简体" w:cs="方正正中黑简体"/>
          <w:kern w:val="2"/>
          <w:sz w:val="28"/>
          <w:szCs w:val="36"/>
          <w:lang w:val="en-US" w:eastAsia="zh-CN" w:bidi="ar-SA"/>
        </w:rPr>
        <w:t>原神「月矩磁潮」PVE大世界活动设计</w:t>
      </w:r>
    </w:p>
    <w:p w14:paraId="4DF82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20" w:line="240" w:lineRule="auto"/>
        <w:ind w:left="0"/>
        <w:jc w:val="left"/>
        <w:textAlignment w:val="auto"/>
        <w:outlineLvl w:val="1"/>
        <w:rPr>
          <w:rFonts w:hint="eastAsia" w:ascii="思源黑体 CN Medium" w:hAnsi="思源黑体 CN Medium" w:eastAsia="思源黑体 CN Medium" w:cs="思源黑体 CN Medium"/>
          <w:b/>
          <w:sz w:val="28"/>
          <w:szCs w:val="28"/>
        </w:rPr>
      </w:pPr>
      <w:bookmarkStart w:id="0" w:name="heading_0"/>
      <w:r>
        <w:rPr>
          <w:rFonts w:hint="eastAsia" w:ascii="思源黑体 CN Medium" w:hAnsi="思源黑体 CN Medium" w:eastAsia="思源黑体 CN Medium" w:cs="思源黑体 CN Medium"/>
          <w:b/>
          <w:sz w:val="28"/>
          <w:szCs w:val="28"/>
        </w:rPr>
        <w:t>一、活动IP设定</w:t>
      </w:r>
      <w:bookmarkEnd w:id="0"/>
    </w:p>
    <w:p w14:paraId="6B542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20" w:line="240" w:lineRule="auto"/>
        <w:jc w:val="left"/>
        <w:textAlignment w:val="auto"/>
        <w:rPr>
          <w:rFonts w:hint="eastAsia" w:ascii="思源黑体 CN Medium" w:hAnsi="思源黑体 CN Medium" w:eastAsia="思源黑体 CN Medium" w:cs="思源黑体 CN Medium"/>
          <w:sz w:val="24"/>
          <w:szCs w:val="24"/>
        </w:rPr>
      </w:pPr>
      <w:bookmarkStart w:id="1" w:name="heading_1"/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挪德卡莱冰原的古月遗骸被深渊能量污染，导致月矩力彻底失控。原本游荡的狂猎被扭曲磁场磁化，成群结队地被磁力牵引着肆虐大地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eastAsia="zh-CN"/>
        </w:rPr>
        <w:t>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朔月矩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与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盈月矩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能量也大量外溢。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执灯人邀请旅行者使用特制的月矩力导仪，切换双极磁力，净化被污染的古月遗骸。</w:t>
      </w:r>
    </w:p>
    <w:p w14:paraId="43152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20" w:line="240" w:lineRule="auto"/>
        <w:ind w:left="0"/>
        <w:jc w:val="left"/>
        <w:textAlignment w:val="auto"/>
        <w:outlineLvl w:val="1"/>
        <w:rPr>
          <w:rFonts w:hint="default" w:ascii="思源黑体 CN Medium" w:hAnsi="思源黑体 CN Medium" w:eastAsia="思源黑体 CN Medium" w:cs="思源黑体 CN Medium"/>
          <w:b/>
          <w:sz w:val="28"/>
          <w:szCs w:val="28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/>
          <w:sz w:val="28"/>
          <w:szCs w:val="28"/>
        </w:rPr>
        <w:t>二、参考游戏核心机制总结</w:t>
      </w:r>
      <w:bookmarkEnd w:id="1"/>
      <w:r>
        <w:rPr>
          <w:rFonts w:hint="eastAsia" w:ascii="思源黑体 CN Medium" w:hAnsi="思源黑体 CN Medium" w:eastAsia="思源黑体 CN Medium" w:cs="思源黑体 CN Medium"/>
          <w:b/>
          <w:sz w:val="28"/>
          <w:szCs w:val="28"/>
          <w:lang w:val="en-US" w:eastAsia="zh-CN"/>
        </w:rPr>
        <w:t>(类吸血鬼2.5D大世界版)</w:t>
      </w:r>
    </w:p>
    <w:p w14:paraId="5C7CA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20" w:line="240" w:lineRule="auto"/>
        <w:ind w:left="0"/>
        <w:jc w:val="left"/>
        <w:textAlignment w:val="auto"/>
        <w:outlineLvl w:val="1"/>
        <w:rPr>
          <w:rFonts w:hint="eastAsia" w:ascii="思源黑体 CN Medium" w:hAnsi="思源黑体 CN Medium" w:eastAsia="思源黑体 CN Medium" w:cs="思源黑体 CN Medium"/>
          <w:b/>
          <w:bCs/>
          <w:color w:val="632423" w:themeColor="accent2" w:themeShade="80"/>
          <w:sz w:val="24"/>
          <w:szCs w:val="24"/>
        </w:rPr>
      </w:pPr>
      <w:bookmarkStart w:id="2" w:name="heading_2"/>
      <w:r>
        <w:rPr>
          <w:rFonts w:hint="eastAsia" w:ascii="思源黑体 CN Medium" w:hAnsi="思源黑体 CN Medium" w:eastAsia="思源黑体 CN Medium" w:cs="思源黑体 CN Medium"/>
          <w:b/>
          <w:bCs/>
          <w:color w:val="632423" w:themeColor="accent2" w:themeShade="80"/>
          <w:sz w:val="24"/>
          <w:szCs w:val="24"/>
        </w:rPr>
        <w:t>参考游戏1：吸血鬼幸存者</w:t>
      </w:r>
      <w:bookmarkEnd w:id="2"/>
    </w:p>
    <w:p w14:paraId="25261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jc w:val="left"/>
        <w:textAlignment w:val="auto"/>
        <w:rPr>
          <w:rFonts w:hint="eastAsia" w:ascii="思源黑体 CN Medium" w:hAnsi="思源黑体 CN Medium" w:eastAsia="思源黑体 CN Medium" w:cs="思源黑体 CN Medium"/>
          <w:sz w:val="24"/>
          <w:szCs w:val="24"/>
        </w:rPr>
      </w:pP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3133090</wp:posOffset>
            </wp:positionH>
            <wp:positionV relativeFrom="paragraph">
              <wp:posOffset>93980</wp:posOffset>
            </wp:positionV>
            <wp:extent cx="2717800" cy="1206500"/>
            <wp:effectExtent l="9525" t="9525" r="15875" b="184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2532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20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核心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玩法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：单人俯视角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平面游戏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，玩家角色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eastAsia="zh-CN"/>
        </w:rPr>
        <w:t>在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地图中移动和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自动攻击，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躲避并击败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地图随机刷新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eastAsia="zh-CN"/>
        </w:rPr>
        <w:t>的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各种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怪物，击杀怪物掉落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经验，拾取经验后不断三选一升级获取新装备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碰到怪物会掉血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游戏一直持续到血量到零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。</w:t>
      </w:r>
    </w:p>
    <w:p w14:paraId="20185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jc w:val="left"/>
        <w:textAlignment w:val="auto"/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游戏的2.5D呈现参考：灵魂石幸存者(采用第三人称-2.5D固定俯视</w:t>
      </w:r>
      <w:bookmarkStart w:id="5" w:name="_GoBack"/>
      <w:bookmarkEnd w:id="5"/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视角)</w:t>
      </w:r>
    </w:p>
    <w:p w14:paraId="28CDD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jc w:val="left"/>
        <w:textAlignment w:val="auto"/>
        <w:rPr>
          <w:rFonts w:hint="default" w:ascii="思源黑体 CN Medium" w:hAnsi="思源黑体 CN Medium" w:eastAsia="思源黑体 CN Medium" w:cs="思源黑体 CN Medium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27195" cy="1725930"/>
            <wp:effectExtent l="9525" t="9525" r="1524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1725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830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20" w:line="240" w:lineRule="auto"/>
        <w:jc w:val="left"/>
        <w:textAlignment w:val="auto"/>
        <w:rPr>
          <w:rFonts w:hint="eastAsia" w:ascii="思源黑体 CN Medium" w:hAnsi="思源黑体 CN Medium" w:eastAsia="思源黑体 CN Medium" w:cs="思源黑体 CN Medium"/>
          <w:b/>
          <w:bCs/>
          <w:color w:val="632423" w:themeColor="accent2" w:themeShade="80"/>
          <w:sz w:val="24"/>
          <w:szCs w:val="24"/>
        </w:rPr>
      </w:pPr>
      <w:bookmarkStart w:id="3" w:name="heading_3"/>
      <w:r>
        <w:rPr>
          <w:rFonts w:hint="eastAsia" w:ascii="思源黑体 CN Medium" w:hAnsi="思源黑体 CN Medium" w:eastAsia="思源黑体 CN Medium" w:cs="思源黑体 CN Medium"/>
          <w:b/>
          <w:bCs/>
          <w:color w:val="632423" w:themeColor="accent2" w:themeShade="80"/>
          <w:sz w:val="24"/>
          <w:szCs w:val="24"/>
        </w:rPr>
        <w:t>参考游戏2：绝区零·怪奇旅伴</w:t>
      </w:r>
      <w:bookmarkEnd w:id="3"/>
    </w:p>
    <w:p w14:paraId="69F5C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20" w:line="240" w:lineRule="auto"/>
        <w:jc w:val="left"/>
        <w:textAlignment w:val="auto"/>
        <w:rPr>
          <w:rFonts w:hint="eastAsia" w:ascii="思源黑体 CN Medium" w:hAnsi="思源黑体 CN Medium" w:eastAsia="思源黑体 CN Medium" w:cs="思源黑体 CN Medium"/>
          <w:sz w:val="24"/>
          <w:szCs w:val="24"/>
        </w:rPr>
      </w:pP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3991610</wp:posOffset>
            </wp:positionH>
            <wp:positionV relativeFrom="paragraph">
              <wp:posOffset>55880</wp:posOffset>
            </wp:positionV>
            <wp:extent cx="1891665" cy="107696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l="472" r="561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107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核心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玩法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：玩家操控角色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eastAsia="zh-CN"/>
        </w:rPr>
        <w:t>在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地图中移动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与旅伴一起，自动释放技能攻击梦魇怪物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怪物阵亡后掉落金币，还可以打开宝箱，击飞怪物，然后用金币购买道具，强化技能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。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坚持到每局所有波次结束，即为胜利。</w:t>
      </w:r>
    </w:p>
    <w:p w14:paraId="39966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20" w:line="240" w:lineRule="auto"/>
        <w:jc w:val="left"/>
        <w:textAlignment w:val="auto"/>
        <w:rPr>
          <w:rFonts w:hint="eastAsia" w:ascii="思源黑体 CN Medium" w:hAnsi="思源黑体 CN Medium" w:eastAsia="思源黑体 CN Medium" w:cs="思源黑体 CN Medium"/>
          <w:b/>
          <w:bCs/>
          <w:color w:val="632423" w:themeColor="accent2" w:themeShade="80"/>
          <w:sz w:val="24"/>
          <w:szCs w:val="24"/>
        </w:rPr>
      </w:pPr>
      <w:bookmarkStart w:id="4" w:name="heading_4"/>
      <w:r>
        <w:rPr>
          <w:rFonts w:hint="eastAsia" w:ascii="思源黑体 CN Medium" w:hAnsi="思源黑体 CN Medium" w:eastAsia="思源黑体 CN Medium" w:cs="思源黑体 CN Medium"/>
          <w:b/>
          <w:bCs/>
          <w:color w:val="632423" w:themeColor="accent2" w:themeShade="80"/>
          <w:sz w:val="24"/>
          <w:szCs w:val="24"/>
        </w:rPr>
        <w:t>参考游戏3：原神·月映仙踪</w:t>
      </w:r>
      <w:bookmarkEnd w:id="4"/>
    </w:p>
    <w:p w14:paraId="05B1E55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before="120" w:after="120" w:line="288" w:lineRule="auto"/>
        <w:ind w:left="0"/>
        <w:jc w:val="left"/>
        <w:textAlignment w:val="auto"/>
        <w:rPr>
          <w:rFonts w:hint="eastAsia" w:ascii="思源黑体 CN Medium" w:hAnsi="思源黑体 CN Medium" w:eastAsia="思源黑体 CN Medium" w:cs="思源黑体 CN Medium"/>
          <w:sz w:val="24"/>
          <w:szCs w:val="24"/>
        </w:rPr>
      </w:pP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3479165</wp:posOffset>
            </wp:positionH>
            <wp:positionV relativeFrom="paragraph">
              <wp:posOffset>149860</wp:posOffset>
            </wp:positionV>
            <wp:extent cx="2600325" cy="1494790"/>
            <wp:effectExtent l="9525" t="9525" r="11430" b="1968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l="2079" r="1684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94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核心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玩法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：玩家操控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白马仙人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eastAsia="zh-CN"/>
        </w:rPr>
        <w:t>在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图中移动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，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自动连线攻击蟾蜍或点亮霄灯，蟾蜍阵亡后掉落宝石，击败敌人或点亮霄灯达一定数量后，出现大詹，坚持一段时间不阵亡或击败大詹后，进入升级技能回合，用宝石购买强化技能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。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  <w:lang w:val="en-US" w:eastAsia="zh-CN"/>
        </w:rPr>
        <w:t>坚持一定回合不阵亡获胜</w:t>
      </w:r>
      <w:r>
        <w:rPr>
          <w:rFonts w:hint="eastAsia" w:ascii="思源黑体 CN Medium" w:hAnsi="思源黑体 CN Medium" w:eastAsia="思源黑体 CN Medium" w:cs="思源黑体 CN Medium"/>
          <w:sz w:val="24"/>
          <w:szCs w:val="24"/>
        </w:rPr>
        <w:t>。</w:t>
      </w:r>
    </w:p>
    <w:p w14:paraId="26EDF6BA">
      <w:pPr>
        <w:pStyle w:val="5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snapToGrid/>
        <w:spacing w:before="0" w:beforeAutospacing="0" w:after="0" w:afterAutospacing="0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b/>
          <w:bCs w:val="0"/>
          <w:kern w:val="0"/>
          <w:sz w:val="28"/>
          <w:szCs w:val="28"/>
        </w:rPr>
      </w:pPr>
      <w:r>
        <w:rPr>
          <w:rFonts w:hint="eastAsia" w:ascii="思源黑体 CN Medium" w:hAnsi="思源黑体 CN Medium" w:eastAsia="思源黑体 CN Medium" w:cs="思源黑体 CN Medium"/>
          <w:b/>
          <w:bCs w:val="0"/>
          <w:kern w:val="0"/>
          <w:sz w:val="28"/>
          <w:szCs w:val="28"/>
          <w:lang w:val="en-US" w:eastAsia="zh-CN"/>
        </w:rPr>
        <w:t>三、</w:t>
      </w:r>
      <w:r>
        <w:rPr>
          <w:rFonts w:hint="eastAsia" w:ascii="思源黑体 CN Medium" w:hAnsi="思源黑体 CN Medium" w:eastAsia="思源黑体 CN Medium" w:cs="思源黑体 CN Medium"/>
          <w:b/>
          <w:bCs w:val="0"/>
          <w:kern w:val="0"/>
          <w:sz w:val="28"/>
          <w:szCs w:val="28"/>
        </w:rPr>
        <w:t>玩法详细设计方案</w:t>
      </w:r>
    </w:p>
    <w:p w14:paraId="6917C559">
      <w:pPr>
        <w:pStyle w:val="5"/>
        <w:keepNext w:val="0"/>
        <w:keepLines w:val="0"/>
        <w:pageBreakBefore w:val="0"/>
        <w:widowControl w:val="0"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  <w:t>(一)基础框架：</w:t>
      </w:r>
    </w:p>
    <w:p w14:paraId="6AC9F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玩家进入回合，进入挪德卡莱大世界场景，切换为固定俯视视角。</w:t>
      </w:r>
    </w:p>
    <w:p w14:paraId="141E5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4名玩家分散四点站位，周围开始缓慢出现并不断刷新狂猎怪物。</w:t>
      </w:r>
    </w:p>
    <w:p w14:paraId="3CCF8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玩家使用链接技能自动攻击怪物，WASD移动走位。</w:t>
      </w:r>
    </w:p>
    <w:p w14:paraId="4C838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击败怪物后掉落磁石。玩家靠近后会自动吸附异色磁石，无法吸引同色磁石。</w:t>
      </w:r>
    </w:p>
    <w:p w14:paraId="5FA09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通过接触月矩力黑核转化磁极、拾取绿色血包、与异色队友抱团等方式获得增益效果。</w:t>
      </w:r>
    </w:p>
    <w:p w14:paraId="2E560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战斗90秒结束后进入购买商店，消耗磁石强化能力。</w:t>
      </w:r>
    </w:p>
    <w:p w14:paraId="5FD2E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eastAsia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完成4个回合后关卡结束，进入下一关卡或结算奖励。</w:t>
      </w:r>
    </w:p>
    <w:p w14:paraId="5668D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auto"/>
        <w:rPr>
          <w:rFonts w:hint="default" w:ascii="思源黑体 CN Medium" w:hAnsi="思源黑体 CN Medium" w:eastAsia="思源黑体 CN Medium" w:cs="思源黑体 CN Medium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shd w:val="clear" w:fill="EBF1DE" w:themeFill="accent3" w:themeFillTint="32"/>
          <w:lang w:val="en-US" w:eastAsia="zh-CN"/>
        </w:rPr>
        <w:t>活动界面信息图</w:t>
      </w:r>
      <w:r>
        <w:rPr>
          <w:rFonts w:hint="eastAsia" w:ascii="思源黑体 CN Medium" w:hAnsi="思源黑体 CN Medium" w:eastAsia="思源黑体 CN Medium" w:cs="思源黑体 CN Medium"/>
          <w:lang w:val="en-US" w:eastAsia="zh-CN"/>
        </w:rPr>
        <w:t>：</w:t>
      </w:r>
    </w:p>
    <w:p w14:paraId="2C6ED74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textAlignment w:val="auto"/>
      </w:pPr>
      <w:r>
        <w:drawing>
          <wp:inline distT="0" distB="0" distL="114300" distR="114300">
            <wp:extent cx="5757545" cy="3340100"/>
            <wp:effectExtent l="0" t="0" r="3175" b="1270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b="3144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19EE82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textAlignment w:val="auto"/>
        <w:rPr>
          <w:rFonts w:hint="eastAsia"/>
          <w:lang w:val="en-US" w:eastAsia="zh-CN"/>
        </w:rPr>
      </w:pPr>
    </w:p>
    <w:tbl>
      <w:tblPr>
        <w:tblStyle w:val="7"/>
        <w:tblW w:w="9686" w:type="dxa"/>
        <w:tblInd w:w="0" w:type="dxa"/>
        <w:tblBorders>
          <w:top w:val="single" w:color="664730" w:sz="4" w:space="0"/>
          <w:left w:val="single" w:color="664730" w:sz="4" w:space="0"/>
          <w:bottom w:val="single" w:color="664730" w:sz="4" w:space="0"/>
          <w:right w:val="single" w:color="664730" w:sz="4" w:space="0"/>
          <w:insideH w:val="single" w:color="664730" w:sz="4" w:space="0"/>
          <w:insideV w:val="single" w:color="66473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8533"/>
      </w:tblGrid>
      <w:tr w14:paraId="5A79109A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FBF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AD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具体描述</w:t>
            </w:r>
          </w:p>
        </w:tc>
      </w:tr>
      <w:tr w14:paraId="58B0E1DB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D6E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玩家形象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180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月灵。初始为蓝色月灵(朔月矩力)。触碰红色月矩力黑核后变为红色月灵。</w:t>
            </w:r>
          </w:p>
        </w:tc>
      </w:tr>
      <w:tr w14:paraId="0ECF7829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9A3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游戏模式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48A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支持单人开局、匹配4人路人局、与好友组队。</w:t>
            </w:r>
          </w:p>
        </w:tc>
      </w:tr>
      <w:tr w14:paraId="0944F9FC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9011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场景视角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DAC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挪德卡莱大世界地图。固定第三人称45°俯视视角（2.5D）。</w:t>
            </w:r>
          </w:p>
        </w:tc>
      </w:tr>
      <w:tr w14:paraId="1AD818B5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D7B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移动操作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47C0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WASD上下左右移动。移动无惯性，速度均匀。右键冲刺。不能跳跃和爬行。</w:t>
            </w:r>
          </w:p>
        </w:tc>
      </w:tr>
      <w:tr w14:paraId="70CBB10F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3DAC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初始状态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5E6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蓝色月灵，携带朔月矩力（蓝色磁力）。</w:t>
            </w:r>
          </w:p>
        </w:tc>
      </w:tr>
      <w:tr w14:paraId="76635274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E9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血量规则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596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血量固定为15000点。受到怪物攻击扣减3000点。</w:t>
            </w:r>
          </w:p>
        </w:tc>
      </w:tr>
      <w:tr w14:paraId="2FBC1352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73D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死亡惩罚</w:t>
            </w:r>
          </w:p>
        </w:tc>
        <w:tc>
          <w:tcPr>
            <w:tcW w:w="8533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F31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死亡后本局无法行动，其他玩家正常行动。已获得的金币不消失，下一关卡正常开始游戏。</w:t>
            </w:r>
          </w:p>
        </w:tc>
      </w:tr>
    </w:tbl>
    <w:p w14:paraId="6B1C33CD">
      <w:pPr>
        <w:pStyle w:val="5"/>
        <w:keepNext w:val="0"/>
        <w:keepLines w:val="0"/>
        <w:pageBreakBefore w:val="0"/>
        <w:widowControl w:val="0"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default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  <w:t>（二）关卡流程图：</w:t>
      </w:r>
    </w:p>
    <w:p w14:paraId="43BCA63C">
      <w:pPr>
        <w:pStyle w:val="5"/>
        <w:keepNext w:val="0"/>
        <w:keepLines w:val="0"/>
        <w:pageBreakBefore w:val="0"/>
        <w:widowControl w:val="0"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  <w:drawing>
          <wp:inline distT="0" distB="0" distL="114300" distR="114300">
            <wp:extent cx="5688965" cy="5312410"/>
            <wp:effectExtent l="0" t="0" r="0" b="0"/>
            <wp:docPr id="8" name="图片 8" descr="C:/A以太金库/A开店/游戏策划/作品集过程(不含最终PDF)/0419笔试题/选择关卡.png选择关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A以太金库/A开店/游戏策划/作品集过程(不含最终PDF)/0419笔试题/选择关卡.png选择关卡"/>
                    <pic:cNvPicPr>
                      <a:picLocks noChangeAspect="1"/>
                    </pic:cNvPicPr>
                  </pic:nvPicPr>
                  <pic:blipFill>
                    <a:blip r:embed="rId11"/>
                    <a:srcRect t="3735" b="5482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01BF">
      <w:pPr>
        <w:pStyle w:val="5"/>
        <w:keepNext w:val="0"/>
        <w:keepLines w:val="0"/>
        <w:pageBreakBefore w:val="0"/>
        <w:widowControl w:val="0"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  <w:t>(三)核心战斗与磁力机制：</w:t>
      </w:r>
    </w:p>
    <w:tbl>
      <w:tblPr>
        <w:tblStyle w:val="7"/>
        <w:tblW w:w="9024" w:type="dxa"/>
        <w:tblInd w:w="0" w:type="dxa"/>
        <w:tblBorders>
          <w:top w:val="single" w:color="664730" w:sz="4" w:space="0"/>
          <w:left w:val="single" w:color="664730" w:sz="4" w:space="0"/>
          <w:bottom w:val="single" w:color="664730" w:sz="4" w:space="0"/>
          <w:right w:val="single" w:color="664730" w:sz="4" w:space="0"/>
          <w:insideH w:val="single" w:color="664730" w:sz="4" w:space="0"/>
          <w:insideV w:val="single" w:color="66473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7607"/>
      </w:tblGrid>
      <w:tr w14:paraId="62EF15EF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1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7A4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center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  <w:sz w:val="28"/>
                <w:szCs w:val="28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8"/>
                <w:szCs w:val="28"/>
                <w:lang w:val="en-US" w:eastAsia="zh-CN" w:bidi="ar"/>
              </w:rPr>
              <w:t>机制</w:t>
            </w:r>
          </w:p>
        </w:tc>
        <w:tc>
          <w:tcPr>
            <w:tcW w:w="76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4F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  <w:sz w:val="28"/>
                <w:szCs w:val="28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8"/>
                <w:szCs w:val="28"/>
                <w:lang w:val="en-US" w:eastAsia="zh-CN" w:bidi="ar"/>
              </w:rPr>
              <w:t>详细说明</w:t>
            </w:r>
          </w:p>
        </w:tc>
      </w:tr>
      <w:tr w14:paraId="5493B806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EEB0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center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攻击方式</w:t>
            </w:r>
          </w:p>
        </w:tc>
        <w:tc>
          <w:tcPr>
            <w:tcW w:w="760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090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初始与最近的一名敌人链接，每0.5秒造成持续伤害。无需主动释放。升级后可提升伤害、链接数量，并解锁自动冲击波、方向射线等新的攻击方式。</w:t>
            </w:r>
          </w:p>
        </w:tc>
      </w:tr>
      <w:tr w14:paraId="48F09E3F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9A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center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磁石(金币)</w:t>
            </w:r>
          </w:p>
        </w:tc>
        <w:tc>
          <w:tcPr>
            <w:tcW w:w="760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A95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狂猎被磁石磁化，死亡后随机掉落红色或蓝色磁石。</w:t>
            </w:r>
          </w:p>
          <w:p w14:paraId="10B8F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磁石相当于金币，用于购买道具和强化技能。</w:t>
            </w:r>
          </w:p>
        </w:tc>
      </w:tr>
      <w:tr w14:paraId="5C406013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1B7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center"/>
              <w:textAlignment w:val="auto"/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磁石吸取</w:t>
            </w:r>
          </w:p>
          <w:p w14:paraId="0E61B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center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规则</w:t>
            </w:r>
          </w:p>
        </w:tc>
        <w:tc>
          <w:tcPr>
            <w:tcW w:w="760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DF39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异极相吸：玩家只能吸取异色磁石，靠近后磁石自动飞向玩家。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同极相斥：同色磁石无法吸取。</w:t>
            </w:r>
          </w:p>
        </w:tc>
      </w:tr>
      <w:tr w14:paraId="4132ED57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1E7F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center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月矩力黑核</w:t>
            </w:r>
          </w:p>
        </w:tc>
        <w:tc>
          <w:tcPr>
            <w:tcW w:w="760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2BF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性质：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 固定在场景中不动，具有强大月矩力，分红色和蓝色。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刷新：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 每轮在固定点位随机刷新，颜色随机，但系统保证全场红蓝总数动态平衡。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同极交互（排斥）：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 半径75%-100%移速变慢；半径40%-75%移速大幅变慢；半径40%内视为碰撞体积，无法靠近。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异极交互（转化）：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 触碰后玩家磁极切换，并获得大量金币（收益高，促使玩家不断转化磁极）。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再生：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 黑核被转化后10秒再生为随机颜色，且保持红蓝总数相对平均。</w:t>
            </w:r>
          </w:p>
        </w:tc>
      </w:tr>
      <w:tr w14:paraId="56973C19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0201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磁极切换</w:t>
            </w:r>
          </w:p>
        </w:tc>
        <w:tc>
          <w:tcPr>
            <w:tcW w:w="760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D9CE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玩家默认蓝色磁极。触碰月矩力黑核后转化磁极，无时间限制。</w:t>
            </w:r>
          </w:p>
        </w:tc>
      </w:tr>
    </w:tbl>
    <w:p w14:paraId="1E8F19F7">
      <w:pPr>
        <w:pStyle w:val="5"/>
        <w:keepNext w:val="0"/>
        <w:keepLines w:val="0"/>
        <w:pageBreakBefore w:val="0"/>
        <w:widowControl w:val="0"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beforeAutospacing="0" w:after="0" w:afterAutospacing="0" w:line="240" w:lineRule="auto"/>
        <w:ind w:left="0" w:right="0" w:firstLine="0"/>
        <w:jc w:val="left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  <w:drawing>
          <wp:inline distT="0" distB="0" distL="114300" distR="114300">
            <wp:extent cx="6100445" cy="1077595"/>
            <wp:effectExtent l="9525" t="9525" r="16510" b="10160"/>
            <wp:docPr id="9" name="图片 9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未命名"/>
                    <pic:cNvPicPr>
                      <a:picLocks noChangeAspect="1"/>
                    </pic:cNvPicPr>
                  </pic:nvPicPr>
                  <pic:blipFill>
                    <a:blip r:embed="rId12"/>
                    <a:srcRect t="19372" b="5387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107759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/>
        </w:rPr>
        <w:t>(四)玩家间交互机制（多人联机）</w:t>
      </w:r>
    </w:p>
    <w:tbl>
      <w:tblPr>
        <w:tblStyle w:val="7"/>
        <w:tblW w:w="9024" w:type="dxa"/>
        <w:tblInd w:w="0" w:type="dxa"/>
        <w:tblBorders>
          <w:top w:val="single" w:color="664730" w:sz="4" w:space="0"/>
          <w:left w:val="single" w:color="664730" w:sz="4" w:space="0"/>
          <w:bottom w:val="single" w:color="664730" w:sz="4" w:space="0"/>
          <w:right w:val="single" w:color="664730" w:sz="4" w:space="0"/>
          <w:insideH w:val="single" w:color="664730" w:sz="4" w:space="0"/>
          <w:insideV w:val="single" w:color="66473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1"/>
        <w:gridCol w:w="6046"/>
        <w:gridCol w:w="2167"/>
      </w:tblGrid>
      <w:tr w14:paraId="2963576F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ECB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交互情形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15AD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84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设计目的说明</w:t>
            </w:r>
          </w:p>
        </w:tc>
      </w:tr>
      <w:tr w14:paraId="48957339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A1C3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基础碰撞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AB5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玩家之间有碰撞体积，无法重叠。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EA8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磁铁异极相斥；</w:t>
            </w:r>
          </w:p>
          <w:p w14:paraId="5449D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防止穿模</w:t>
            </w:r>
          </w:p>
        </w:tc>
      </w:tr>
      <w:tr w14:paraId="56BD7022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72B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同极相斥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C2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同色磁极玩家靠近一定范围内，双方移动速度降低20%。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F2D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同极相斥</w:t>
            </w:r>
          </w:p>
        </w:tc>
      </w:tr>
      <w:tr w14:paraId="711DD00C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2664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异极相吸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679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异色磁极玩家靠近一定范围内，双方移动速度提升20%，攻击速度提升20%。期间怪物掉落磁石数量翻倍，且为一蓝一红。刚好让两位玩家吸取磁石不互斥。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DF8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攻击速度提升手感更明显；加速引导玩家异极相吸</w:t>
            </w:r>
          </w:p>
        </w:tc>
      </w:tr>
      <w:tr w14:paraId="206F3DB3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FD6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多人叠加计算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EB5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三位以上玩家靠近时，效果两两单独计算后叠加。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例如：</w:t>
            </w:r>
            <w:r>
              <w:rPr>
                <w:rFonts w:hint="eastAsia" w:ascii="思源黑体 CN Medium" w:hAnsi="思源黑体 CN Medium" w:eastAsia="思源黑体 CN Medium" w:cs="思源黑体 CN Medium"/>
                <w:color w:val="0070C0"/>
                <w:kern w:val="0"/>
                <w:sz w:val="24"/>
                <w:szCs w:val="24"/>
                <w:lang w:val="en-US" w:eastAsia="zh-CN" w:bidi="ar"/>
              </w:rPr>
              <w:t>蓝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方玩家身边有1</w:t>
            </w:r>
            <w:r>
              <w:rPr>
                <w:rFonts w:hint="eastAsia" w:ascii="思源黑体 CN Medium" w:hAnsi="思源黑体 CN Medium" w:eastAsia="思源黑体 CN Medium" w:cs="思源黑体 CN Medium"/>
                <w:color w:val="0070C0"/>
                <w:kern w:val="0"/>
                <w:sz w:val="24"/>
                <w:szCs w:val="24"/>
                <w:lang w:val="en-US" w:eastAsia="zh-CN" w:bidi="ar"/>
              </w:rPr>
              <w:t>蓝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思源黑体 CN Medium" w:hAnsi="思源黑体 CN Medium" w:eastAsia="思源黑体 CN Medium" w:cs="思源黑体 CN Medium"/>
                <w:color w:val="943734" w:themeColor="accent2" w:themeShade="BF"/>
                <w:kern w:val="0"/>
                <w:sz w:val="24"/>
                <w:szCs w:val="24"/>
                <w:lang w:val="en-US" w:eastAsia="zh-CN" w:bidi="ar"/>
              </w:rPr>
              <w:t>红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，则结算为:</w:t>
            </w:r>
            <w:r>
              <w:rPr>
                <w:rFonts w:hint="eastAsia" w:ascii="思源黑体 CN Medium" w:hAnsi="思源黑体 CN Medium" w:eastAsia="思源黑体 CN Medium" w:cs="思源黑体 CN Medium"/>
                <w:color w:val="0070C0"/>
                <w:kern w:val="0"/>
                <w:sz w:val="24"/>
                <w:szCs w:val="24"/>
                <w:lang w:val="en-US" w:eastAsia="zh-CN" w:bidi="ar"/>
              </w:rPr>
              <w:t>1个同极20%减速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 xml:space="preserve"> + </w:t>
            </w:r>
            <w:r>
              <w:rPr>
                <w:rFonts w:hint="eastAsia" w:ascii="思源黑体 CN Medium" w:hAnsi="思源黑体 CN Medium" w:eastAsia="思源黑体 CN Medium" w:cs="思源黑体 CN Medium"/>
                <w:color w:val="943734" w:themeColor="accent2" w:themeShade="BF"/>
                <w:kern w:val="0"/>
                <w:sz w:val="24"/>
                <w:szCs w:val="24"/>
                <w:lang w:val="en-US" w:eastAsia="zh-CN" w:bidi="ar"/>
              </w:rPr>
              <w:t>2个异极20%加速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 xml:space="preserve"> = 最终加速20%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9B82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逻辑清晰，避免数值混乱。</w:t>
            </w:r>
          </w:p>
        </w:tc>
      </w:tr>
    </w:tbl>
    <w:p w14:paraId="122206D1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  <w:t>(五)局内成长与道具</w:t>
      </w:r>
    </w:p>
    <w:tbl>
      <w:tblPr>
        <w:tblStyle w:val="7"/>
        <w:tblW w:w="9024" w:type="dxa"/>
        <w:tblInd w:w="0" w:type="dxa"/>
        <w:tblBorders>
          <w:top w:val="single" w:color="664730" w:sz="4" w:space="0"/>
          <w:left w:val="single" w:color="664730" w:sz="4" w:space="0"/>
          <w:bottom w:val="single" w:color="664730" w:sz="4" w:space="0"/>
          <w:right w:val="single" w:color="664730" w:sz="4" w:space="0"/>
          <w:insideH w:val="single" w:color="664730" w:sz="4" w:space="0"/>
          <w:insideV w:val="single" w:color="66473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7804"/>
      </w:tblGrid>
      <w:tr w14:paraId="092DCFE0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2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856C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240" w:firstLineChars="100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80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F30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18CF298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4B3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磁石用途</w:t>
            </w:r>
          </w:p>
        </w:tc>
        <w:tc>
          <w:tcPr>
            <w:tcW w:w="780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DBB6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作为货币，在商店购买环节购买道具或强化技能。</w:t>
            </w:r>
          </w:p>
        </w:tc>
      </w:tr>
      <w:tr w14:paraId="2AF3A9F1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2BD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升级效果</w:t>
            </w:r>
          </w:p>
        </w:tc>
        <w:tc>
          <w:tcPr>
            <w:tcW w:w="780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979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在商店购买技能后升级，包括但不限于：提升攻击数目、提升血量、提升攻击力、提升攻击速度、提升移动速度、获得每2秒一次的周围冲击波、解锁以最近敌人方向发射射线等技能。</w:t>
            </w:r>
          </w:p>
        </w:tc>
      </w:tr>
      <w:tr w14:paraId="4BD0DC8F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71E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回血道具</w:t>
            </w:r>
          </w:p>
        </w:tc>
        <w:tc>
          <w:tcPr>
            <w:tcW w:w="780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304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场景内掉落。无论玩家磁极是红是蓝，触碰均可回血。</w:t>
            </w:r>
          </w:p>
        </w:tc>
      </w:tr>
    </w:tbl>
    <w:p w14:paraId="3B0A82F8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  <w:t>(六)与大世界交互设计</w:t>
      </w:r>
    </w:p>
    <w:tbl>
      <w:tblPr>
        <w:tblStyle w:val="7"/>
        <w:tblW w:w="9024" w:type="dxa"/>
        <w:tblInd w:w="0" w:type="dxa"/>
        <w:tblBorders>
          <w:top w:val="single" w:color="664730" w:sz="4" w:space="0"/>
          <w:left w:val="single" w:color="664730" w:sz="4" w:space="0"/>
          <w:bottom w:val="single" w:color="664730" w:sz="4" w:space="0"/>
          <w:right w:val="single" w:color="664730" w:sz="4" w:space="0"/>
          <w:insideH w:val="single" w:color="664730" w:sz="4" w:space="0"/>
          <w:insideV w:val="single" w:color="66473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1"/>
        <w:gridCol w:w="7803"/>
      </w:tblGrid>
      <w:tr w14:paraId="1E933C22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F20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240" w:firstLineChars="100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6A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具体处理</w:t>
            </w:r>
          </w:p>
        </w:tc>
      </w:tr>
      <w:tr w14:paraId="3A01A353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DEF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场景继承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BB7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保留挪德卡莱大世界地图原有布局与碰撞体积。但无法攀爬。</w:t>
            </w:r>
          </w:p>
        </w:tc>
      </w:tr>
      <w:tr w14:paraId="3306CCFE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281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视野调整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EC2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去除大树等会遮挡俯视视角的物体。或在物体下方将物体半透明化。</w:t>
            </w:r>
          </w:p>
        </w:tc>
      </w:tr>
      <w:tr w14:paraId="5E6BB72C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4D1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移动限制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51A4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玩家仍可冲刺，但不能跳跃和爬行。利用地形碰撞进行走位拉扯。</w:t>
            </w:r>
          </w:p>
        </w:tc>
      </w:tr>
    </w:tbl>
    <w:p w14:paraId="68B993C4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  <w:t>(七)关卡流程与变化（复玩性体现）</w:t>
      </w:r>
    </w:p>
    <w:tbl>
      <w:tblPr>
        <w:tblStyle w:val="7"/>
        <w:tblW w:w="9024" w:type="dxa"/>
        <w:tblInd w:w="0" w:type="dxa"/>
        <w:tblBorders>
          <w:top w:val="single" w:color="664730" w:sz="4" w:space="0"/>
          <w:left w:val="single" w:color="664730" w:sz="4" w:space="0"/>
          <w:bottom w:val="single" w:color="664730" w:sz="4" w:space="0"/>
          <w:right w:val="single" w:color="664730" w:sz="4" w:space="0"/>
          <w:insideH w:val="single" w:color="664730" w:sz="4" w:space="0"/>
          <w:insideV w:val="single" w:color="66473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1885"/>
        <w:gridCol w:w="6099"/>
      </w:tblGrid>
      <w:tr w14:paraId="62BE7AC3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A83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关卡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38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  <w:tc>
          <w:tcPr>
            <w:tcW w:w="60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50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特殊机制 / 变化</w:t>
            </w:r>
          </w:p>
        </w:tc>
      </w:tr>
      <w:tr w14:paraId="65A653F9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9AB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全局</w:t>
            </w:r>
          </w:p>
          <w:p w14:paraId="7543F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设定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9C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 w:eastAsia="zh-CN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lang w:val="en-US" w:eastAsia="zh-CN"/>
              </w:rPr>
              <w:t>\</w:t>
            </w:r>
          </w:p>
        </w:tc>
        <w:tc>
          <w:tcPr>
            <w:tcW w:w="609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EA21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240" w:firstLineChars="100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基础规则（通用）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共5个关卡。每关4个回合。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每回合： 5秒倒计时 +90秒战斗 + 25秒购买环节。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90秒内血量若归零，不扣除金币，继续进入商店环节。</w:t>
            </w:r>
          </w:p>
        </w:tc>
      </w:tr>
      <w:tr w14:paraId="09D1CF2C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82F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第一关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7BD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简单</w:t>
            </w:r>
          </w:p>
        </w:tc>
        <w:tc>
          <w:tcPr>
            <w:tcW w:w="609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FFD3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常规关卡。怪物分布稀疏，难度较低，用于适应玩法。</w:t>
            </w:r>
          </w:p>
        </w:tc>
      </w:tr>
      <w:tr w14:paraId="257AFFAD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4E9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第二关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06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适中</w:t>
            </w:r>
          </w:p>
        </w:tc>
        <w:tc>
          <w:tcPr>
            <w:tcW w:w="609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2F1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难度变高。增加技能：按Q键释放月矩力攻击周围敌人，造成大量伤害。</w:t>
            </w:r>
          </w:p>
        </w:tc>
      </w:tr>
      <w:tr w14:paraId="0D425376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6E1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第三关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A9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sz w:val="21"/>
                <w:szCs w:val="21"/>
                <w:lang w:val="en-US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同第二关适中</w:t>
            </w:r>
          </w:p>
        </w:tc>
        <w:tc>
          <w:tcPr>
            <w:tcW w:w="609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216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难度与第二关一致。增加技能：按Q键进入3秒隐身模式，不吸引仇恨且免疫伤害。</w:t>
            </w:r>
          </w:p>
        </w:tc>
      </w:tr>
      <w:tr w14:paraId="3C535739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768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第四关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B3D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同第二关适中</w:t>
            </w:r>
          </w:p>
        </w:tc>
        <w:tc>
          <w:tcPr>
            <w:tcW w:w="609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8E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难度与第二关一致。增加技能：按Q键对前方扇形区域敌人造成大量伤害，冷却时间6秒。</w:t>
            </w:r>
          </w:p>
        </w:tc>
      </w:tr>
      <w:tr w14:paraId="14C04AB6">
        <w:tblPrEx>
          <w:tblBorders>
            <w:top w:val="single" w:color="664730" w:sz="4" w:space="0"/>
            <w:left w:val="single" w:color="664730" w:sz="4" w:space="0"/>
            <w:bottom w:val="single" w:color="664730" w:sz="4" w:space="0"/>
            <w:right w:val="single" w:color="664730" w:sz="4" w:space="0"/>
            <w:insideH w:val="single" w:color="664730" w:sz="4" w:space="0"/>
            <w:insideV w:val="single" w:color="66473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675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第五关</w:t>
            </w:r>
          </w:p>
        </w:tc>
        <w:tc>
          <w:tcPr>
            <w:tcW w:w="18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7BF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思源黑体 CN Medium" w:hAnsi="思源黑体 CN Medium" w:eastAsia="思源黑体 CN Medium" w:cs="思源黑体 CN Medium"/>
                <w:lang w:val="en-US" w:eastAsia="zh-CN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较难</w:t>
            </w:r>
          </w:p>
        </w:tc>
        <w:tc>
          <w:tcPr>
            <w:tcW w:w="609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334E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color w:val="E36C09" w:themeColor="accent6" w:themeShade="BF"/>
                <w:kern w:val="0"/>
                <w:sz w:val="24"/>
                <w:szCs w:val="24"/>
                <w:lang w:val="en-US" w:eastAsia="zh-CN" w:bidi="ar"/>
              </w:rPr>
              <w:t>强制单人模式</w:t>
            </w: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。最高可玩9个回合（伪无尽模式）。回合内依次轮换第2/3/4关的主动技能BUFF（9为3的倍数，循环轮换）。完成4关即可获得原石奖励。</w:t>
            </w:r>
          </w:p>
        </w:tc>
      </w:tr>
    </w:tbl>
    <w:p w14:paraId="3064BC91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  <w:t>(八)单人与多人平衡调整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1378"/>
        <w:gridCol w:w="1584"/>
        <w:gridCol w:w="4925"/>
      </w:tblGrid>
      <w:tr w14:paraId="4BA46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40D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3FD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多人模式</w:t>
            </w:r>
          </w:p>
          <w:p w14:paraId="3128C3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（基准）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734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单人模式</w:t>
            </w:r>
          </w:p>
        </w:tc>
        <w:tc>
          <w:tcPr>
            <w:tcW w:w="4925" w:type="dxa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B7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  <w:b/>
                <w:bCs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平衡原因</w:t>
            </w:r>
          </w:p>
        </w:tc>
      </w:tr>
      <w:tr w14:paraId="7FA7F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00C9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金币获取量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04D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41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  <w:tc>
          <w:tcPr>
            <w:tcW w:w="4925" w:type="dxa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6F3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多人争抢资源时个人所得相对减少，单人需平衡收益。</w:t>
            </w:r>
          </w:p>
        </w:tc>
      </w:tr>
      <w:tr w14:paraId="6AB6C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C99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怪物密度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B8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3D4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  <w:tc>
          <w:tcPr>
            <w:tcW w:w="4925" w:type="dxa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06A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单人攻击清怪压力较大，降低密度以平衡难度。</w:t>
            </w:r>
          </w:p>
        </w:tc>
      </w:tr>
      <w:tr w14:paraId="3D037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55AD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Style w:val="9"/>
                <w:rFonts w:hint="eastAsia" w:ascii="思源黑体 CN Medium" w:hAnsi="思源黑体 CN Medium" w:eastAsia="思源黑体 CN Medium" w:cs="思源黑体 CN Medium"/>
                <w:b/>
                <w:bCs/>
                <w:kern w:val="0"/>
                <w:sz w:val="24"/>
                <w:szCs w:val="24"/>
                <w:lang w:val="en-US" w:eastAsia="zh-CN" w:bidi="ar"/>
              </w:rPr>
              <w:t>购买环节时长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CA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固定25秒</w:t>
            </w:r>
          </w:p>
        </w:tc>
        <w:tc>
          <w:tcPr>
            <w:tcW w:w="0" w:type="auto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DD1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无限制时长</w:t>
            </w:r>
          </w:p>
        </w:tc>
        <w:tc>
          <w:tcPr>
            <w:tcW w:w="4925" w:type="dxa"/>
            <w:tcBorders>
              <w:top w:val="single" w:color="664730" w:sz="4" w:space="0"/>
              <w:left w:val="single" w:color="664730" w:sz="4" w:space="0"/>
              <w:bottom w:val="single" w:color="664730" w:sz="4" w:space="0"/>
              <w:right w:val="single" w:color="664730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7D0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思源黑体 CN Medium" w:hAnsi="思源黑体 CN Medium" w:eastAsia="思源黑体 CN Medium" w:cs="思源黑体 CN Medium"/>
              </w:rPr>
            </w:pPr>
            <w:r>
              <w:rPr>
                <w:rFonts w:hint="eastAsia" w:ascii="思源黑体 CN Medium" w:hAnsi="思源黑体 CN Medium" w:eastAsia="思源黑体 CN Medium" w:cs="思源黑体 CN Medium"/>
                <w:kern w:val="0"/>
                <w:sz w:val="24"/>
                <w:szCs w:val="24"/>
                <w:lang w:val="en-US" w:eastAsia="zh-CN" w:bidi="ar"/>
              </w:rPr>
              <w:t>单人可从容思考构筑，无需限时催促。</w:t>
            </w:r>
          </w:p>
        </w:tc>
      </w:tr>
    </w:tbl>
    <w:p w14:paraId="5430E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 w:val="0"/>
        <w:bidi w:val="0"/>
        <w:adjustRightInd/>
        <w:snapToGrid w:val="0"/>
        <w:spacing w:before="0" w:beforeLines="100" w:line="240" w:lineRule="auto"/>
        <w:ind w:left="0"/>
        <w:jc w:val="left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6046470" cy="1051560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t="16574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10515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60081F2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  <w:t>(九)胜利条件：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无明确胜利条件，只有根据拾取金币的数量获取得分。消耗金币升级技能不影响分数。死亡不代表失败，只影响金币获取。达到一定金币后获取原石奖励。奖励获取难度为，认真玩一局基本可以获取三个档位全部原石。</w:t>
      </w:r>
    </w:p>
    <w:p w14:paraId="6E44B5C0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b w:val="0"/>
          <w:bCs/>
          <w:color w:val="664730"/>
          <w:kern w:val="0"/>
          <w:sz w:val="28"/>
          <w:szCs w:val="28"/>
          <w:lang w:val="en-US" w:eastAsia="zh-CN" w:bidi="ar"/>
        </w:rPr>
        <w:t>(十)设计意图与受众：</w:t>
      </w:r>
    </w:p>
    <w:p w14:paraId="4035BEC4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shd w:val="clear" w:fill="FDEADA" w:themeFill="accent6" w:themeFillTint="32"/>
          <w:lang w:val="en-US" w:eastAsia="zh-CN" w:bidi="ar"/>
        </w:rPr>
        <w:t>设计目的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：</w:t>
      </w:r>
    </w:p>
    <w:p w14:paraId="045396FA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创新磁铁的游戏玩法，增添特色。满足玩家活动原石获取需求。增加玩家对大地图和挪德卡莱美景的熟悉与欣赏度。吸引幸存者like玩家。</w:t>
      </w:r>
    </w:p>
    <w:p w14:paraId="51716B42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shd w:val="clear" w:fill="FDEADA" w:themeFill="accent6" w:themeFillTint="32"/>
          <w:lang w:val="en-US" w:eastAsia="zh-CN" w:bidi="ar"/>
        </w:rPr>
        <w:t>核心受众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：</w:t>
      </w:r>
    </w:p>
    <w:p w14:paraId="2C717AFE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《吸血鬼幸存者》类游戏爱好者：喜欢轻度操作、自动攻击打怪，追求割草爽感的玩家。</w:t>
      </w:r>
    </w:p>
    <w:p w14:paraId="48B44418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《原神》原石获取党；休闲玩家，偏好轻松、爽快、单局时长可控的pve内容，并对挪德卡莱地区月矩力相关感兴趣的玩家。</w:t>
      </w:r>
    </w:p>
    <w:p w14:paraId="764F5F42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多人共斗爱好者：享受多人联机，通过简单机制配合就能获得显著收益的社交型玩家。</w:t>
      </w:r>
    </w:p>
    <w:p w14:paraId="331E07A4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shd w:val="clear" w:fill="FDEADA" w:themeFill="accent6" w:themeFillTint="32"/>
          <w:lang w:val="en-US" w:eastAsia="zh-CN" w:bidi="ar"/>
        </w:rPr>
        <w:t>设计特色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：</w:t>
      </w:r>
    </w:p>
    <w:p w14:paraId="4D6B2503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机制自洽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——</w:t>
      </w: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磁力主题与月矩力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本就一体，剧情与玩法自洽，比如狂猎是受到磁石影响，击败后化作磁石。以及磁铁的同极相斥、异极相吸特质在玩家与玩家、玩家与磁石、玩家与黑核间均有体现。</w:t>
      </w:r>
    </w:p>
    <w:p w14:paraId="0DF4CAEE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差异化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体验——</w:t>
      </w: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保留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大世界</w:t>
      </w: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场景，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复用场景模型，</w:t>
      </w: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通过固定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2.5D</w:t>
      </w: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俯视角和自动攻击，提供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不同视角的</w:t>
      </w: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战斗体验。</w:t>
      </w:r>
    </w:p>
    <w:p w14:paraId="54EE7C65">
      <w:pPr>
        <w:pStyle w:val="6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易上手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，易上头。</w:t>
      </w:r>
      <w:r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兼顾单人与</w:t>
      </w: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多人游戏。</w:t>
      </w:r>
    </w:p>
    <w:p w14:paraId="78A1082E">
      <w:pPr>
        <w:spacing w:beforeLines="0" w:afterLines="0"/>
        <w:jc w:val="left"/>
        <w:rPr>
          <w:rFonts w:hint="eastAsia" w:ascii="思源黑体 CN Medium" w:hAnsi="思源黑体 CN Medium" w:eastAsia="思源黑体 CN Medium" w:cs="思源黑体 CN Medium"/>
          <w:b/>
          <w:bCs w:val="0"/>
          <w:color w:val="664730"/>
          <w:kern w:val="0"/>
          <w:sz w:val="28"/>
          <w:szCs w:val="28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b/>
          <w:bCs w:val="0"/>
          <w:color w:val="664730"/>
          <w:kern w:val="0"/>
          <w:sz w:val="28"/>
          <w:szCs w:val="28"/>
          <w:lang w:val="en-US" w:eastAsia="zh-CN" w:bidi="ar"/>
        </w:rPr>
        <w:t>总结：</w:t>
      </w:r>
    </w:p>
    <w:p w14:paraId="3671E827">
      <w:pPr>
        <w:spacing w:beforeLines="0" w:afterLines="0"/>
        <w:jc w:val="left"/>
        <w:rPr>
          <w:rFonts w:hint="default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</w:pPr>
      <w:r>
        <w:rPr>
          <w:rFonts w:hint="eastAsia" w:ascii="思源黑体 CN Medium" w:hAnsi="思源黑体 CN Medium" w:eastAsia="思源黑体 CN Medium" w:cs="思源黑体 CN Medium"/>
          <w:kern w:val="0"/>
          <w:sz w:val="24"/>
          <w:szCs w:val="24"/>
          <w:lang w:val="en-US" w:eastAsia="zh-CN" w:bidi="ar"/>
        </w:rPr>
        <w:t>月矩磁潮活动是吸血鬼幸存者的原神3D版，它融合了大世界地图与全新的攻击方式，复刻了幸存者like游戏自动攻击、割草、生成、肉鸽的短频快愉悦感。</w:t>
      </w:r>
    </w:p>
    <w:sectPr>
      <w:headerReference r:id="rId3" w:type="default"/>
      <w:footerReference r:id="rId4" w:type="default"/>
      <w:pgSz w:w="11905" w:h="16840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正中黑简体">
    <w:panose1 w:val="02000500000000000000"/>
    <w:charset w:val="86"/>
    <w:family w:val="auto"/>
    <w:pitch w:val="default"/>
    <w:sig w:usb0="00000001" w:usb1="08000000" w:usb2="00000000" w:usb3="00000000" w:csb0="00040000" w:csb1="00000000"/>
    <w:embedRegular r:id="rId1" w:fontKey="{B4C097C1-787A-4536-A5C0-CB658E27B4C7}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F2C2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6E5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68B2661"/>
    <w:rsid w:val="0CB23778"/>
    <w:rsid w:val="0CCF2971"/>
    <w:rsid w:val="1C9C0F03"/>
    <w:rsid w:val="2D4A7E9A"/>
    <w:rsid w:val="3E07428C"/>
    <w:rsid w:val="535D7AD4"/>
    <w:rsid w:val="56862C1F"/>
    <w:rsid w:val="5EA218CB"/>
    <w:rsid w:val="6ED230FA"/>
    <w:rsid w:val="7E682F48"/>
    <w:rsid w:val="7F0332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1442</Words>
  <Characters>1491</Characters>
  <TotalTime>14</TotalTime>
  <ScaleCrop>false</ScaleCrop>
  <LinksUpToDate>false</LinksUpToDate>
  <CharactersWithSpaces>1496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2026-04-15T14:48:00Z</dcterms:created>
  <dc:creator>Apache POI</dc:creator>
  <cp:lastModifiedBy>WPS_1673533722</cp:lastModifiedBy>
  <dcterms:modified xsi:type="dcterms:W3CDTF">2026-04-30T00:24:43Z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eyJoZGlkIjoiNmE3NDY1YzUwNjRhMjEzYWIzMzBlMzZlMjQ3N2QzMTkiLCJ1c2VySWQiOiIxNDY4MTkyMjc4In0=</vt:lpwstr>
  </property>
  <property fmtid="{D5CDD505-2E9C-101B-9397-08002B2CF9AE}" pid="3" name="KSOProductBuildVer">
    <vt:lpwstr>2052-12.1.0.25865</vt:lpwstr>
  </property>
  <property fmtid="{D5CDD505-2E9C-101B-9397-08002B2CF9AE}" pid="4" name="ICV">
    <vt:lpwstr>0865F780B15E43E1A6DE5FD79A0ED2E6_12</vt:lpwstr>
  </property>
</Properties>
</file>