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rPr>
      </w:pPr>
      <w:r w:rsidDel="00000000" w:rsidR="00000000" w:rsidRPr="00000000">
        <w:rPr>
          <w:b w:val="1"/>
          <w:bCs w:val="1"/>
          <w:rtl w:val="0"/>
        </w:rPr>
        <w:t xml:space="preserve">Methodology</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b w:val="1"/>
          <w:bCs w:val="1"/>
          <w:u w:val="single"/>
        </w:rPr>
      </w:pPr>
      <w:r w:rsidDel="00000000" w:rsidR="00000000" w:rsidRPr="00000000">
        <w:rPr>
          <w:b w:val="1"/>
          <w:bCs w:val="1"/>
          <w:u w:val="single"/>
          <w:rtl w:val="0"/>
        </w:rPr>
        <w:t xml:space="preserve">Baseline Model</w:t>
      </w:r>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For all the analysis of the spread, we chose to begin our training and testing period at the beginning of the master dataset (10/19/2021). We knew that we wanted to remove all observations before the bubble because we identified that the fast-paced evolution of the NBA would cause prior data to not be as accurate for predicting the style and officiating of today's game. Stats from the deadball area, for example, could cause systematic low spread values because of the slower pace of play and totals from then. We decided on a simple 80/20 chronological split for simplicity and to maintain the element of predicting for the future that the final predictions would require.</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The naive baseline that we used as a baseline was the average margin for the home team subtracted by the average margin of the away team, divided by 2. We chose this approach as a way to simply estimate team strengths and give us an error value to work towards improving. Analysis of this naive method across the selected time frame resulted in an MAE of 12.436.</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The base features that we ultimately selected were elo_diff, netrating_diff, offRating_diff, defRating_diff, pace_diff, diff_last5_margin, rest_diff, and home indicator. We felt that this would present us a good baseline of relative team strength, recent form, and scheduling factors like location and fatigue from little rest. Additionally, pace was included, as teams that play faster will exaggerate their advantage or disadvantage in the final spread through more possessions. We ran a linear regression with those eight base features with the same 80/20 split and got a test MAE of 11.7605.</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u w:val="single"/>
        </w:rPr>
      </w:pPr>
      <w:r w:rsidDel="00000000" w:rsidR="00000000" w:rsidRPr="00000000">
        <w:rPr>
          <w:u w:val="single"/>
          <w:rtl w:val="0"/>
        </w:rPr>
        <w:t xml:space="preserve">Feature Selection</w:t>
      </w:r>
    </w:p>
    <w:p w:rsidR="00000000" w:rsidDel="00000000" w:rsidP="00000000" w:rsidRDefault="00000000" w:rsidRPr="00000000" w14:paraId="0000000C">
      <w:pPr>
        <w:rPr>
          <w:u w:val="single"/>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For further feature selection, we decided to use a lasso-based regularization and to run an alpha sweep to help us balance the relationship between test mae and the number of kept variables.</w:t>
      </w:r>
    </w:p>
    <w:p w:rsidR="00000000" w:rsidDel="00000000" w:rsidP="00000000" w:rsidRDefault="00000000" w:rsidRPr="00000000" w14:paraId="0000000E">
      <w:pPr>
        <w:rPr>
          <w:u w:val="single"/>
        </w:rPr>
      </w:pPr>
      <w:r w:rsidDel="00000000" w:rsidR="00000000" w:rsidRPr="00000000">
        <w:rPr>
          <w:rtl w:val="0"/>
        </w:rPr>
      </w:r>
    </w:p>
    <w:p w:rsidR="00000000" w:rsidDel="00000000" w:rsidP="00000000" w:rsidRDefault="00000000" w:rsidRPr="00000000" w14:paraId="0000000F">
      <w:pPr>
        <w:numPr>
          <w:ilvl w:val="0"/>
          <w:numId w:val="4"/>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rtl w:val="0"/>
        </w:rPr>
        <w:t xml:space="preserve">Core strength features: elo_diff, netrating_diff, offRating_diff, defRating_diff, pace_diff, home_indicator</w:t>
      </w:r>
    </w:p>
    <w:p w:rsidR="00000000" w:rsidDel="00000000" w:rsidP="00000000" w:rsidRDefault="00000000" w:rsidRPr="00000000" w14:paraId="00000010">
      <w:pPr>
        <w:numPr>
          <w:ilvl w:val="0"/>
          <w:numId w:val="4"/>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rtl w:val="0"/>
        </w:rPr>
        <w:t xml:space="preserve">Recent form features: diff_last5_margin, diff_last10_margin, diff_last5_pts_for, diff_last5_pts_against, diff_last10_pts_for, diff_last10_pts_against</w:t>
      </w:r>
    </w:p>
    <w:p w:rsidR="00000000" w:rsidDel="00000000" w:rsidP="00000000" w:rsidRDefault="00000000" w:rsidRPr="00000000" w14:paraId="00000011">
      <w:pPr>
        <w:numPr>
          <w:ilvl w:val="0"/>
          <w:numId w:val="4"/>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rtl w:val="0"/>
        </w:rPr>
        <w:t xml:space="preserve">Schedule/context features: rest_diff, Home_b2b, Away_b2b, home_rest_days_capped, away_rest_days_capped</w:t>
      </w:r>
    </w:p>
    <w:p w:rsidR="00000000" w:rsidDel="00000000" w:rsidP="00000000" w:rsidRDefault="00000000" w:rsidRPr="00000000" w14:paraId="00000012">
      <w:pPr>
        <w:numPr>
          <w:ilvl w:val="0"/>
          <w:numId w:val="4"/>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rtl w:val="0"/>
        </w:rPr>
        <w:t xml:space="preserve">Season and matchup features: winpct_diff_calc, season_margin_diff_calc, split_margin_diff_calc, h2h_margin_for_home</w:t>
      </w:r>
    </w:p>
    <w:p w:rsidR="00000000" w:rsidDel="00000000" w:rsidP="00000000" w:rsidRDefault="00000000" w:rsidRPr="00000000" w14:paraId="00000013">
      <w:pPr>
        <w:numPr>
          <w:ilvl w:val="0"/>
          <w:numId w:val="4"/>
        </w:numPr>
        <w:pBdr>
          <w:top w:color="auto" w:space="0" w:sz="0" w:val="none"/>
          <w:bottom w:color="auto" w:space="0" w:sz="0" w:val="none"/>
          <w:right w:color="auto" w:space="0" w:sz="0" w:val="none"/>
          <w:between w:color="auto" w:space="0" w:sz="0" w:val="none"/>
        </w:pBdr>
        <w:spacing w:after="0" w:afterAutospacing="0" w:line="360" w:lineRule="auto"/>
        <w:ind w:left="720" w:hanging="360"/>
        <w:rPr>
          <w:u w:val="none"/>
        </w:rPr>
      </w:pPr>
      <w:r w:rsidDel="00000000" w:rsidR="00000000" w:rsidRPr="00000000">
        <w:rPr>
          <w:rtl w:val="0"/>
        </w:rPr>
        <w:t xml:space="preserve">Home Performance Interaction terms: home_indicator * elo_diff, home_indicator * netrating_diff, diff_last10_margin * elo_diff, diff_last10_margin * netrating_diff</w:t>
      </w:r>
    </w:p>
    <w:p w:rsidR="00000000" w:rsidDel="00000000" w:rsidP="00000000" w:rsidRDefault="00000000" w:rsidRPr="00000000" w14:paraId="00000014">
      <w:pPr>
        <w:numPr>
          <w:ilvl w:val="0"/>
          <w:numId w:val="4"/>
        </w:numPr>
        <w:pBdr>
          <w:top w:color="auto" w:space="0" w:sz="0" w:val="none"/>
          <w:bottom w:color="auto" w:space="0" w:sz="0" w:val="none"/>
          <w:right w:color="auto" w:space="0" w:sz="0" w:val="none"/>
          <w:between w:color="auto" w:space="0" w:sz="0" w:val="none"/>
        </w:pBdr>
        <w:spacing w:after="340" w:line="360" w:lineRule="auto"/>
        <w:ind w:left="720" w:hanging="360"/>
      </w:pPr>
      <w:r w:rsidDel="00000000" w:rsidR="00000000" w:rsidRPr="00000000">
        <w:rPr>
          <w:rtl w:val="0"/>
        </w:rPr>
        <w:t xml:space="preserve">Lagged Efficiency Features: diff_eFG, diff_ts, diff_tov, diff_oreb, diff_3pa_rate, diff_ftr</w:t>
      </w:r>
    </w:p>
    <w:p w:rsidR="00000000" w:rsidDel="00000000" w:rsidP="00000000" w:rsidRDefault="00000000" w:rsidRPr="00000000" w14:paraId="00000015">
      <w:pPr>
        <w:rPr/>
      </w:pPr>
      <w:r w:rsidDel="00000000" w:rsidR="00000000" w:rsidRPr="00000000">
        <w:rPr>
          <w:rtl w:val="0"/>
        </w:rPr>
        <w:t xml:space="preserve">For the lagged features, I ran a lasso regression with a roll of 5, 10, 20, and 30 and got back the same efficiency features (3pa rate, ts). When fitting the linear model, I tried the same rolling numbers with the selected efficiency features and found a lagged value of 20 was the best for MAE.</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u w:val="single"/>
        </w:rPr>
      </w:pPr>
      <w:r w:rsidDel="00000000" w:rsidR="00000000" w:rsidRPr="00000000">
        <w:rPr>
          <w:u w:val="single"/>
          <w:rtl w:val="0"/>
        </w:rPr>
        <w:t xml:space="preserve">Selected Features</w:t>
      </w:r>
    </w:p>
    <w:p w:rsidR="00000000" w:rsidDel="00000000" w:rsidP="00000000" w:rsidRDefault="00000000" w:rsidRPr="00000000" w14:paraId="00000018">
      <w:pPr>
        <w:rPr>
          <w:u w:val="single"/>
        </w:rPr>
      </w:pPr>
      <w:r w:rsidDel="00000000" w:rsidR="00000000" w:rsidRPr="00000000">
        <w:rPr>
          <w:rtl w:val="0"/>
        </w:rPr>
      </w:r>
    </w:p>
    <w:p w:rsidR="00000000" w:rsidDel="00000000" w:rsidP="00000000" w:rsidRDefault="00000000" w:rsidRPr="00000000" w14:paraId="00000019">
      <w:pPr>
        <w:numPr>
          <w:ilvl w:val="0"/>
          <w:numId w:val="2"/>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rtl w:val="0"/>
        </w:rPr>
        <w:t xml:space="preserve">elo_diff</w:t>
      </w:r>
    </w:p>
    <w:p w:rsidR="00000000" w:rsidDel="00000000" w:rsidP="00000000" w:rsidRDefault="00000000" w:rsidRPr="00000000" w14:paraId="0000001A">
      <w:pPr>
        <w:numPr>
          <w:ilvl w:val="0"/>
          <w:numId w:val="2"/>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rtl w:val="0"/>
        </w:rPr>
        <w:t xml:space="preserve">Home_indicator</w:t>
      </w:r>
    </w:p>
    <w:p w:rsidR="00000000" w:rsidDel="00000000" w:rsidP="00000000" w:rsidRDefault="00000000" w:rsidRPr="00000000" w14:paraId="0000001B">
      <w:pPr>
        <w:numPr>
          <w:ilvl w:val="0"/>
          <w:numId w:val="2"/>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rtl w:val="0"/>
        </w:rPr>
        <w:t xml:space="preserve">Diff_last10_margin</w:t>
      </w:r>
    </w:p>
    <w:p w:rsidR="00000000" w:rsidDel="00000000" w:rsidP="00000000" w:rsidRDefault="00000000" w:rsidRPr="00000000" w14:paraId="0000001C">
      <w:pPr>
        <w:numPr>
          <w:ilvl w:val="0"/>
          <w:numId w:val="2"/>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rtl w:val="0"/>
        </w:rPr>
        <w:t xml:space="preserve">Netrating_diff</w:t>
      </w:r>
    </w:p>
    <w:p w:rsidR="00000000" w:rsidDel="00000000" w:rsidP="00000000" w:rsidRDefault="00000000" w:rsidRPr="00000000" w14:paraId="0000001D">
      <w:pPr>
        <w:numPr>
          <w:ilvl w:val="0"/>
          <w:numId w:val="2"/>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rtl w:val="0"/>
        </w:rPr>
        <w:t xml:space="preserve">Split_margin_diff_calc (Home vs Away splits for both teams)</w:t>
      </w:r>
    </w:p>
    <w:p w:rsidR="00000000" w:rsidDel="00000000" w:rsidP="00000000" w:rsidRDefault="00000000" w:rsidRPr="00000000" w14:paraId="0000001E">
      <w:pPr>
        <w:numPr>
          <w:ilvl w:val="0"/>
          <w:numId w:val="2"/>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rtl w:val="0"/>
        </w:rPr>
        <w:t xml:space="preserve">Away_rest_days_capped</w:t>
      </w:r>
    </w:p>
    <w:p w:rsidR="00000000" w:rsidDel="00000000" w:rsidP="00000000" w:rsidRDefault="00000000" w:rsidRPr="00000000" w14:paraId="0000001F">
      <w:pPr>
        <w:numPr>
          <w:ilvl w:val="0"/>
          <w:numId w:val="2"/>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rtl w:val="0"/>
        </w:rPr>
        <w:t xml:space="preserve">Home_rest_days_capped</w:t>
      </w:r>
    </w:p>
    <w:p w:rsidR="00000000" w:rsidDel="00000000" w:rsidP="00000000" w:rsidRDefault="00000000" w:rsidRPr="00000000" w14:paraId="00000020">
      <w:pPr>
        <w:numPr>
          <w:ilvl w:val="0"/>
          <w:numId w:val="2"/>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rtl w:val="0"/>
        </w:rPr>
        <w:t xml:space="preserve">Diff_roll20_tov_rate</w:t>
      </w:r>
    </w:p>
    <w:p w:rsidR="00000000" w:rsidDel="00000000" w:rsidP="00000000" w:rsidRDefault="00000000" w:rsidRPr="00000000" w14:paraId="00000021">
      <w:pPr>
        <w:numPr>
          <w:ilvl w:val="0"/>
          <w:numId w:val="2"/>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rtl w:val="0"/>
        </w:rPr>
        <w:t xml:space="preserve">Home_b2b</w:t>
      </w:r>
    </w:p>
    <w:p w:rsidR="00000000" w:rsidDel="00000000" w:rsidP="00000000" w:rsidRDefault="00000000" w:rsidRPr="00000000" w14:paraId="00000022">
      <w:pPr>
        <w:numPr>
          <w:ilvl w:val="0"/>
          <w:numId w:val="2"/>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rtl w:val="0"/>
        </w:rPr>
        <w:t xml:space="preserve">defRating_diff</w:t>
      </w:r>
    </w:p>
    <w:p w:rsidR="00000000" w:rsidDel="00000000" w:rsidP="00000000" w:rsidRDefault="00000000" w:rsidRPr="00000000" w14:paraId="00000023">
      <w:pPr>
        <w:numPr>
          <w:ilvl w:val="0"/>
          <w:numId w:val="2"/>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rtl w:val="0"/>
        </w:rPr>
        <w:t xml:space="preserve">Winpct_diff_calc (Current season winning percentage)</w:t>
      </w:r>
    </w:p>
    <w:p w:rsidR="00000000" w:rsidDel="00000000" w:rsidP="00000000" w:rsidRDefault="00000000" w:rsidRPr="00000000" w14:paraId="00000024">
      <w:pPr>
        <w:numPr>
          <w:ilvl w:val="0"/>
          <w:numId w:val="2"/>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rtl w:val="0"/>
        </w:rPr>
        <w:t xml:space="preserve">Diff_roll20_ts</w:t>
      </w:r>
    </w:p>
    <w:p w:rsidR="00000000" w:rsidDel="00000000" w:rsidP="00000000" w:rsidRDefault="00000000" w:rsidRPr="00000000" w14:paraId="00000025">
      <w:pPr>
        <w:numPr>
          <w:ilvl w:val="0"/>
          <w:numId w:val="2"/>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rtl w:val="0"/>
        </w:rPr>
        <w:t xml:space="preserve">Diff_roll20_3pa_rate</w:t>
      </w:r>
    </w:p>
    <w:p w:rsidR="00000000" w:rsidDel="00000000" w:rsidP="00000000" w:rsidRDefault="00000000" w:rsidRPr="00000000" w14:paraId="00000026">
      <w:pPr>
        <w:numPr>
          <w:ilvl w:val="0"/>
          <w:numId w:val="2"/>
        </w:numPr>
        <w:pBdr>
          <w:top w:color="auto" w:space="0" w:sz="0" w:val="none"/>
          <w:bottom w:color="auto" w:space="0" w:sz="0" w:val="none"/>
          <w:right w:color="auto" w:space="0" w:sz="0" w:val="none"/>
          <w:between w:color="auto" w:space="0" w:sz="0" w:val="none"/>
        </w:pBdr>
        <w:spacing w:after="0" w:afterAutospacing="0" w:line="360" w:lineRule="auto"/>
        <w:ind w:left="720" w:hanging="360"/>
      </w:pPr>
      <w:r w:rsidDel="00000000" w:rsidR="00000000" w:rsidRPr="00000000">
        <w:rPr>
          <w:rtl w:val="0"/>
        </w:rPr>
        <w:t xml:space="preserve">H2h_margin_for_home (past matchups between the two teams)</w:t>
      </w:r>
    </w:p>
    <w:p w:rsidR="00000000" w:rsidDel="00000000" w:rsidP="00000000" w:rsidRDefault="00000000" w:rsidRPr="00000000" w14:paraId="00000027">
      <w:pPr>
        <w:numPr>
          <w:ilvl w:val="0"/>
          <w:numId w:val="2"/>
        </w:numPr>
        <w:pBdr>
          <w:top w:color="auto" w:space="0" w:sz="0" w:val="none"/>
          <w:bottom w:color="auto" w:space="0" w:sz="0" w:val="none"/>
          <w:right w:color="auto" w:space="0" w:sz="0" w:val="none"/>
          <w:between w:color="auto" w:space="0" w:sz="0" w:val="none"/>
        </w:pBdr>
        <w:spacing w:after="340" w:line="360" w:lineRule="auto"/>
        <w:ind w:left="720" w:hanging="360"/>
      </w:pPr>
      <w:r w:rsidDel="00000000" w:rsidR="00000000" w:rsidRPr="00000000">
        <w:rPr>
          <w:rtl w:val="0"/>
        </w:rPr>
        <w:t xml:space="preserve">Away_b2b</w:t>
      </w:r>
    </w:p>
    <w:p w:rsidR="00000000" w:rsidDel="00000000" w:rsidP="00000000" w:rsidRDefault="00000000" w:rsidRPr="00000000" w14:paraId="00000028">
      <w:pPr>
        <w:pBdr>
          <w:top w:color="auto" w:space="0" w:sz="0" w:val="none"/>
          <w:bottom w:color="auto" w:space="0" w:sz="0" w:val="none"/>
          <w:right w:color="auto" w:space="0" w:sz="0" w:val="none"/>
          <w:between w:color="auto" w:space="0" w:sz="0" w:val="none"/>
        </w:pBdr>
        <w:spacing w:after="340" w:line="360" w:lineRule="auto"/>
        <w:rPr>
          <w:u w:val="single"/>
        </w:rPr>
      </w:pPr>
      <w:r w:rsidDel="00000000" w:rsidR="00000000" w:rsidRPr="00000000">
        <w:rPr>
          <w:u w:val="single"/>
          <w:rtl w:val="0"/>
        </w:rPr>
        <w:t xml:space="preserve">Further Modeling</w:t>
      </w:r>
    </w:p>
    <w:p w:rsidR="00000000" w:rsidDel="00000000" w:rsidP="00000000" w:rsidRDefault="00000000" w:rsidRPr="00000000" w14:paraId="00000029">
      <w:pPr>
        <w:pBdr>
          <w:top w:color="auto" w:space="0" w:sz="0" w:val="none"/>
          <w:bottom w:color="auto" w:space="0" w:sz="0" w:val="none"/>
          <w:right w:color="auto" w:space="0" w:sz="0" w:val="none"/>
          <w:between w:color="auto" w:space="0" w:sz="0" w:val="none"/>
        </w:pBdr>
        <w:spacing w:after="340" w:line="360" w:lineRule="auto"/>
        <w:rPr/>
      </w:pPr>
      <w:r w:rsidDel="00000000" w:rsidR="00000000" w:rsidRPr="00000000">
        <w:rPr>
          <w:rtl w:val="0"/>
        </w:rPr>
        <w:t xml:space="preserve">Since there were a few collinear features, I decided to plug the selected features into a ridge regression to see if more signal could be derived from the correlated net / elo / rating variables.</w:t>
      </w:r>
    </w:p>
    <w:p w:rsidR="00000000" w:rsidDel="00000000" w:rsidP="00000000" w:rsidRDefault="00000000" w:rsidRPr="00000000" w14:paraId="0000002A">
      <w:pPr>
        <w:pBdr>
          <w:top w:color="auto" w:space="0" w:sz="0" w:val="none"/>
          <w:bottom w:color="auto" w:space="0" w:sz="0" w:val="none"/>
          <w:right w:color="auto" w:space="0" w:sz="0" w:val="none"/>
          <w:between w:color="auto" w:space="0" w:sz="0" w:val="none"/>
        </w:pBdr>
        <w:spacing w:after="340" w:line="360" w:lineRule="auto"/>
        <w:rPr/>
      </w:pPr>
      <w:r w:rsidDel="00000000" w:rsidR="00000000" w:rsidRPr="00000000">
        <w:rPr>
          <w:rtl w:val="0"/>
        </w:rPr>
        <w:t xml:space="preserve">Ridge Regression: Test MAE = 11.5082 with alpha = 1. Ran a sweep of 0.01, 0.03, 0.1, 0.3, 1, 3, 10, 30, 100 - no substantial MAE improvement was found, so we kept an alpha of 1.</w:t>
      </w:r>
    </w:p>
    <w:p w:rsidR="00000000" w:rsidDel="00000000" w:rsidP="00000000" w:rsidRDefault="00000000" w:rsidRPr="00000000" w14:paraId="0000002B">
      <w:pPr>
        <w:pBdr>
          <w:top w:color="auto" w:space="0" w:sz="0" w:val="none"/>
          <w:bottom w:color="auto" w:space="0" w:sz="0" w:val="none"/>
          <w:right w:color="auto" w:space="0" w:sz="0" w:val="none"/>
          <w:between w:color="auto" w:space="0" w:sz="0" w:val="none"/>
        </w:pBdr>
        <w:spacing w:after="340" w:line="360" w:lineRule="auto"/>
        <w:rPr/>
      </w:pPr>
      <w:r w:rsidDel="00000000" w:rsidR="00000000" w:rsidRPr="00000000">
        <w:rPr>
          <w:rtl w:val="0"/>
        </w:rPr>
        <w:t xml:space="preserve">We then began using gradient boosting and XGBoost to test whether nonlinear relationships and higher-order interactions in the feature set could improve prediction beyond a linear baseline like ridge regression.</w:t>
      </w:r>
    </w:p>
    <w:p w:rsidR="00000000" w:rsidDel="00000000" w:rsidP="00000000" w:rsidRDefault="00000000" w:rsidRPr="00000000" w14:paraId="0000002C">
      <w:pPr>
        <w:rPr/>
      </w:pPr>
      <w:r w:rsidDel="00000000" w:rsidR="00000000" w:rsidRPr="00000000">
        <w:rPr>
          <w:rtl w:val="0"/>
        </w:rPr>
        <w:t xml:space="preserve">Model                         Train MAE   Test MAE</w:t>
      </w:r>
    </w:p>
    <w:p w:rsidR="00000000" w:rsidDel="00000000" w:rsidP="00000000" w:rsidRDefault="00000000" w:rsidRPr="00000000" w14:paraId="0000002D">
      <w:pPr>
        <w:rPr/>
      </w:pPr>
      <w:r w:rsidDel="00000000" w:rsidR="00000000" w:rsidRPr="00000000">
        <w:rPr>
          <w:rtl w:val="0"/>
        </w:rPr>
        <w:t xml:space="preserve">GradientBoost            10.6455      11.4668</w:t>
      </w:r>
    </w:p>
    <w:p w:rsidR="00000000" w:rsidDel="00000000" w:rsidP="00000000" w:rsidRDefault="00000000" w:rsidRPr="00000000" w14:paraId="0000002E">
      <w:pPr>
        <w:rPr/>
      </w:pPr>
      <w:r w:rsidDel="00000000" w:rsidR="00000000" w:rsidRPr="00000000">
        <w:rPr>
          <w:rtl w:val="0"/>
        </w:rPr>
        <w:t xml:space="preserve">XGBoost                     10.8726      11.5104</w:t>
      </w:r>
    </w:p>
    <w:p w:rsidR="00000000" w:rsidDel="00000000" w:rsidP="00000000" w:rsidRDefault="00000000" w:rsidRPr="00000000" w14:paraId="0000002F">
      <w:pPr>
        <w:pBdr>
          <w:top w:color="auto" w:space="0" w:sz="0" w:val="none"/>
          <w:bottom w:color="auto" w:space="0" w:sz="0" w:val="none"/>
          <w:right w:color="auto" w:space="0" w:sz="0" w:val="none"/>
          <w:between w:color="auto" w:space="0" w:sz="0" w:val="none"/>
        </w:pBdr>
        <w:spacing w:after="340" w:line="360" w:lineRule="auto"/>
        <w:rPr/>
      </w:pPr>
      <w:r w:rsidDel="00000000" w:rsidR="00000000" w:rsidRPr="00000000">
        <w:rPr>
          <w:rtl w:val="0"/>
        </w:rPr>
      </w:r>
    </w:p>
    <w:p w:rsidR="00000000" w:rsidDel="00000000" w:rsidP="00000000" w:rsidRDefault="00000000" w:rsidRPr="00000000" w14:paraId="00000030">
      <w:pPr>
        <w:pBdr>
          <w:top w:color="auto" w:space="0" w:sz="0" w:val="none"/>
          <w:bottom w:color="auto" w:space="0" w:sz="0" w:val="none"/>
          <w:right w:color="auto" w:space="0" w:sz="0" w:val="none"/>
          <w:between w:color="auto" w:space="0" w:sz="0" w:val="none"/>
        </w:pBdr>
        <w:spacing w:after="340" w:line="360" w:lineRule="auto"/>
        <w:rPr/>
      </w:pPr>
      <w:r w:rsidDel="00000000" w:rsidR="00000000" w:rsidRPr="00000000">
        <w:rPr>
          <w:rtl w:val="0"/>
        </w:rPr>
        <w:t xml:space="preserve">After running a hyperparameter sweep, the result was an XGBoost model with a test MAE of 11.4279, which will be discussed in the best model section.</w:t>
      </w:r>
    </w:p>
    <w:p w:rsidR="00000000" w:rsidDel="00000000" w:rsidP="00000000" w:rsidRDefault="00000000" w:rsidRPr="00000000" w14:paraId="00000031">
      <w:pPr>
        <w:pBdr>
          <w:top w:color="auto" w:space="0" w:sz="0" w:val="none"/>
          <w:bottom w:color="auto" w:space="0" w:sz="0" w:val="none"/>
          <w:right w:color="auto" w:space="0" w:sz="0" w:val="none"/>
          <w:between w:color="auto" w:space="0" w:sz="0" w:val="none"/>
        </w:pBdr>
        <w:spacing w:after="340" w:line="360" w:lineRule="auto"/>
        <w:rPr/>
      </w:pPr>
      <w:r w:rsidDel="00000000" w:rsidR="00000000" w:rsidRPr="00000000">
        <w:rPr>
          <w:rtl w:val="0"/>
        </w:rPr>
        <w:t xml:space="preserve">Other attempts that failed to reach that error value were a ridge regression baseline with XGBoost-based residual correction and a more traditional neural network.</w:t>
      </w:r>
      <w:r w:rsidDel="00000000" w:rsidR="00000000" w:rsidRPr="00000000">
        <w:rPr>
          <w:rtl w:val="0"/>
        </w:rPr>
      </w:r>
    </w:p>
    <w:p w:rsidR="00000000" w:rsidDel="00000000" w:rsidP="00000000" w:rsidRDefault="00000000" w:rsidRPr="00000000" w14:paraId="00000032">
      <w:pPr>
        <w:rPr>
          <w:b w:val="1"/>
          <w:bCs w:val="1"/>
        </w:rPr>
      </w:pPr>
      <w:r w:rsidDel="00000000" w:rsidR="00000000" w:rsidRPr="00000000">
        <w:rPr>
          <w:rtl w:val="0"/>
        </w:rPr>
      </w:r>
    </w:p>
    <w:p w:rsidR="00000000" w:rsidDel="00000000" w:rsidP="00000000" w:rsidRDefault="00000000" w:rsidRPr="00000000" w14:paraId="00000033">
      <w:pPr>
        <w:rPr>
          <w:b w:val="1"/>
          <w:bCs w:val="1"/>
        </w:rPr>
      </w:pPr>
      <w:r w:rsidDel="00000000" w:rsidR="00000000" w:rsidRPr="00000000">
        <w:rPr>
          <w:b w:val="1"/>
          <w:bCs w:val="1"/>
          <w:rtl w:val="0"/>
        </w:rPr>
        <w:t xml:space="preserve">Best Model</w:t>
      </w:r>
    </w:p>
    <w:p w:rsidR="00000000" w:rsidDel="00000000" w:rsidP="00000000" w:rsidRDefault="00000000" w:rsidRPr="00000000" w14:paraId="00000034">
      <w:pPr>
        <w:rPr>
          <w:b w:val="1"/>
          <w:bCs w:val="1"/>
        </w:rPr>
      </w:pPr>
      <w:r w:rsidDel="00000000" w:rsidR="00000000" w:rsidRPr="00000000">
        <w:rPr>
          <w:rtl w:val="0"/>
        </w:rPr>
      </w:r>
    </w:p>
    <w:p w:rsidR="00000000" w:rsidDel="00000000" w:rsidP="00000000" w:rsidRDefault="00000000" w:rsidRPr="00000000" w14:paraId="00000035">
      <w:pPr>
        <w:pBdr>
          <w:top w:color="auto" w:space="0" w:sz="0" w:val="none"/>
          <w:bottom w:color="auto" w:space="0" w:sz="0" w:val="none"/>
          <w:right w:color="auto" w:space="0" w:sz="0" w:val="none"/>
          <w:between w:color="auto" w:space="0" w:sz="0" w:val="none"/>
        </w:pBdr>
        <w:spacing w:after="240" w:before="240" w:line="360" w:lineRule="auto"/>
        <w:rPr/>
      </w:pPr>
      <w:r w:rsidDel="00000000" w:rsidR="00000000" w:rsidRPr="00000000">
        <w:rPr>
          <w:rtl w:val="0"/>
        </w:rPr>
        <w:t xml:space="preserve">XGBoost produced the best performance of the models tested, with a test MAE of 11.43. While the improvement over other models was small, it suggests that the model was able to capture some nonlinear relationships and interactions between variables that simpler linear models could not fully represent. In a sports setting, factors like team strength, recent form, and fatigue may interact in ways that are not perfectly linear, and boosting methods can account for those kinds of patterns.</w:t>
      </w:r>
    </w:p>
    <w:p w:rsidR="00000000" w:rsidDel="00000000" w:rsidP="00000000" w:rsidRDefault="00000000" w:rsidRPr="00000000" w14:paraId="00000036">
      <w:pPr>
        <w:pBdr>
          <w:top w:color="auto" w:space="0" w:sz="0" w:val="none"/>
          <w:bottom w:color="auto" w:space="0" w:sz="0" w:val="none"/>
          <w:right w:color="auto" w:space="0" w:sz="0" w:val="none"/>
          <w:between w:color="auto" w:space="0" w:sz="0" w:val="none"/>
        </w:pBdr>
        <w:spacing w:after="240" w:before="240" w:line="360" w:lineRule="auto"/>
        <w:rPr/>
      </w:pPr>
      <w:r w:rsidDel="00000000" w:rsidR="00000000" w:rsidRPr="00000000">
        <w:rPr>
          <w:rtl w:val="0"/>
        </w:rPr>
        <w:t xml:space="preserve">To find a good configuration, a hyperparameter sweep was performed to balance model flexibility with strong regularization. Because the dataset of historical games is not extremely large, the goal was to avoid overly complex trees that could overfit the training data.</w:t>
      </w:r>
    </w:p>
    <w:p w:rsidR="00000000" w:rsidDel="00000000" w:rsidP="00000000" w:rsidRDefault="00000000" w:rsidRPr="00000000" w14:paraId="00000037">
      <w:pPr>
        <w:pBdr>
          <w:top w:color="auto" w:space="0" w:sz="0" w:val="none"/>
          <w:bottom w:color="auto" w:space="0" w:sz="0" w:val="none"/>
          <w:right w:color="auto" w:space="0" w:sz="0" w:val="none"/>
          <w:between w:color="auto" w:space="0" w:sz="0" w:val="none"/>
        </w:pBdr>
        <w:spacing w:after="240" w:before="240" w:line="360" w:lineRule="auto"/>
        <w:rPr/>
      </w:pPr>
      <w:r w:rsidDel="00000000" w:rsidR="00000000" w:rsidRPr="00000000">
        <w:rPr>
          <w:rtl w:val="0"/>
        </w:rPr>
        <w:t xml:space="preserve">The final model used the following parameters:</w:t>
      </w:r>
    </w:p>
    <w:p w:rsidR="00000000" w:rsidDel="00000000" w:rsidP="00000000" w:rsidRDefault="00000000" w:rsidRPr="00000000" w14:paraId="00000038">
      <w:pPr>
        <w:numPr>
          <w:ilvl w:val="0"/>
          <w:numId w:val="1"/>
        </w:numPr>
        <w:pBdr>
          <w:top w:color="auto" w:space="0" w:sz="0" w:val="none"/>
          <w:bottom w:color="auto" w:space="0" w:sz="0" w:val="none"/>
          <w:right w:color="auto" w:space="0" w:sz="0" w:val="none"/>
          <w:between w:color="auto" w:space="0" w:sz="0" w:val="none"/>
        </w:pBdr>
        <w:spacing w:after="0" w:afterAutospacing="0" w:before="240" w:line="360" w:lineRule="auto"/>
        <w:ind w:left="720" w:hanging="360"/>
        <w:rPr/>
      </w:pPr>
      <w:r w:rsidDel="00000000" w:rsidR="00000000" w:rsidRPr="00000000">
        <w:rPr>
          <w:rtl w:val="0"/>
        </w:rPr>
        <w:t xml:space="preserve">n_estimators = 160</w:t>
      </w:r>
    </w:p>
    <w:p w:rsidR="00000000" w:rsidDel="00000000" w:rsidP="00000000" w:rsidRDefault="00000000" w:rsidRPr="00000000" w14:paraId="00000039">
      <w:pPr>
        <w:numPr>
          <w:ilvl w:val="0"/>
          <w:numId w:val="1"/>
        </w:numPr>
        <w:pBdr>
          <w:top w:color="auto" w:space="0" w:sz="0" w:val="none"/>
          <w:bottom w:color="auto" w:space="0" w:sz="0" w:val="none"/>
          <w:right w:color="auto" w:space="0" w:sz="0" w:val="none"/>
          <w:between w:color="auto" w:space="0" w:sz="0" w:val="none"/>
        </w:pBdr>
        <w:spacing w:after="0" w:afterAutospacing="0" w:before="0" w:beforeAutospacing="0" w:line="360" w:lineRule="auto"/>
        <w:ind w:left="720" w:hanging="360"/>
        <w:rPr/>
      </w:pPr>
      <w:r w:rsidDel="00000000" w:rsidR="00000000" w:rsidRPr="00000000">
        <w:rPr>
          <w:rtl w:val="0"/>
        </w:rPr>
        <w:t xml:space="preserve">learning_rate = 0.05</w:t>
      </w:r>
    </w:p>
    <w:p w:rsidR="00000000" w:rsidDel="00000000" w:rsidP="00000000" w:rsidRDefault="00000000" w:rsidRPr="00000000" w14:paraId="0000003A">
      <w:pPr>
        <w:numPr>
          <w:ilvl w:val="0"/>
          <w:numId w:val="1"/>
        </w:numPr>
        <w:pBdr>
          <w:top w:color="auto" w:space="0" w:sz="0" w:val="none"/>
          <w:bottom w:color="auto" w:space="0" w:sz="0" w:val="none"/>
          <w:right w:color="auto" w:space="0" w:sz="0" w:val="none"/>
          <w:between w:color="auto" w:space="0" w:sz="0" w:val="none"/>
        </w:pBdr>
        <w:spacing w:after="0" w:afterAutospacing="0" w:before="0" w:beforeAutospacing="0" w:line="360" w:lineRule="auto"/>
        <w:ind w:left="720" w:hanging="360"/>
        <w:rPr/>
      </w:pPr>
      <w:r w:rsidDel="00000000" w:rsidR="00000000" w:rsidRPr="00000000">
        <w:rPr>
          <w:rtl w:val="0"/>
        </w:rPr>
        <w:t xml:space="preserve">max_depth = 2</w:t>
      </w:r>
    </w:p>
    <w:p w:rsidR="00000000" w:rsidDel="00000000" w:rsidP="00000000" w:rsidRDefault="00000000" w:rsidRPr="00000000" w14:paraId="0000003B">
      <w:pPr>
        <w:numPr>
          <w:ilvl w:val="0"/>
          <w:numId w:val="1"/>
        </w:numPr>
        <w:pBdr>
          <w:top w:color="auto" w:space="0" w:sz="0" w:val="none"/>
          <w:bottom w:color="auto" w:space="0" w:sz="0" w:val="none"/>
          <w:right w:color="auto" w:space="0" w:sz="0" w:val="none"/>
          <w:between w:color="auto" w:space="0" w:sz="0" w:val="none"/>
        </w:pBdr>
        <w:spacing w:after="0" w:afterAutospacing="0" w:before="0" w:beforeAutospacing="0" w:line="360" w:lineRule="auto"/>
        <w:ind w:left="720" w:hanging="360"/>
        <w:rPr/>
      </w:pPr>
      <w:r w:rsidDel="00000000" w:rsidR="00000000" w:rsidRPr="00000000">
        <w:rPr>
          <w:rtl w:val="0"/>
        </w:rPr>
        <w:t xml:space="preserve">min_child_weight = 25</w:t>
      </w:r>
    </w:p>
    <w:p w:rsidR="00000000" w:rsidDel="00000000" w:rsidP="00000000" w:rsidRDefault="00000000" w:rsidRPr="00000000" w14:paraId="0000003C">
      <w:pPr>
        <w:numPr>
          <w:ilvl w:val="0"/>
          <w:numId w:val="1"/>
        </w:numPr>
        <w:pBdr>
          <w:top w:color="auto" w:space="0" w:sz="0" w:val="none"/>
          <w:bottom w:color="auto" w:space="0" w:sz="0" w:val="none"/>
          <w:right w:color="auto" w:space="0" w:sz="0" w:val="none"/>
          <w:between w:color="auto" w:space="0" w:sz="0" w:val="none"/>
        </w:pBdr>
        <w:spacing w:after="0" w:afterAutospacing="0" w:before="0" w:beforeAutospacing="0" w:line="360" w:lineRule="auto"/>
        <w:ind w:left="720" w:hanging="360"/>
        <w:rPr/>
      </w:pPr>
      <w:r w:rsidDel="00000000" w:rsidR="00000000" w:rsidRPr="00000000">
        <w:rPr>
          <w:rtl w:val="0"/>
        </w:rPr>
        <w:t xml:space="preserve">subsample = 0.65</w:t>
      </w:r>
    </w:p>
    <w:p w:rsidR="00000000" w:rsidDel="00000000" w:rsidP="00000000" w:rsidRDefault="00000000" w:rsidRPr="00000000" w14:paraId="0000003D">
      <w:pPr>
        <w:numPr>
          <w:ilvl w:val="0"/>
          <w:numId w:val="1"/>
        </w:numPr>
        <w:pBdr>
          <w:top w:color="auto" w:space="0" w:sz="0" w:val="none"/>
          <w:bottom w:color="auto" w:space="0" w:sz="0" w:val="none"/>
          <w:right w:color="auto" w:space="0" w:sz="0" w:val="none"/>
          <w:between w:color="auto" w:space="0" w:sz="0" w:val="none"/>
        </w:pBdr>
        <w:spacing w:after="0" w:afterAutospacing="0" w:before="0" w:beforeAutospacing="0" w:line="360" w:lineRule="auto"/>
        <w:ind w:left="720" w:hanging="360"/>
        <w:rPr/>
      </w:pPr>
      <w:r w:rsidDel="00000000" w:rsidR="00000000" w:rsidRPr="00000000">
        <w:rPr>
          <w:rtl w:val="0"/>
        </w:rPr>
        <w:t xml:space="preserve">colsample_bytree = 0.70</w:t>
      </w:r>
    </w:p>
    <w:p w:rsidR="00000000" w:rsidDel="00000000" w:rsidP="00000000" w:rsidRDefault="00000000" w:rsidRPr="00000000" w14:paraId="0000003E">
      <w:pPr>
        <w:numPr>
          <w:ilvl w:val="0"/>
          <w:numId w:val="1"/>
        </w:numPr>
        <w:pBdr>
          <w:top w:color="auto" w:space="0" w:sz="0" w:val="none"/>
          <w:bottom w:color="auto" w:space="0" w:sz="0" w:val="none"/>
          <w:right w:color="auto" w:space="0" w:sz="0" w:val="none"/>
          <w:between w:color="auto" w:space="0" w:sz="0" w:val="none"/>
        </w:pBdr>
        <w:spacing w:after="0" w:afterAutospacing="0" w:before="0" w:beforeAutospacing="0" w:line="360" w:lineRule="auto"/>
        <w:ind w:left="720" w:hanging="360"/>
        <w:rPr/>
      </w:pPr>
      <w:r w:rsidDel="00000000" w:rsidR="00000000" w:rsidRPr="00000000">
        <w:rPr>
          <w:rtl w:val="0"/>
        </w:rPr>
        <w:t xml:space="preserve">reg_lambda = 10</w:t>
      </w:r>
    </w:p>
    <w:p w:rsidR="00000000" w:rsidDel="00000000" w:rsidP="00000000" w:rsidRDefault="00000000" w:rsidRPr="00000000" w14:paraId="0000003F">
      <w:pPr>
        <w:numPr>
          <w:ilvl w:val="0"/>
          <w:numId w:val="1"/>
        </w:numPr>
        <w:pBdr>
          <w:top w:color="auto" w:space="0" w:sz="0" w:val="none"/>
          <w:bottom w:color="auto" w:space="0" w:sz="0" w:val="none"/>
          <w:right w:color="auto" w:space="0" w:sz="0" w:val="none"/>
          <w:between w:color="auto" w:space="0" w:sz="0" w:val="none"/>
        </w:pBdr>
        <w:spacing w:after="0" w:afterAutospacing="0" w:before="0" w:beforeAutospacing="0" w:line="360" w:lineRule="auto"/>
        <w:ind w:left="720" w:hanging="360"/>
        <w:rPr/>
      </w:pPr>
      <w:r w:rsidDel="00000000" w:rsidR="00000000" w:rsidRPr="00000000">
        <w:rPr>
          <w:rtl w:val="0"/>
        </w:rPr>
        <w:t xml:space="preserve">reg_alpha = 2</w:t>
      </w:r>
    </w:p>
    <w:p w:rsidR="00000000" w:rsidDel="00000000" w:rsidP="00000000" w:rsidRDefault="00000000" w:rsidRPr="00000000" w14:paraId="00000040">
      <w:pPr>
        <w:numPr>
          <w:ilvl w:val="0"/>
          <w:numId w:val="1"/>
        </w:numPr>
        <w:pBdr>
          <w:top w:color="auto" w:space="0" w:sz="0" w:val="none"/>
          <w:bottom w:color="auto" w:space="0" w:sz="0" w:val="none"/>
          <w:right w:color="auto" w:space="0" w:sz="0" w:val="none"/>
          <w:between w:color="auto" w:space="0" w:sz="0" w:val="none"/>
        </w:pBdr>
        <w:spacing w:after="240" w:before="0" w:beforeAutospacing="0" w:line="360" w:lineRule="auto"/>
        <w:ind w:left="720" w:hanging="360"/>
        <w:rPr/>
      </w:pPr>
      <w:r w:rsidDel="00000000" w:rsidR="00000000" w:rsidRPr="00000000">
        <w:rPr>
          <w:rtl w:val="0"/>
        </w:rPr>
        <w:t xml:space="preserve">gamma = 1</w:t>
      </w:r>
    </w:p>
    <w:p w:rsidR="00000000" w:rsidDel="00000000" w:rsidP="00000000" w:rsidRDefault="00000000" w:rsidRPr="00000000" w14:paraId="00000041">
      <w:pPr>
        <w:pBdr>
          <w:top w:color="auto" w:space="0" w:sz="0" w:val="none"/>
          <w:bottom w:color="auto" w:space="0" w:sz="0" w:val="none"/>
          <w:right w:color="auto" w:space="0" w:sz="0" w:val="none"/>
          <w:between w:color="auto" w:space="0" w:sz="0" w:val="none"/>
        </w:pBdr>
        <w:spacing w:after="240" w:before="240" w:line="360" w:lineRule="auto"/>
        <w:ind w:left="0" w:firstLine="0"/>
        <w:rPr/>
      </w:pPr>
      <w:r w:rsidDel="00000000" w:rsidR="00000000" w:rsidRPr="00000000">
        <w:rPr>
          <w:rtl w:val="0"/>
        </w:rPr>
        <w:t xml:space="preserve">With these importance values:</w:t>
      </w:r>
    </w:p>
    <w:p w:rsidR="00000000" w:rsidDel="00000000" w:rsidP="00000000" w:rsidRDefault="00000000" w:rsidRPr="00000000" w14:paraId="00000042">
      <w:pPr>
        <w:numPr>
          <w:ilvl w:val="0"/>
          <w:numId w:val="3"/>
        </w:numPr>
        <w:pBdr>
          <w:top w:color="auto" w:space="0" w:sz="0" w:val="none"/>
          <w:bottom w:color="auto" w:space="0" w:sz="0" w:val="none"/>
          <w:right w:color="auto" w:space="0" w:sz="0" w:val="none"/>
          <w:between w:color="auto" w:space="0" w:sz="0" w:val="none"/>
        </w:pBdr>
        <w:spacing w:after="0" w:afterAutospacing="0" w:line="360" w:lineRule="auto"/>
        <w:ind w:left="720" w:hanging="360"/>
        <w:rPr>
          <w:sz w:val="24"/>
          <w:szCs w:val="24"/>
        </w:rPr>
      </w:pPr>
      <w:r w:rsidDel="00000000" w:rsidR="00000000" w:rsidRPr="00000000">
        <w:rPr>
          <w:rtl w:val="0"/>
        </w:rPr>
        <w:t xml:space="preserve">netrating_diff = 0.2717 (27.17% of the model’s total split gain came from splits using netrating_diff)</w:t>
      </w:r>
    </w:p>
    <w:p w:rsidR="00000000" w:rsidDel="00000000" w:rsidP="00000000" w:rsidRDefault="00000000" w:rsidRPr="00000000" w14:paraId="00000043">
      <w:pPr>
        <w:numPr>
          <w:ilvl w:val="0"/>
          <w:numId w:val="3"/>
        </w:numPr>
        <w:pBdr>
          <w:top w:color="auto" w:space="0" w:sz="0" w:val="none"/>
          <w:bottom w:color="auto" w:space="0" w:sz="0" w:val="none"/>
          <w:right w:color="auto" w:space="0" w:sz="0" w:val="none"/>
          <w:between w:color="auto" w:space="0" w:sz="0" w:val="none"/>
        </w:pBdr>
        <w:spacing w:after="0" w:afterAutospacing="0" w:line="360" w:lineRule="auto"/>
        <w:ind w:left="720" w:hanging="360"/>
        <w:rPr>
          <w:sz w:val="24"/>
          <w:szCs w:val="24"/>
        </w:rPr>
      </w:pPr>
      <w:r w:rsidDel="00000000" w:rsidR="00000000" w:rsidRPr="00000000">
        <w:rPr>
          <w:rtl w:val="0"/>
        </w:rPr>
        <w:t xml:space="preserve">split_margin_diff_calc = 0.1554</w:t>
      </w:r>
    </w:p>
    <w:p w:rsidR="00000000" w:rsidDel="00000000" w:rsidP="00000000" w:rsidRDefault="00000000" w:rsidRPr="00000000" w14:paraId="00000044">
      <w:pPr>
        <w:numPr>
          <w:ilvl w:val="0"/>
          <w:numId w:val="3"/>
        </w:numPr>
        <w:pBdr>
          <w:top w:color="auto" w:space="0" w:sz="0" w:val="none"/>
          <w:bottom w:color="auto" w:space="0" w:sz="0" w:val="none"/>
          <w:right w:color="auto" w:space="0" w:sz="0" w:val="none"/>
          <w:between w:color="auto" w:space="0" w:sz="0" w:val="none"/>
        </w:pBdr>
        <w:spacing w:after="0" w:afterAutospacing="0" w:line="360" w:lineRule="auto"/>
        <w:ind w:left="720" w:hanging="360"/>
        <w:rPr>
          <w:sz w:val="24"/>
          <w:szCs w:val="24"/>
        </w:rPr>
      </w:pPr>
      <w:r w:rsidDel="00000000" w:rsidR="00000000" w:rsidRPr="00000000">
        <w:rPr>
          <w:rtl w:val="0"/>
        </w:rPr>
        <w:t xml:space="preserve">winpct_diff_calc = 0.1545</w:t>
      </w:r>
    </w:p>
    <w:p w:rsidR="00000000" w:rsidDel="00000000" w:rsidP="00000000" w:rsidRDefault="00000000" w:rsidRPr="00000000" w14:paraId="00000045">
      <w:pPr>
        <w:numPr>
          <w:ilvl w:val="0"/>
          <w:numId w:val="3"/>
        </w:numPr>
        <w:pBdr>
          <w:top w:color="auto" w:space="0" w:sz="0" w:val="none"/>
          <w:bottom w:color="auto" w:space="0" w:sz="0" w:val="none"/>
          <w:right w:color="auto" w:space="0" w:sz="0" w:val="none"/>
          <w:between w:color="auto" w:space="0" w:sz="0" w:val="none"/>
        </w:pBdr>
        <w:spacing w:after="0" w:afterAutospacing="0" w:line="360" w:lineRule="auto"/>
        <w:ind w:left="720" w:hanging="360"/>
        <w:rPr>
          <w:sz w:val="24"/>
          <w:szCs w:val="24"/>
        </w:rPr>
      </w:pPr>
      <w:r w:rsidDel="00000000" w:rsidR="00000000" w:rsidRPr="00000000">
        <w:rPr>
          <w:rtl w:val="0"/>
        </w:rPr>
        <w:t xml:space="preserve">diff_last10_margin = 0.1043</w:t>
      </w:r>
    </w:p>
    <w:p w:rsidR="00000000" w:rsidDel="00000000" w:rsidP="00000000" w:rsidRDefault="00000000" w:rsidRPr="00000000" w14:paraId="00000046">
      <w:pPr>
        <w:numPr>
          <w:ilvl w:val="0"/>
          <w:numId w:val="3"/>
        </w:numPr>
        <w:pBdr>
          <w:top w:color="auto" w:space="0" w:sz="0" w:val="none"/>
          <w:bottom w:color="auto" w:space="0" w:sz="0" w:val="none"/>
          <w:right w:color="auto" w:space="0" w:sz="0" w:val="none"/>
          <w:between w:color="auto" w:space="0" w:sz="0" w:val="none"/>
        </w:pBdr>
        <w:spacing w:after="0" w:afterAutospacing="0" w:line="360" w:lineRule="auto"/>
        <w:ind w:left="720" w:hanging="360"/>
        <w:rPr>
          <w:sz w:val="24"/>
          <w:szCs w:val="24"/>
        </w:rPr>
      </w:pPr>
      <w:r w:rsidDel="00000000" w:rsidR="00000000" w:rsidRPr="00000000">
        <w:rPr>
          <w:rtl w:val="0"/>
        </w:rPr>
        <w:t xml:space="preserve">diff_roll20_ts = 0.0527</w:t>
      </w:r>
    </w:p>
    <w:p w:rsidR="00000000" w:rsidDel="00000000" w:rsidP="00000000" w:rsidRDefault="00000000" w:rsidRPr="00000000" w14:paraId="00000047">
      <w:pPr>
        <w:numPr>
          <w:ilvl w:val="0"/>
          <w:numId w:val="3"/>
        </w:numPr>
        <w:pBdr>
          <w:top w:color="auto" w:space="0" w:sz="0" w:val="none"/>
          <w:bottom w:color="auto" w:space="0" w:sz="0" w:val="none"/>
          <w:right w:color="auto" w:space="0" w:sz="0" w:val="none"/>
          <w:between w:color="auto" w:space="0" w:sz="0" w:val="none"/>
        </w:pBdr>
        <w:spacing w:after="0" w:afterAutospacing="0" w:line="360" w:lineRule="auto"/>
        <w:ind w:left="720" w:hanging="360"/>
        <w:rPr>
          <w:sz w:val="24"/>
          <w:szCs w:val="24"/>
        </w:rPr>
      </w:pPr>
      <w:r w:rsidDel="00000000" w:rsidR="00000000" w:rsidRPr="00000000">
        <w:rPr>
          <w:rtl w:val="0"/>
        </w:rPr>
        <w:t xml:space="preserve">h2h_margin_for_home = 0.0433</w:t>
      </w:r>
    </w:p>
    <w:p w:rsidR="00000000" w:rsidDel="00000000" w:rsidP="00000000" w:rsidRDefault="00000000" w:rsidRPr="00000000" w14:paraId="00000048">
      <w:pPr>
        <w:numPr>
          <w:ilvl w:val="0"/>
          <w:numId w:val="3"/>
        </w:numPr>
        <w:pBdr>
          <w:top w:color="auto" w:space="0" w:sz="0" w:val="none"/>
          <w:bottom w:color="auto" w:space="0" w:sz="0" w:val="none"/>
          <w:right w:color="auto" w:space="0" w:sz="0" w:val="none"/>
          <w:between w:color="auto" w:space="0" w:sz="0" w:val="none"/>
        </w:pBdr>
        <w:spacing w:after="0" w:afterAutospacing="0" w:line="360" w:lineRule="auto"/>
        <w:ind w:left="720" w:hanging="360"/>
        <w:rPr>
          <w:sz w:val="24"/>
          <w:szCs w:val="24"/>
        </w:rPr>
      </w:pPr>
      <w:r w:rsidDel="00000000" w:rsidR="00000000" w:rsidRPr="00000000">
        <w:rPr>
          <w:rtl w:val="0"/>
        </w:rPr>
        <w:t xml:space="preserve">diff_roll20_tov_rate = 0.0425</w:t>
      </w:r>
    </w:p>
    <w:p w:rsidR="00000000" w:rsidDel="00000000" w:rsidP="00000000" w:rsidRDefault="00000000" w:rsidRPr="00000000" w14:paraId="00000049">
      <w:pPr>
        <w:numPr>
          <w:ilvl w:val="0"/>
          <w:numId w:val="3"/>
        </w:numPr>
        <w:pBdr>
          <w:top w:color="auto" w:space="0" w:sz="0" w:val="none"/>
          <w:bottom w:color="auto" w:space="0" w:sz="0" w:val="none"/>
          <w:right w:color="auto" w:space="0" w:sz="0" w:val="none"/>
          <w:between w:color="auto" w:space="0" w:sz="0" w:val="none"/>
        </w:pBdr>
        <w:spacing w:after="0" w:afterAutospacing="0" w:line="360" w:lineRule="auto"/>
        <w:ind w:left="720" w:hanging="360"/>
        <w:rPr>
          <w:sz w:val="24"/>
          <w:szCs w:val="24"/>
        </w:rPr>
      </w:pPr>
      <w:r w:rsidDel="00000000" w:rsidR="00000000" w:rsidRPr="00000000">
        <w:rPr>
          <w:rtl w:val="0"/>
        </w:rPr>
        <w:t xml:space="preserve">home_rest_days_capped = 0.0412</w:t>
      </w:r>
    </w:p>
    <w:p w:rsidR="00000000" w:rsidDel="00000000" w:rsidP="00000000" w:rsidRDefault="00000000" w:rsidRPr="00000000" w14:paraId="0000004A">
      <w:pPr>
        <w:numPr>
          <w:ilvl w:val="0"/>
          <w:numId w:val="3"/>
        </w:numPr>
        <w:pBdr>
          <w:top w:color="auto" w:space="0" w:sz="0" w:val="none"/>
          <w:bottom w:color="auto" w:space="0" w:sz="0" w:val="none"/>
          <w:right w:color="auto" w:space="0" w:sz="0" w:val="none"/>
          <w:between w:color="auto" w:space="0" w:sz="0" w:val="none"/>
        </w:pBdr>
        <w:spacing w:after="0" w:afterAutospacing="0" w:line="360" w:lineRule="auto"/>
        <w:ind w:left="720" w:hanging="360"/>
        <w:rPr>
          <w:sz w:val="24"/>
          <w:szCs w:val="24"/>
        </w:rPr>
      </w:pPr>
      <w:r w:rsidDel="00000000" w:rsidR="00000000" w:rsidRPr="00000000">
        <w:rPr>
          <w:rtl w:val="0"/>
        </w:rPr>
        <w:t xml:space="preserve">defRating_diff = 0.0411</w:t>
      </w:r>
    </w:p>
    <w:p w:rsidR="00000000" w:rsidDel="00000000" w:rsidP="00000000" w:rsidRDefault="00000000" w:rsidRPr="00000000" w14:paraId="0000004B">
      <w:pPr>
        <w:numPr>
          <w:ilvl w:val="0"/>
          <w:numId w:val="3"/>
        </w:numPr>
        <w:pBdr>
          <w:top w:color="auto" w:space="0" w:sz="0" w:val="none"/>
          <w:bottom w:color="auto" w:space="0" w:sz="0" w:val="none"/>
          <w:right w:color="auto" w:space="0" w:sz="0" w:val="none"/>
          <w:between w:color="auto" w:space="0" w:sz="0" w:val="none"/>
        </w:pBdr>
        <w:spacing w:after="0" w:afterAutospacing="0" w:line="360" w:lineRule="auto"/>
        <w:ind w:left="720" w:hanging="360"/>
        <w:rPr>
          <w:sz w:val="24"/>
          <w:szCs w:val="24"/>
        </w:rPr>
      </w:pPr>
      <w:r w:rsidDel="00000000" w:rsidR="00000000" w:rsidRPr="00000000">
        <w:rPr>
          <w:rtl w:val="0"/>
        </w:rPr>
        <w:t xml:space="preserve">away_rest_days_capped = 0.0334</w:t>
      </w:r>
    </w:p>
    <w:p w:rsidR="00000000" w:rsidDel="00000000" w:rsidP="00000000" w:rsidRDefault="00000000" w:rsidRPr="00000000" w14:paraId="0000004C">
      <w:pPr>
        <w:numPr>
          <w:ilvl w:val="0"/>
          <w:numId w:val="3"/>
        </w:numPr>
        <w:pBdr>
          <w:top w:color="auto" w:space="0" w:sz="0" w:val="none"/>
          <w:bottom w:color="auto" w:space="0" w:sz="0" w:val="none"/>
          <w:right w:color="auto" w:space="0" w:sz="0" w:val="none"/>
          <w:between w:color="auto" w:space="0" w:sz="0" w:val="none"/>
        </w:pBdr>
        <w:spacing w:after="0" w:afterAutospacing="0" w:line="360" w:lineRule="auto"/>
        <w:ind w:left="720" w:hanging="360"/>
        <w:rPr>
          <w:sz w:val="24"/>
          <w:szCs w:val="24"/>
        </w:rPr>
      </w:pPr>
      <w:r w:rsidDel="00000000" w:rsidR="00000000" w:rsidRPr="00000000">
        <w:rPr>
          <w:rtl w:val="0"/>
        </w:rPr>
        <w:t xml:space="preserve">Home_b2b = 0.0323</w:t>
      </w:r>
    </w:p>
    <w:p w:rsidR="00000000" w:rsidDel="00000000" w:rsidP="00000000" w:rsidRDefault="00000000" w:rsidRPr="00000000" w14:paraId="0000004D">
      <w:pPr>
        <w:numPr>
          <w:ilvl w:val="0"/>
          <w:numId w:val="3"/>
        </w:numPr>
        <w:pBdr>
          <w:top w:color="auto" w:space="0" w:sz="0" w:val="none"/>
          <w:bottom w:color="auto" w:space="0" w:sz="0" w:val="none"/>
          <w:right w:color="auto" w:space="0" w:sz="0" w:val="none"/>
          <w:between w:color="auto" w:space="0" w:sz="0" w:val="none"/>
        </w:pBdr>
        <w:spacing w:after="340" w:line="360" w:lineRule="auto"/>
        <w:ind w:left="720" w:hanging="360"/>
        <w:rPr>
          <w:sz w:val="24"/>
          <w:szCs w:val="24"/>
        </w:rPr>
      </w:pPr>
      <w:r w:rsidDel="00000000" w:rsidR="00000000" w:rsidRPr="00000000">
        <w:rPr>
          <w:rtl w:val="0"/>
        </w:rPr>
        <w:t xml:space="preserve">diff_roll20_3pa_rate = 0.0277</w:t>
      </w:r>
      <w:r w:rsidDel="00000000" w:rsidR="00000000" w:rsidRPr="00000000">
        <w:rPr>
          <w:rtl w:val="0"/>
        </w:rPr>
      </w:r>
    </w:p>
    <w:p w:rsidR="00000000" w:rsidDel="00000000" w:rsidP="00000000" w:rsidRDefault="00000000" w:rsidRPr="00000000" w14:paraId="0000004E">
      <w:pPr>
        <w:pBdr>
          <w:top w:color="auto" w:space="0" w:sz="0" w:val="none"/>
          <w:bottom w:color="auto" w:space="0" w:sz="0" w:val="none"/>
          <w:right w:color="auto" w:space="0" w:sz="0" w:val="none"/>
          <w:between w:color="auto" w:space="0" w:sz="0" w:val="none"/>
        </w:pBdr>
        <w:spacing w:after="240" w:before="240" w:line="360" w:lineRule="auto"/>
        <w:rPr>
          <w:b w:val="1"/>
          <w:bCs w:val="1"/>
        </w:rPr>
      </w:pPr>
      <w:r w:rsidDel="00000000" w:rsidR="00000000" w:rsidRPr="00000000">
        <w:rPr>
          <w:rtl w:val="0"/>
        </w:rPr>
        <w:t xml:space="preserve">One important choice was keeping the tree depth very shallow (max_depth = 2). This means each tree can only learn simple splits and basic interactions between variables, rather than building very complex rules. Using shallow trees helps keep the model stable and prevents it from fitting noise in the training data. Instead of relying on a few complicated trees, the model improves predictions gradually by combining many small, simple trees.</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