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Code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//To utilize the various string functions available in the c library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l;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char str1[100],str2[100],str3,str4[50],a[]="computer", b[]="MECHANICAL";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printf("enter string 1");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gets(str1);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printf("enter string 2");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gets(str2);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l=strlen(str1);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printf("length of string 1=%d\n",l); //prints the length of string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strcat(str1,str2);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printf("strcat=%s\n",str1); //concatenates str2 in str1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strcpy(str1,str2);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printf("strcpy=%s\n",str1); //copies the string str2 to str1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strstr(str1,str2);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printf("strstr=%s\n",str1); //prints the substring based on str2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if(strcmp(str1,str2)==0)    //compares if the strings are the same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printf("strings are same\n");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else printf("strings are not same");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printf("enter element to be searched");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scanf("%c",&amp;str3);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printf("strchr=%s",strchr(str1,str3)); //prints the substring by comparing the character constant str3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//uses strupr and strlwr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printf("\nString a is %s",a);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printf("\nString b is %s",b);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printf("\n\nString a in uppercase is %s",strupr(a));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printf("\n\nString b in lowercase is %s",strlwr(b));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printf("\nEnter the string to be reversed \n");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scanf("%s",&amp;str4);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printf("The reversed string is %s \n",strrev(str4));  //prints the string in reverse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02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294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Conclusion: C program for string inbuilt functions was implemented successfully.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