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//alp program to print a string on to the display using macros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 msg db "Hello World",13,10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msg_len equ $-msg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_start: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%macro print_string 2   ;a macro to print any string on to the standard output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eax,4   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ebx,1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ecx,%1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edx,%2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80h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%endmacro   </w:t>
        <w:tab/>
        <w:t xml:space="preserve"> ;end of the macro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%macro end 0   </w:t>
        <w:tab/>
        <w:t xml:space="preserve"> ;macro to end the program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mov eax,1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80h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%endmacro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print_string msg,msg_len    ;calling the macro giving two arguments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  </w:t>
        <w:tab/>
        <w:tab/>
        <w:tab/>
        <w:t xml:space="preserve"> ;calling the macro with no arguments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457825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5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