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P4)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animal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type;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setAnimal()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cout&lt;&lt;"Enter the name of the animal\n";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cin&gt;&gt;name;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cout&lt;&lt;"Enter the type of animal\n";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cin&gt;&gt;type;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 eat()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cout&lt;&lt;name&lt;&lt;" eates food \n"&lt;&lt;endl;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speak()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cout&lt;&lt;name&lt;&lt;" makes a sound"&lt;&lt;endl;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cat:public animal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speak()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cout&lt;&lt;name&lt;&lt;" says 'meow' "&lt;&lt;endl;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eat()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cout&lt;&lt;name&lt;&lt;" eats cat food "&lt;&lt;endl;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dog:public animal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speak()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cout&lt;&lt;name&lt;&lt;" says 'woof' "&lt;&lt;endl;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eat()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cout&lt;&lt;name&lt;&lt;" eats dog food "&lt;&lt;endl;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animal *aptr;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 c1;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dog d1;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c1.setAnimal();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d1.setAnimal();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aptr=&amp;c1;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aptr-&gt;eat();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aptr-&gt;speak();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aptr=&amp;d1;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aptr-&gt;eat();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aptr-&gt;speak();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174189" cy="26984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189" cy="2698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9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