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 Write a user defined namespace in cpp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calculator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add(int x,int y){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x+y;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sub(int x,int y){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x-y;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mul(int x , int y){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x*y;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div(int x,int y){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x/y;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calculator;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a=8,b=6;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cout&lt;&lt;"Addition :"&lt;&lt;add(a,b)&lt;&lt;endl;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cout&lt;&lt;"Subtraction :"&lt;&lt;sub(a,b)&lt;&lt;endl;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cout&lt;&lt;"Multiplication :"&lt;&lt;mul(a,b)&lt;&lt;endl;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cout&lt;&lt;"Division :"&lt;&lt;div(a,b)&lt;&lt;endl;</w:t>
      </w:r>
    </w:p>
    <w:p w:rsidR="00000000" w:rsidDel="00000000" w:rsidP="00000000" w:rsidRDefault="00000000" w:rsidRPr="00000000" w14:paraId="0000001C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line="7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sz w:val="24"/>
          <w:szCs w:val="24"/>
          <w:rtl w:val="0"/>
        </w:rPr>
        <w:t xml:space="preserve">  a=8  b=6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305300" cy="1190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8Vnx2dgKLlxAp3GyWjrXbcEMQ==">AMUW2mWZCnethb2eauDyyzsSI/W+9P1qvwBNT0fCOkItNwxbxuJFNhL9OHNkXsZG7CiQJUldsQjAvMQyjHasoXIRC+n1gBt1g3qWt+uxlFtG1ALRSykNcHHNiLfxcf83+6t0VYfZBH8e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