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P7)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//PROGRAM 7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void getYandX(double*,double*);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void calcSlope();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    calcSlope();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   catch(double x)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cout&lt;&lt;"cannot divide by zero "&lt;&lt;endl;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void calcSlope()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  double y,x;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getYandX(&amp;x,&amp;y);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cout&lt;&lt;"The slope is = "&lt;&lt;y/x&lt;&lt;endl;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void getYandX(double *x,double *y)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double x2,x1,y2,y1;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cout&lt;&lt;"Enter the values of x1,x2,y1,y2"&lt;&lt;endl;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cin&gt;&gt;x1&gt;&gt;x2&gt;&gt;y1&gt;&gt;y2;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 *y=y2-y1;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*x=x2-x1;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 if(*x==0)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     throw *x;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           8                                                                                                   Roll No: 21</w:t>
    </w:r>
    <w:r w:rsidDel="00000000" w:rsidR="00000000" w:rsidRPr="00000000">
      <w:rPr>
        <w:rtl w:val="0"/>
      </w:rPr>
      <w:t xml:space="preserve">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