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FDF52" w14:textId="36EE13CA" w:rsidR="0071588B" w:rsidRPr="00DD52AD" w:rsidRDefault="0071588B" w:rsidP="0071588B">
      <w:pPr>
        <w:jc w:val="both"/>
        <w:rPr>
          <w:rFonts w:ascii="Georgia" w:hAnsi="Georgia"/>
          <w:lang w:val="en-US"/>
        </w:rPr>
      </w:pPr>
      <w:r w:rsidRPr="00DD52AD">
        <w:rPr>
          <w:rFonts w:ascii="Georgia" w:hAnsi="Georgia"/>
          <w:lang w:val="en-US"/>
        </w:rPr>
        <w:t xml:space="preserve">FREQUENTLY ASKED QUESTIONS IN RESPECT OF A </w:t>
      </w:r>
      <w:r w:rsidR="00C249AF">
        <w:rPr>
          <w:rFonts w:ascii="Georgia" w:hAnsi="Georgia"/>
          <w:lang w:val="en-US"/>
        </w:rPr>
        <w:t xml:space="preserve">SURRENDER OF </w:t>
      </w:r>
      <w:r w:rsidR="00FE69A9">
        <w:rPr>
          <w:rFonts w:ascii="Georgia" w:hAnsi="Georgia"/>
          <w:lang w:val="en-US"/>
        </w:rPr>
        <w:t xml:space="preserve">LEASE </w:t>
      </w:r>
      <w:bookmarkStart w:id="0" w:name="_GoBack"/>
      <w:bookmarkEnd w:id="0"/>
    </w:p>
    <w:tbl>
      <w:tblPr>
        <w:tblStyle w:val="TableGrid"/>
        <w:tblW w:w="0" w:type="auto"/>
        <w:tblLook w:val="04A0" w:firstRow="1" w:lastRow="0" w:firstColumn="1" w:lastColumn="0" w:noHBand="0" w:noVBand="1"/>
      </w:tblPr>
      <w:tblGrid>
        <w:gridCol w:w="846"/>
        <w:gridCol w:w="3544"/>
        <w:gridCol w:w="4626"/>
      </w:tblGrid>
      <w:tr w:rsidR="0071588B" w:rsidRPr="00DD52AD" w14:paraId="19A2F293" w14:textId="77777777" w:rsidTr="00072CCD">
        <w:tc>
          <w:tcPr>
            <w:tcW w:w="846" w:type="dxa"/>
            <w:shd w:val="clear" w:color="auto" w:fill="C00000"/>
          </w:tcPr>
          <w:p w14:paraId="6BC6F912" w14:textId="77777777" w:rsidR="0071588B" w:rsidRPr="00DD52AD" w:rsidRDefault="0071588B" w:rsidP="00072CCD">
            <w:pPr>
              <w:jc w:val="both"/>
              <w:rPr>
                <w:rFonts w:ascii="Georgia" w:hAnsi="Georgia"/>
                <w:lang w:val="en-US"/>
              </w:rPr>
            </w:pPr>
            <w:r w:rsidRPr="00DD52AD">
              <w:rPr>
                <w:rFonts w:ascii="Georgia" w:hAnsi="Georgia"/>
                <w:lang w:val="en-US"/>
              </w:rPr>
              <w:t>No.</w:t>
            </w:r>
          </w:p>
        </w:tc>
        <w:tc>
          <w:tcPr>
            <w:tcW w:w="3544" w:type="dxa"/>
            <w:shd w:val="clear" w:color="auto" w:fill="C00000"/>
          </w:tcPr>
          <w:p w14:paraId="4B4E0ECA" w14:textId="77777777" w:rsidR="0071588B" w:rsidRPr="00DD52AD" w:rsidRDefault="0071588B" w:rsidP="00072CCD">
            <w:pPr>
              <w:jc w:val="both"/>
              <w:rPr>
                <w:rFonts w:ascii="Georgia" w:hAnsi="Georgia"/>
                <w:lang w:val="en-US"/>
              </w:rPr>
            </w:pPr>
            <w:r w:rsidRPr="00DD52AD">
              <w:rPr>
                <w:rFonts w:ascii="Georgia" w:hAnsi="Georgia"/>
                <w:lang w:val="en-US"/>
              </w:rPr>
              <w:t>QUESTION</w:t>
            </w:r>
          </w:p>
        </w:tc>
        <w:tc>
          <w:tcPr>
            <w:tcW w:w="4626" w:type="dxa"/>
            <w:shd w:val="clear" w:color="auto" w:fill="C00000"/>
          </w:tcPr>
          <w:p w14:paraId="0C9A40EA" w14:textId="77777777" w:rsidR="0071588B" w:rsidRPr="00DD52AD" w:rsidRDefault="0071588B" w:rsidP="00072CCD">
            <w:pPr>
              <w:jc w:val="both"/>
              <w:rPr>
                <w:rFonts w:ascii="Georgia" w:hAnsi="Georgia"/>
                <w:lang w:val="en-US"/>
              </w:rPr>
            </w:pPr>
            <w:r w:rsidRPr="00DD52AD">
              <w:rPr>
                <w:rFonts w:ascii="Georgia" w:hAnsi="Georgia"/>
                <w:lang w:val="en-US"/>
              </w:rPr>
              <w:t>ANSWER</w:t>
            </w:r>
          </w:p>
          <w:p w14:paraId="14B90935" w14:textId="77777777" w:rsidR="0071588B" w:rsidRPr="00DD52AD" w:rsidRDefault="0071588B" w:rsidP="00072CCD">
            <w:pPr>
              <w:jc w:val="both"/>
              <w:rPr>
                <w:rFonts w:ascii="Georgia" w:hAnsi="Georgia"/>
                <w:lang w:val="en-US"/>
              </w:rPr>
            </w:pPr>
          </w:p>
        </w:tc>
      </w:tr>
      <w:tr w:rsidR="0071588B" w:rsidRPr="00DD52AD" w14:paraId="74108215" w14:textId="77777777" w:rsidTr="00072CCD">
        <w:tc>
          <w:tcPr>
            <w:tcW w:w="846" w:type="dxa"/>
          </w:tcPr>
          <w:p w14:paraId="1B40AD59" w14:textId="77777777" w:rsidR="0071588B" w:rsidRPr="00DD52AD" w:rsidRDefault="0071588B" w:rsidP="0071588B">
            <w:pPr>
              <w:pStyle w:val="ListParagraph"/>
              <w:numPr>
                <w:ilvl w:val="0"/>
                <w:numId w:val="1"/>
              </w:numPr>
              <w:jc w:val="both"/>
              <w:rPr>
                <w:rFonts w:ascii="Georgia" w:hAnsi="Georgia"/>
              </w:rPr>
            </w:pPr>
          </w:p>
        </w:tc>
        <w:tc>
          <w:tcPr>
            <w:tcW w:w="3544" w:type="dxa"/>
          </w:tcPr>
          <w:p w14:paraId="1B46EECD" w14:textId="0C019BF6" w:rsidR="0071588B" w:rsidRPr="00DD52AD" w:rsidRDefault="0071588B" w:rsidP="00FF20B2">
            <w:pPr>
              <w:jc w:val="both"/>
              <w:rPr>
                <w:rFonts w:ascii="Georgia" w:hAnsi="Georgia"/>
                <w:lang w:val="en-US"/>
              </w:rPr>
            </w:pPr>
            <w:r w:rsidRPr="00DD52AD">
              <w:rPr>
                <w:rFonts w:ascii="Georgia" w:hAnsi="Georgia"/>
                <w:lang w:val="en-US"/>
              </w:rPr>
              <w:t>What is a</w:t>
            </w:r>
            <w:r w:rsidR="00FF20B2" w:rsidRPr="00DD52AD">
              <w:rPr>
                <w:rFonts w:ascii="Georgia" w:hAnsi="Georgia"/>
                <w:lang w:val="en-US"/>
              </w:rPr>
              <w:t xml:space="preserve"> </w:t>
            </w:r>
            <w:r w:rsidR="00990980">
              <w:rPr>
                <w:rFonts w:ascii="Georgia" w:hAnsi="Georgia"/>
                <w:lang w:val="en-US"/>
              </w:rPr>
              <w:t xml:space="preserve">Deed of Surrender of </w:t>
            </w:r>
            <w:r w:rsidR="00FF20B2" w:rsidRPr="00DD52AD">
              <w:rPr>
                <w:rFonts w:ascii="Georgia" w:hAnsi="Georgia"/>
                <w:lang w:val="en-US"/>
              </w:rPr>
              <w:t>Lease</w:t>
            </w:r>
            <w:r w:rsidRPr="00DD52AD">
              <w:rPr>
                <w:rFonts w:ascii="Georgia" w:hAnsi="Georgia"/>
                <w:lang w:val="en-US"/>
              </w:rPr>
              <w:t>?</w:t>
            </w:r>
          </w:p>
        </w:tc>
        <w:tc>
          <w:tcPr>
            <w:tcW w:w="4626" w:type="dxa"/>
          </w:tcPr>
          <w:p w14:paraId="1CE4F165" w14:textId="77777777" w:rsidR="00990980" w:rsidRDefault="001A69E2" w:rsidP="00FE69A9">
            <w:pPr>
              <w:jc w:val="both"/>
              <w:rPr>
                <w:rFonts w:ascii="Georgia" w:hAnsi="Georgia"/>
                <w:lang w:val="en-US"/>
              </w:rPr>
            </w:pPr>
            <w:r>
              <w:rPr>
                <w:rFonts w:ascii="Georgia" w:hAnsi="Georgia"/>
                <w:lang w:val="en-US"/>
              </w:rPr>
              <w:t>In general terms a</w:t>
            </w:r>
            <w:r w:rsidR="0071588B" w:rsidRPr="00DD52AD">
              <w:rPr>
                <w:rFonts w:ascii="Georgia" w:hAnsi="Georgia"/>
                <w:lang w:val="en-US"/>
              </w:rPr>
              <w:t xml:space="preserve"> </w:t>
            </w:r>
            <w:r w:rsidR="00990980">
              <w:rPr>
                <w:rFonts w:ascii="Georgia" w:hAnsi="Georgia"/>
                <w:lang w:val="en-US"/>
              </w:rPr>
              <w:t xml:space="preserve">deed of surrender of </w:t>
            </w:r>
            <w:r w:rsidR="00FF20B2" w:rsidRPr="00DD52AD">
              <w:rPr>
                <w:rFonts w:ascii="Georgia" w:hAnsi="Georgia"/>
                <w:lang w:val="en-US"/>
              </w:rPr>
              <w:t xml:space="preserve">lease </w:t>
            </w:r>
            <w:r w:rsidR="00FE69A9">
              <w:rPr>
                <w:rFonts w:ascii="Georgia" w:hAnsi="Georgia"/>
                <w:lang w:val="en-US"/>
              </w:rPr>
              <w:t xml:space="preserve">is an </w:t>
            </w:r>
            <w:r w:rsidR="0071588B" w:rsidRPr="00DD52AD">
              <w:rPr>
                <w:rFonts w:ascii="Georgia" w:hAnsi="Georgia"/>
                <w:lang w:val="en-US"/>
              </w:rPr>
              <w:t xml:space="preserve">instrument </w:t>
            </w:r>
            <w:r w:rsidR="00990980">
              <w:rPr>
                <w:rFonts w:ascii="Georgia" w:hAnsi="Georgia"/>
                <w:lang w:val="en-US"/>
              </w:rPr>
              <w:t xml:space="preserve">that is signed by both the Lessor and Lessee under which the Lease comes to and end and the Leasehold interest reverts back to the Lessor as the owner. </w:t>
            </w:r>
          </w:p>
          <w:p w14:paraId="4562A2E8" w14:textId="160D75AD" w:rsidR="0071588B" w:rsidRPr="00DD52AD" w:rsidRDefault="0071588B" w:rsidP="00FE69A9">
            <w:pPr>
              <w:jc w:val="both"/>
              <w:rPr>
                <w:rFonts w:ascii="Georgia" w:hAnsi="Georgia"/>
              </w:rPr>
            </w:pPr>
          </w:p>
        </w:tc>
      </w:tr>
      <w:tr w:rsidR="00B80A6A" w:rsidRPr="00DD52AD" w14:paraId="7BD143D7" w14:textId="77777777" w:rsidTr="00072CCD">
        <w:tc>
          <w:tcPr>
            <w:tcW w:w="846" w:type="dxa"/>
          </w:tcPr>
          <w:p w14:paraId="196BF625" w14:textId="77777777" w:rsidR="00B80A6A" w:rsidRPr="00DD52AD" w:rsidRDefault="00B80A6A" w:rsidP="0071588B">
            <w:pPr>
              <w:pStyle w:val="ListParagraph"/>
              <w:numPr>
                <w:ilvl w:val="0"/>
                <w:numId w:val="1"/>
              </w:numPr>
              <w:jc w:val="both"/>
              <w:rPr>
                <w:rFonts w:ascii="Georgia" w:hAnsi="Georgia"/>
              </w:rPr>
            </w:pPr>
          </w:p>
        </w:tc>
        <w:tc>
          <w:tcPr>
            <w:tcW w:w="3544" w:type="dxa"/>
          </w:tcPr>
          <w:p w14:paraId="5DCEA6E2" w14:textId="3344D8FA" w:rsidR="00B80A6A" w:rsidRPr="00B80A6A" w:rsidRDefault="00B80A6A" w:rsidP="003720A6">
            <w:pPr>
              <w:jc w:val="both"/>
              <w:rPr>
                <w:rFonts w:ascii="Georgia" w:hAnsi="Georgia"/>
                <w:lang w:val="en-US"/>
              </w:rPr>
            </w:pPr>
            <w:r>
              <w:rPr>
                <w:rFonts w:ascii="Georgia" w:hAnsi="Georgia"/>
                <w:lang w:val="en-US"/>
              </w:rPr>
              <w:t xml:space="preserve">What </w:t>
            </w:r>
            <w:r w:rsidR="00990980">
              <w:rPr>
                <w:rFonts w:ascii="Georgia" w:hAnsi="Georgia"/>
                <w:lang w:val="en-US"/>
              </w:rPr>
              <w:t xml:space="preserve">instances may necessitate execution of a Deed of Surrender? </w:t>
            </w:r>
          </w:p>
        </w:tc>
        <w:tc>
          <w:tcPr>
            <w:tcW w:w="4626" w:type="dxa"/>
          </w:tcPr>
          <w:p w14:paraId="51BA211F" w14:textId="0356480A" w:rsidR="00990980" w:rsidRDefault="00990980" w:rsidP="00B80A6A">
            <w:pPr>
              <w:jc w:val="both"/>
              <w:rPr>
                <w:rFonts w:ascii="Georgia" w:hAnsi="Georgia"/>
                <w:lang w:val="en-US"/>
              </w:rPr>
            </w:pPr>
            <w:r>
              <w:rPr>
                <w:rFonts w:ascii="Georgia" w:hAnsi="Georgia"/>
                <w:lang w:val="en-US"/>
              </w:rPr>
              <w:t xml:space="preserve">Where both the Lessor and Lessee have agreed the lease should end. To formalize the cessation and extinguish any further obligations or claims from either party, a Surrender of Lease ought to be executed. </w:t>
            </w:r>
          </w:p>
          <w:p w14:paraId="3C7F11DC" w14:textId="77777777" w:rsidR="00990980" w:rsidRDefault="00990980" w:rsidP="00B80A6A">
            <w:pPr>
              <w:jc w:val="both"/>
              <w:rPr>
                <w:rFonts w:ascii="Georgia" w:hAnsi="Georgia"/>
                <w:lang w:val="en-US"/>
              </w:rPr>
            </w:pPr>
          </w:p>
          <w:p w14:paraId="26D0CC93" w14:textId="6B696220" w:rsidR="003720A6" w:rsidRDefault="00990980" w:rsidP="00B80A6A">
            <w:pPr>
              <w:jc w:val="both"/>
              <w:rPr>
                <w:rFonts w:ascii="Georgia" w:hAnsi="Georgia"/>
                <w:lang w:val="en-US"/>
              </w:rPr>
            </w:pPr>
            <w:r>
              <w:rPr>
                <w:rFonts w:ascii="Georgia" w:hAnsi="Georgia"/>
                <w:lang w:val="en-US"/>
              </w:rPr>
              <w:t xml:space="preserve">A deed of Surrender of Lease is also executed when there is a Change of User. In such instances, the </w:t>
            </w:r>
            <w:r w:rsidR="00C249AF">
              <w:rPr>
                <w:rFonts w:ascii="Georgia" w:hAnsi="Georgia"/>
                <w:lang w:val="en-US"/>
              </w:rPr>
              <w:t xml:space="preserve">sub Lessor </w:t>
            </w:r>
            <w:r>
              <w:rPr>
                <w:rFonts w:ascii="Georgia" w:hAnsi="Georgia"/>
                <w:lang w:val="en-US"/>
              </w:rPr>
              <w:t>surrenders the Title over the Property back to the Government or the County Government (as the</w:t>
            </w:r>
            <w:r w:rsidR="00C249AF">
              <w:rPr>
                <w:rFonts w:ascii="Georgia" w:hAnsi="Georgia"/>
                <w:lang w:val="en-US"/>
              </w:rPr>
              <w:t xml:space="preserve"> Head</w:t>
            </w:r>
            <w:r>
              <w:rPr>
                <w:rFonts w:ascii="Georgia" w:hAnsi="Georgia"/>
                <w:lang w:val="en-US"/>
              </w:rPr>
              <w:t xml:space="preserve"> Lessor) as the case may be, in order to be </w:t>
            </w:r>
            <w:r w:rsidR="003720A6">
              <w:rPr>
                <w:rFonts w:ascii="Georgia" w:hAnsi="Georgia"/>
                <w:lang w:val="en-US"/>
              </w:rPr>
              <w:t>issued with a new head Lease</w:t>
            </w:r>
            <w:r>
              <w:rPr>
                <w:rFonts w:ascii="Georgia" w:hAnsi="Georgia"/>
                <w:lang w:val="en-US"/>
              </w:rPr>
              <w:t xml:space="preserve"> indicating the new Term and the Special Conditions in compliance with the Change of Use and Permitted User. </w:t>
            </w:r>
          </w:p>
          <w:p w14:paraId="5BE503D7" w14:textId="7344C3C9" w:rsidR="00B80A6A" w:rsidRPr="00DD52AD" w:rsidRDefault="00B80A6A" w:rsidP="00B80A6A">
            <w:pPr>
              <w:jc w:val="both"/>
              <w:rPr>
                <w:rFonts w:ascii="Georgia" w:hAnsi="Georgia"/>
              </w:rPr>
            </w:pPr>
          </w:p>
        </w:tc>
      </w:tr>
      <w:tr w:rsidR="00202A05" w:rsidRPr="00DD52AD" w14:paraId="529D09EA" w14:textId="77777777" w:rsidTr="00072CCD">
        <w:tc>
          <w:tcPr>
            <w:tcW w:w="846" w:type="dxa"/>
          </w:tcPr>
          <w:p w14:paraId="6350EAF1" w14:textId="77777777" w:rsidR="00202A05" w:rsidRPr="00DD52AD" w:rsidRDefault="00202A05" w:rsidP="0071588B">
            <w:pPr>
              <w:pStyle w:val="ListParagraph"/>
              <w:numPr>
                <w:ilvl w:val="0"/>
                <w:numId w:val="1"/>
              </w:numPr>
              <w:jc w:val="both"/>
              <w:rPr>
                <w:rFonts w:ascii="Georgia" w:hAnsi="Georgia"/>
              </w:rPr>
            </w:pPr>
          </w:p>
        </w:tc>
        <w:tc>
          <w:tcPr>
            <w:tcW w:w="3544" w:type="dxa"/>
          </w:tcPr>
          <w:p w14:paraId="32520FA5" w14:textId="1E79985A" w:rsidR="00202A05" w:rsidRPr="00DD52AD" w:rsidRDefault="00202A05" w:rsidP="003720A6">
            <w:pPr>
              <w:jc w:val="both"/>
              <w:rPr>
                <w:rFonts w:ascii="Georgia" w:hAnsi="Georgia"/>
                <w:lang w:val="en-US"/>
              </w:rPr>
            </w:pPr>
            <w:r w:rsidRPr="00DD52AD">
              <w:rPr>
                <w:rFonts w:ascii="Georgia" w:hAnsi="Georgia"/>
              </w:rPr>
              <w:t xml:space="preserve">What </w:t>
            </w:r>
            <w:r w:rsidR="003720A6">
              <w:rPr>
                <w:rFonts w:ascii="Georgia" w:hAnsi="Georgia"/>
                <w:lang w:val="en-US"/>
              </w:rPr>
              <w:t>happens to any interests that were registered under the surrendered Lease</w:t>
            </w:r>
            <w:r w:rsidRPr="00DD52AD">
              <w:rPr>
                <w:rFonts w:ascii="Georgia" w:hAnsi="Georgia"/>
              </w:rPr>
              <w:t>?</w:t>
            </w:r>
          </w:p>
        </w:tc>
        <w:tc>
          <w:tcPr>
            <w:tcW w:w="4626" w:type="dxa"/>
          </w:tcPr>
          <w:p w14:paraId="7B97B78D" w14:textId="683FA257" w:rsidR="003720A6" w:rsidRDefault="003720A6" w:rsidP="00DD52AD">
            <w:pPr>
              <w:jc w:val="both"/>
              <w:rPr>
                <w:rFonts w:ascii="Georgia" w:hAnsi="Georgia"/>
                <w:lang w:val="en-US"/>
              </w:rPr>
            </w:pPr>
            <w:r>
              <w:rPr>
                <w:rFonts w:ascii="Georgia" w:hAnsi="Georgia"/>
                <w:lang w:val="en-US"/>
              </w:rPr>
              <w:t>Any instruments registered under the Lease to be surrendered should also be surrendered and the interests shall be registered under the new Lease. This means any subleases or charges registered under the Lease to be surrendered shall also be surrendered and upon issuance of the new Lease, replacement subleases and charges shall be registered and noted against the new Lease.</w:t>
            </w:r>
          </w:p>
          <w:p w14:paraId="112EFC98" w14:textId="77777777" w:rsidR="00202A05" w:rsidRPr="00DD52AD" w:rsidRDefault="00202A05" w:rsidP="003720A6">
            <w:pPr>
              <w:jc w:val="both"/>
              <w:rPr>
                <w:rFonts w:ascii="Georgia" w:hAnsi="Georgia"/>
                <w:lang w:val="en-US"/>
              </w:rPr>
            </w:pPr>
          </w:p>
        </w:tc>
      </w:tr>
      <w:tr w:rsidR="0071588B" w:rsidRPr="00DD52AD" w14:paraId="778B9F2E" w14:textId="77777777" w:rsidTr="00072CCD">
        <w:tc>
          <w:tcPr>
            <w:tcW w:w="846" w:type="dxa"/>
          </w:tcPr>
          <w:p w14:paraId="385B5DBC" w14:textId="77777777" w:rsidR="0071588B" w:rsidRPr="00DD52AD" w:rsidRDefault="0071588B" w:rsidP="0071588B">
            <w:pPr>
              <w:pStyle w:val="ListParagraph"/>
              <w:numPr>
                <w:ilvl w:val="0"/>
                <w:numId w:val="1"/>
              </w:numPr>
              <w:jc w:val="both"/>
              <w:rPr>
                <w:rFonts w:ascii="Georgia" w:hAnsi="Georgia"/>
              </w:rPr>
            </w:pPr>
          </w:p>
        </w:tc>
        <w:tc>
          <w:tcPr>
            <w:tcW w:w="3544" w:type="dxa"/>
          </w:tcPr>
          <w:p w14:paraId="2427C3C0" w14:textId="2F251D71" w:rsidR="0071588B" w:rsidRPr="00DD52AD" w:rsidRDefault="008735C3" w:rsidP="003720A6">
            <w:pPr>
              <w:jc w:val="both"/>
              <w:rPr>
                <w:rFonts w:ascii="Georgia" w:hAnsi="Georgia"/>
                <w:lang w:val="en-US"/>
              </w:rPr>
            </w:pPr>
            <w:r>
              <w:rPr>
                <w:rFonts w:ascii="Georgia" w:hAnsi="Georgia"/>
                <w:lang w:val="en-US"/>
              </w:rPr>
              <w:t xml:space="preserve">Will </w:t>
            </w:r>
            <w:r w:rsidR="00C249AF">
              <w:rPr>
                <w:rFonts w:ascii="Georgia" w:hAnsi="Georgia"/>
                <w:lang w:val="en-US"/>
              </w:rPr>
              <w:t xml:space="preserve">a </w:t>
            </w:r>
            <w:r>
              <w:rPr>
                <w:rFonts w:ascii="Georgia" w:hAnsi="Georgia"/>
                <w:lang w:val="en-US"/>
              </w:rPr>
              <w:t>Surrender of Lease extinguish any instruments registered under it?</w:t>
            </w:r>
          </w:p>
        </w:tc>
        <w:tc>
          <w:tcPr>
            <w:tcW w:w="4626" w:type="dxa"/>
          </w:tcPr>
          <w:p w14:paraId="0D510077" w14:textId="22994070" w:rsidR="0071588B" w:rsidRPr="00DD52AD" w:rsidRDefault="00DD52AD" w:rsidP="00C249AF">
            <w:pPr>
              <w:jc w:val="both"/>
              <w:rPr>
                <w:rFonts w:ascii="Georgia" w:hAnsi="Georgia"/>
                <w:lang w:val="en-US"/>
              </w:rPr>
            </w:pPr>
            <w:r>
              <w:rPr>
                <w:rFonts w:ascii="Georgia" w:hAnsi="Georgia"/>
                <w:lang w:val="en-US"/>
              </w:rPr>
              <w:t xml:space="preserve"> </w:t>
            </w:r>
            <w:r w:rsidR="00C249AF">
              <w:rPr>
                <w:rFonts w:ascii="Georgia" w:hAnsi="Georgia"/>
                <w:lang w:val="en-US"/>
              </w:rPr>
              <w:t>The surrender of the head lease does not extinguish the interests registered under it. Any rights and obligations under the subleases registered under the head lease continue to be enforceable unless the issuance of the new head lease may result in some of the covenants or obligations becoming illegal or onerous.</w:t>
            </w:r>
          </w:p>
        </w:tc>
      </w:tr>
      <w:tr w:rsidR="00DD52AD" w:rsidRPr="00DD52AD" w14:paraId="3002B713" w14:textId="77777777" w:rsidTr="00072CCD">
        <w:tc>
          <w:tcPr>
            <w:tcW w:w="846" w:type="dxa"/>
          </w:tcPr>
          <w:p w14:paraId="0E7C0C6A" w14:textId="77777777" w:rsidR="00DD52AD" w:rsidRPr="00DD52AD" w:rsidRDefault="00DD52AD" w:rsidP="0071588B">
            <w:pPr>
              <w:pStyle w:val="ListParagraph"/>
              <w:numPr>
                <w:ilvl w:val="0"/>
                <w:numId w:val="1"/>
              </w:numPr>
              <w:jc w:val="both"/>
              <w:rPr>
                <w:rFonts w:ascii="Georgia" w:hAnsi="Georgia"/>
              </w:rPr>
            </w:pPr>
          </w:p>
        </w:tc>
        <w:tc>
          <w:tcPr>
            <w:tcW w:w="3544" w:type="dxa"/>
          </w:tcPr>
          <w:p w14:paraId="47F509BC" w14:textId="6483274C" w:rsidR="00DD52AD" w:rsidRPr="00DD52AD" w:rsidRDefault="00B80A6A" w:rsidP="003720A6">
            <w:pPr>
              <w:jc w:val="both"/>
              <w:rPr>
                <w:rFonts w:ascii="Georgia" w:hAnsi="Georgia"/>
                <w:lang w:val="en-US"/>
              </w:rPr>
            </w:pPr>
            <w:r>
              <w:rPr>
                <w:rFonts w:ascii="Georgia" w:hAnsi="Georgia"/>
                <w:lang w:val="en-US"/>
              </w:rPr>
              <w:t xml:space="preserve">Must a </w:t>
            </w:r>
            <w:r w:rsidR="003720A6">
              <w:rPr>
                <w:rFonts w:ascii="Georgia" w:hAnsi="Georgia"/>
                <w:lang w:val="en-US"/>
              </w:rPr>
              <w:t xml:space="preserve">deed of surrender of </w:t>
            </w:r>
            <w:r w:rsidR="00FE69A9">
              <w:rPr>
                <w:rFonts w:ascii="Georgia" w:hAnsi="Georgia"/>
                <w:lang w:val="en-US"/>
              </w:rPr>
              <w:t>l</w:t>
            </w:r>
            <w:r>
              <w:rPr>
                <w:rFonts w:ascii="Georgia" w:hAnsi="Georgia"/>
                <w:lang w:val="en-US"/>
              </w:rPr>
              <w:t>ease be registered?</w:t>
            </w:r>
          </w:p>
        </w:tc>
        <w:tc>
          <w:tcPr>
            <w:tcW w:w="4626" w:type="dxa"/>
          </w:tcPr>
          <w:p w14:paraId="1E83593A" w14:textId="66DA63C2" w:rsidR="00DD52AD" w:rsidRPr="00DD52AD" w:rsidRDefault="003720A6" w:rsidP="003720A6">
            <w:pPr>
              <w:jc w:val="both"/>
              <w:rPr>
                <w:rFonts w:ascii="Georgia" w:hAnsi="Georgia"/>
                <w:lang w:val="en-US"/>
              </w:rPr>
            </w:pPr>
            <w:r>
              <w:rPr>
                <w:rFonts w:ascii="Georgia" w:hAnsi="Georgia"/>
                <w:lang w:val="en-US"/>
              </w:rPr>
              <w:t xml:space="preserve">The deed of Surrender of Lease </w:t>
            </w:r>
            <w:r w:rsidR="00B80A6A">
              <w:rPr>
                <w:rFonts w:ascii="Georgia" w:hAnsi="Georgia"/>
                <w:lang w:val="en-US"/>
              </w:rPr>
              <w:t xml:space="preserve">must be </w:t>
            </w:r>
            <w:r w:rsidR="008735C3">
              <w:rPr>
                <w:rFonts w:ascii="Georgia" w:hAnsi="Georgia"/>
                <w:lang w:val="en-US"/>
              </w:rPr>
              <w:t xml:space="preserve">stamped (stamp duty is payable) and </w:t>
            </w:r>
            <w:r w:rsidR="00B80A6A">
              <w:rPr>
                <w:rFonts w:ascii="Georgia" w:hAnsi="Georgia"/>
                <w:lang w:val="en-US"/>
              </w:rPr>
              <w:t xml:space="preserve">registered in order to give </w:t>
            </w:r>
            <w:r>
              <w:rPr>
                <w:rFonts w:ascii="Georgia" w:hAnsi="Georgia"/>
                <w:lang w:val="en-US"/>
              </w:rPr>
              <w:t>effect to the surrender of the previous title and subsequent issuance of the new head title.</w:t>
            </w:r>
          </w:p>
        </w:tc>
      </w:tr>
    </w:tbl>
    <w:p w14:paraId="09450E3C" w14:textId="77777777" w:rsidR="00E85B9E" w:rsidRPr="00DD52AD" w:rsidRDefault="00E85B9E"/>
    <w:sectPr w:rsidR="00E85B9E" w:rsidRPr="00DD5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8AF39" w14:textId="77777777" w:rsidR="00704397" w:rsidRDefault="00704397" w:rsidP="001A69E2">
      <w:pPr>
        <w:spacing w:after="0" w:line="240" w:lineRule="auto"/>
      </w:pPr>
      <w:r>
        <w:separator/>
      </w:r>
    </w:p>
  </w:endnote>
  <w:endnote w:type="continuationSeparator" w:id="0">
    <w:p w14:paraId="24CC37B3" w14:textId="77777777" w:rsidR="00704397" w:rsidRDefault="00704397" w:rsidP="001A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1432A" w14:textId="77777777" w:rsidR="00704397" w:rsidRDefault="00704397" w:rsidP="001A69E2">
      <w:pPr>
        <w:spacing w:after="0" w:line="240" w:lineRule="auto"/>
      </w:pPr>
      <w:r>
        <w:separator/>
      </w:r>
    </w:p>
  </w:footnote>
  <w:footnote w:type="continuationSeparator" w:id="0">
    <w:p w14:paraId="3572DBEC" w14:textId="77777777" w:rsidR="00704397" w:rsidRDefault="00704397" w:rsidP="001A6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2513D"/>
    <w:multiLevelType w:val="hybridMultilevel"/>
    <w:tmpl w:val="150028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F3038D"/>
    <w:multiLevelType w:val="hybridMultilevel"/>
    <w:tmpl w:val="D786B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8B"/>
    <w:rsid w:val="001A69E2"/>
    <w:rsid w:val="00202A05"/>
    <w:rsid w:val="003720A6"/>
    <w:rsid w:val="00432F59"/>
    <w:rsid w:val="00704397"/>
    <w:rsid w:val="0071588B"/>
    <w:rsid w:val="008735C3"/>
    <w:rsid w:val="008740D8"/>
    <w:rsid w:val="00990980"/>
    <w:rsid w:val="009E5038"/>
    <w:rsid w:val="00AF4FF1"/>
    <w:rsid w:val="00B80A6A"/>
    <w:rsid w:val="00C249AF"/>
    <w:rsid w:val="00DD52AD"/>
    <w:rsid w:val="00E563EC"/>
    <w:rsid w:val="00E85B9E"/>
    <w:rsid w:val="00EE258B"/>
    <w:rsid w:val="00F43E59"/>
    <w:rsid w:val="00FE69A9"/>
    <w:rsid w:val="00FF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06E7"/>
  <w15:chartTrackingRefBased/>
  <w15:docId w15:val="{05250B97-B664-4187-879E-D442598B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88B"/>
    <w:pPr>
      <w:ind w:left="720"/>
      <w:contextualSpacing/>
    </w:pPr>
  </w:style>
  <w:style w:type="paragraph" w:styleId="EndnoteText">
    <w:name w:val="endnote text"/>
    <w:basedOn w:val="Normal"/>
    <w:link w:val="EndnoteTextChar"/>
    <w:uiPriority w:val="99"/>
    <w:semiHidden/>
    <w:unhideWhenUsed/>
    <w:rsid w:val="001A69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9E2"/>
    <w:rPr>
      <w:sz w:val="20"/>
      <w:szCs w:val="20"/>
    </w:rPr>
  </w:style>
  <w:style w:type="character" w:styleId="EndnoteReference">
    <w:name w:val="endnote reference"/>
    <w:basedOn w:val="DefaultParagraphFont"/>
    <w:uiPriority w:val="99"/>
    <w:semiHidden/>
    <w:unhideWhenUsed/>
    <w:rsid w:val="001A6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4861">
      <w:bodyDiv w:val="1"/>
      <w:marLeft w:val="0"/>
      <w:marRight w:val="0"/>
      <w:marTop w:val="0"/>
      <w:marBottom w:val="0"/>
      <w:divBdr>
        <w:top w:val="none" w:sz="0" w:space="0" w:color="auto"/>
        <w:left w:val="none" w:sz="0" w:space="0" w:color="auto"/>
        <w:bottom w:val="none" w:sz="0" w:space="0" w:color="auto"/>
        <w:right w:val="none" w:sz="0" w:space="0" w:color="auto"/>
      </w:divBdr>
    </w:div>
    <w:div w:id="856891876">
      <w:bodyDiv w:val="1"/>
      <w:marLeft w:val="0"/>
      <w:marRight w:val="0"/>
      <w:marTop w:val="0"/>
      <w:marBottom w:val="0"/>
      <w:divBdr>
        <w:top w:val="none" w:sz="0" w:space="0" w:color="auto"/>
        <w:left w:val="none" w:sz="0" w:space="0" w:color="auto"/>
        <w:bottom w:val="none" w:sz="0" w:space="0" w:color="auto"/>
        <w:right w:val="none" w:sz="0" w:space="0" w:color="auto"/>
      </w:divBdr>
      <w:divsChild>
        <w:div w:id="951933796">
          <w:marLeft w:val="0"/>
          <w:marRight w:val="0"/>
          <w:marTop w:val="150"/>
          <w:marBottom w:val="0"/>
          <w:divBdr>
            <w:top w:val="none" w:sz="0" w:space="0" w:color="auto"/>
            <w:left w:val="none" w:sz="0" w:space="0" w:color="auto"/>
            <w:bottom w:val="none" w:sz="0" w:space="0" w:color="auto"/>
            <w:right w:val="none" w:sz="0" w:space="0" w:color="auto"/>
          </w:divBdr>
          <w:divsChild>
            <w:div w:id="500856820">
              <w:marLeft w:val="0"/>
              <w:marRight w:val="0"/>
              <w:marTop w:val="0"/>
              <w:marBottom w:val="0"/>
              <w:divBdr>
                <w:top w:val="none" w:sz="0" w:space="0" w:color="auto"/>
                <w:left w:val="none" w:sz="0" w:space="0" w:color="auto"/>
                <w:bottom w:val="none" w:sz="0" w:space="0" w:color="auto"/>
                <w:right w:val="none" w:sz="0" w:space="0" w:color="auto"/>
              </w:divBdr>
              <w:divsChild>
                <w:div w:id="1155879716">
                  <w:marLeft w:val="0"/>
                  <w:marRight w:val="0"/>
                  <w:marTop w:val="0"/>
                  <w:marBottom w:val="0"/>
                  <w:divBdr>
                    <w:top w:val="none" w:sz="0" w:space="0" w:color="auto"/>
                    <w:left w:val="none" w:sz="0" w:space="0" w:color="auto"/>
                    <w:bottom w:val="none" w:sz="0" w:space="0" w:color="auto"/>
                    <w:right w:val="none" w:sz="0" w:space="0" w:color="auto"/>
                  </w:divBdr>
                </w:div>
              </w:divsChild>
            </w:div>
            <w:div w:id="914050913">
              <w:marLeft w:val="450"/>
              <w:marRight w:val="0"/>
              <w:marTop w:val="150"/>
              <w:marBottom w:val="150"/>
              <w:divBdr>
                <w:top w:val="none" w:sz="0" w:space="0" w:color="auto"/>
                <w:left w:val="none" w:sz="0" w:space="0" w:color="auto"/>
                <w:bottom w:val="none" w:sz="0" w:space="0" w:color="auto"/>
                <w:right w:val="none" w:sz="0" w:space="0" w:color="auto"/>
              </w:divBdr>
              <w:divsChild>
                <w:div w:id="1977182008">
                  <w:marLeft w:val="0"/>
                  <w:marRight w:val="0"/>
                  <w:marTop w:val="0"/>
                  <w:marBottom w:val="0"/>
                  <w:divBdr>
                    <w:top w:val="none" w:sz="0" w:space="0" w:color="auto"/>
                    <w:left w:val="none" w:sz="0" w:space="0" w:color="auto"/>
                    <w:bottom w:val="none" w:sz="0" w:space="0" w:color="auto"/>
                    <w:right w:val="none" w:sz="0" w:space="0" w:color="auto"/>
                  </w:divBdr>
                </w:div>
              </w:divsChild>
            </w:div>
            <w:div w:id="1757508513">
              <w:marLeft w:val="0"/>
              <w:marRight w:val="0"/>
              <w:marTop w:val="0"/>
              <w:marBottom w:val="0"/>
              <w:divBdr>
                <w:top w:val="none" w:sz="0" w:space="0" w:color="auto"/>
                <w:left w:val="none" w:sz="0" w:space="0" w:color="auto"/>
                <w:bottom w:val="none" w:sz="0" w:space="0" w:color="auto"/>
                <w:right w:val="none" w:sz="0" w:space="0" w:color="auto"/>
              </w:divBdr>
            </w:div>
          </w:divsChild>
        </w:div>
        <w:div w:id="1715735457">
          <w:marLeft w:val="0"/>
          <w:marRight w:val="0"/>
          <w:marTop w:val="0"/>
          <w:marBottom w:val="0"/>
          <w:divBdr>
            <w:top w:val="none" w:sz="0" w:space="0" w:color="auto"/>
            <w:left w:val="none" w:sz="0" w:space="0" w:color="auto"/>
            <w:bottom w:val="none" w:sz="0" w:space="0" w:color="auto"/>
            <w:right w:val="none" w:sz="0" w:space="0" w:color="auto"/>
          </w:divBdr>
          <w:divsChild>
            <w:div w:id="834421374">
              <w:marLeft w:val="0"/>
              <w:marRight w:val="0"/>
              <w:marTop w:val="0"/>
              <w:marBottom w:val="0"/>
              <w:divBdr>
                <w:top w:val="none" w:sz="0" w:space="0" w:color="auto"/>
                <w:left w:val="none" w:sz="0" w:space="0" w:color="auto"/>
                <w:bottom w:val="none" w:sz="0" w:space="0" w:color="auto"/>
                <w:right w:val="none" w:sz="0" w:space="0" w:color="auto"/>
              </w:divBdr>
            </w:div>
          </w:divsChild>
        </w:div>
        <w:div w:id="127482051">
          <w:marLeft w:val="450"/>
          <w:marRight w:val="0"/>
          <w:marTop w:val="150"/>
          <w:marBottom w:val="150"/>
          <w:divBdr>
            <w:top w:val="none" w:sz="0" w:space="0" w:color="auto"/>
            <w:left w:val="none" w:sz="0" w:space="0" w:color="auto"/>
            <w:bottom w:val="none" w:sz="0" w:space="0" w:color="auto"/>
            <w:right w:val="none" w:sz="0" w:space="0" w:color="auto"/>
          </w:divBdr>
          <w:divsChild>
            <w:div w:id="411391216">
              <w:marLeft w:val="0"/>
              <w:marRight w:val="0"/>
              <w:marTop w:val="0"/>
              <w:marBottom w:val="0"/>
              <w:divBdr>
                <w:top w:val="none" w:sz="0" w:space="0" w:color="auto"/>
                <w:left w:val="none" w:sz="0" w:space="0" w:color="auto"/>
                <w:bottom w:val="none" w:sz="0" w:space="0" w:color="auto"/>
                <w:right w:val="none" w:sz="0" w:space="0" w:color="auto"/>
              </w:divBdr>
            </w:div>
          </w:divsChild>
        </w:div>
        <w:div w:id="871266617">
          <w:marLeft w:val="0"/>
          <w:marRight w:val="0"/>
          <w:marTop w:val="0"/>
          <w:marBottom w:val="0"/>
          <w:divBdr>
            <w:top w:val="none" w:sz="0" w:space="0" w:color="auto"/>
            <w:left w:val="none" w:sz="0" w:space="0" w:color="auto"/>
            <w:bottom w:val="none" w:sz="0" w:space="0" w:color="auto"/>
            <w:right w:val="none" w:sz="0" w:space="0" w:color="auto"/>
          </w:divBdr>
        </w:div>
        <w:div w:id="60711560">
          <w:marLeft w:val="0"/>
          <w:marRight w:val="0"/>
          <w:marTop w:val="150"/>
          <w:marBottom w:val="0"/>
          <w:divBdr>
            <w:top w:val="none" w:sz="0" w:space="0" w:color="auto"/>
            <w:left w:val="none" w:sz="0" w:space="0" w:color="auto"/>
            <w:bottom w:val="none" w:sz="0" w:space="0" w:color="auto"/>
            <w:right w:val="none" w:sz="0" w:space="0" w:color="auto"/>
          </w:divBdr>
          <w:divsChild>
            <w:div w:id="10792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21AE-1720-4528-8785-718C5587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Diana Nderitu</cp:lastModifiedBy>
  <cp:revision>2</cp:revision>
  <dcterms:created xsi:type="dcterms:W3CDTF">2021-01-06T08:01:00Z</dcterms:created>
  <dcterms:modified xsi:type="dcterms:W3CDTF">2021-01-06T08:01:00Z</dcterms:modified>
</cp:coreProperties>
</file>