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13" w:rsidRPr="00993A36" w:rsidRDefault="004B7B13" w:rsidP="004B7B13">
      <w:pPr>
        <w:jc w:val="both"/>
        <w:rPr>
          <w:rFonts w:ascii="Georgia" w:eastAsia="Calibri" w:hAnsi="Georgia" w:cs="Times New Roman"/>
          <w:sz w:val="24"/>
          <w:szCs w:val="24"/>
        </w:rPr>
      </w:pPr>
      <w:r w:rsidRPr="00993A36">
        <w:rPr>
          <w:rFonts w:ascii="Georgia" w:eastAsia="Calibri" w:hAnsi="Georgia" w:cs="Times New Roman"/>
          <w:sz w:val="24"/>
          <w:szCs w:val="24"/>
        </w:rPr>
        <w:t>FREQUENTL</w:t>
      </w:r>
      <w:r w:rsidR="00E175F8">
        <w:rPr>
          <w:rFonts w:ascii="Georgia" w:eastAsia="Calibri" w:hAnsi="Georgia" w:cs="Times New Roman"/>
          <w:sz w:val="24"/>
          <w:szCs w:val="24"/>
        </w:rPr>
        <w:t>Y ASKED QUESTIONS IN RESPECT TO</w:t>
      </w:r>
      <w:bookmarkStart w:id="0" w:name="_GoBack"/>
      <w:bookmarkEnd w:id="0"/>
      <w:r>
        <w:rPr>
          <w:rFonts w:ascii="Georgia" w:eastAsia="Calibri" w:hAnsi="Georgia" w:cs="Times New Roman"/>
          <w:sz w:val="24"/>
          <w:szCs w:val="24"/>
        </w:rPr>
        <w:t xml:space="preserve"> PROFESSIONAL UNDERTAKING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4B7B13" w:rsidRPr="00993A36" w:rsidTr="00E16EB1">
        <w:tc>
          <w:tcPr>
            <w:tcW w:w="846" w:type="dxa"/>
            <w:shd w:val="clear" w:color="auto" w:fill="C00000"/>
          </w:tcPr>
          <w:p w:rsidR="004B7B13" w:rsidRPr="00993A36" w:rsidRDefault="004B7B13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3544" w:type="dxa"/>
            <w:shd w:val="clear" w:color="auto" w:fill="C00000"/>
          </w:tcPr>
          <w:p w:rsidR="004B7B13" w:rsidRPr="00993A36" w:rsidRDefault="004B7B13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626" w:type="dxa"/>
            <w:shd w:val="clear" w:color="auto" w:fill="C00000"/>
          </w:tcPr>
          <w:p w:rsidR="004B7B13" w:rsidRPr="00993A36" w:rsidRDefault="004B7B13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ANSWER</w:t>
            </w:r>
          </w:p>
        </w:tc>
      </w:tr>
      <w:tr w:rsidR="004B7B13" w:rsidRPr="00993A36" w:rsidTr="00E16EB1">
        <w:tc>
          <w:tcPr>
            <w:tcW w:w="846" w:type="dxa"/>
          </w:tcPr>
          <w:p w:rsidR="004B7B13" w:rsidRPr="00993A36" w:rsidRDefault="004B7B13" w:rsidP="00E16EB1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4B7B13" w:rsidRPr="00993A36" w:rsidRDefault="004B7B13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What is </w:t>
            </w: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a Professional Undertaking</w:t>
            </w: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:rsidR="004B7B13" w:rsidRPr="00993A36" w:rsidRDefault="00D026B9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It is an </w:t>
            </w:r>
            <w:r w:rsidR="00C4089C">
              <w:rPr>
                <w:rFonts w:ascii="Georgia" w:eastAsia="Times New Roman" w:hAnsi="Georgia"/>
                <w:sz w:val="24"/>
                <w:szCs w:val="24"/>
                <w:lang w:val="en-US"/>
              </w:rPr>
              <w:t>un</w:t>
            </w: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equivocal declaration of intention addressed to someone who reasonably places reliance of it made by an advocate in the cours</w:t>
            </w:r>
            <w:r w:rsidR="004C2FC8">
              <w:rPr>
                <w:rFonts w:ascii="Georgia" w:eastAsia="Times New Roman" w:hAnsi="Georgia"/>
                <w:sz w:val="24"/>
                <w:szCs w:val="24"/>
                <w:lang w:val="en-US"/>
              </w:rPr>
              <w:t>e</w:t>
            </w:r>
            <w:r w:rsidR="007C1481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of practice</w:t>
            </w:r>
            <w:r w:rsidR="004B7B13">
              <w:rPr>
                <w:rFonts w:ascii="Palatino" w:hAnsi="Palatino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</w:p>
        </w:tc>
      </w:tr>
      <w:tr w:rsidR="004B7B13" w:rsidRPr="00993A36" w:rsidTr="00E16EB1">
        <w:tc>
          <w:tcPr>
            <w:tcW w:w="846" w:type="dxa"/>
          </w:tcPr>
          <w:p w:rsidR="004B7B13" w:rsidRPr="00993A36" w:rsidRDefault="004B7B13" w:rsidP="00E16EB1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4B7B13" w:rsidRPr="00DA7A15" w:rsidRDefault="004B7B13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P</w:t>
            </w:r>
            <w:r w:rsidR="007C1481">
              <w:rPr>
                <w:rFonts w:ascii="Georgia" w:eastAsia="Times New Roman" w:hAnsi="Georgia"/>
                <w:sz w:val="24"/>
                <w:szCs w:val="24"/>
                <w:lang w:val="en-GB"/>
              </w:rPr>
              <w:t>urpose of a Professional Undertaking</w:t>
            </w:r>
            <w:r w:rsidR="00165215">
              <w:rPr>
                <w:rFonts w:ascii="Georgia" w:eastAsia="Times New Roman" w:hAnsi="Georgia"/>
                <w:sz w:val="24"/>
                <w:szCs w:val="24"/>
                <w:lang w:val="en-GB"/>
              </w:rPr>
              <w:t>?</w:t>
            </w:r>
          </w:p>
        </w:tc>
        <w:tc>
          <w:tcPr>
            <w:tcW w:w="4626" w:type="dxa"/>
          </w:tcPr>
          <w:p w:rsidR="004B7B13" w:rsidRPr="007F782F" w:rsidRDefault="00BB06B1" w:rsidP="00BA2EF2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Professional undertakings are frequently given by advocates in order to </w:t>
            </w:r>
            <w:r w:rsidR="00BA2EF2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hasten </w:t>
            </w:r>
            <w:r w:rsidR="004E06D1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progress</w:t>
            </w:r>
            <w:r w:rsidR="00BA2EF2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of a transaction</w:t>
            </w:r>
            <w:r w:rsidR="004E06D1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and are a</w:t>
            </w:r>
            <w:r w:rsidR="00C4089C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convenient method by which som</w:t>
            </w:r>
            <w:r w:rsidR="004E06D1">
              <w:rPr>
                <w:rFonts w:ascii="Georgia" w:eastAsia="Times New Roman" w:hAnsi="Georgia"/>
                <w:sz w:val="24"/>
                <w:szCs w:val="24"/>
                <w:lang w:val="en-GB"/>
              </w:rPr>
              <w:t>e oth</w:t>
            </w:r>
            <w:r w:rsidR="00BA2EF2">
              <w:rPr>
                <w:rFonts w:ascii="Georgia" w:eastAsia="Times New Roman" w:hAnsi="Georgia"/>
                <w:sz w:val="24"/>
                <w:szCs w:val="24"/>
                <w:lang w:val="en-GB"/>
              </w:rPr>
              <w:t>erwise problematic</w:t>
            </w:r>
            <w:r w:rsidR="00C4089C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areas </w:t>
            </w:r>
            <w:r w:rsidR="00B916EC">
              <w:rPr>
                <w:rFonts w:ascii="Georgia" w:eastAsia="Times New Roman" w:hAnsi="Georgia"/>
                <w:sz w:val="24"/>
                <w:szCs w:val="24"/>
                <w:lang w:val="en-GB"/>
              </w:rPr>
              <w:t>of practice can be cir</w:t>
            </w:r>
            <w:r w:rsidR="00BA2EF2">
              <w:rPr>
                <w:rFonts w:ascii="Georgia" w:eastAsia="Times New Roman" w:hAnsi="Georgia"/>
                <w:sz w:val="24"/>
                <w:szCs w:val="24"/>
                <w:lang w:val="en-GB"/>
              </w:rPr>
              <w:t>cumvented</w:t>
            </w:r>
          </w:p>
        </w:tc>
      </w:tr>
      <w:tr w:rsidR="004B7B13" w:rsidRPr="00993A36" w:rsidTr="00E16EB1">
        <w:tc>
          <w:tcPr>
            <w:tcW w:w="846" w:type="dxa"/>
          </w:tcPr>
          <w:p w:rsidR="004B7B13" w:rsidRPr="00993A36" w:rsidRDefault="004B7B13" w:rsidP="00E16EB1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4B7B13" w:rsidRDefault="00A43945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When do we use </w:t>
            </w:r>
            <w:r w:rsidR="0021786E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a </w:t>
            </w: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professional undertaking</w:t>
            </w:r>
            <w:r w:rsidR="00165215">
              <w:rPr>
                <w:rFonts w:ascii="Georgia" w:eastAsia="Times New Roman" w:hAnsi="Georgia"/>
                <w:sz w:val="24"/>
                <w:szCs w:val="24"/>
                <w:lang w:val="en-GB"/>
              </w:rPr>
              <w:t>?</w:t>
            </w:r>
          </w:p>
        </w:tc>
        <w:tc>
          <w:tcPr>
            <w:tcW w:w="4626" w:type="dxa"/>
          </w:tcPr>
          <w:p w:rsidR="00984066" w:rsidRPr="0021786E" w:rsidRDefault="00984066" w:rsidP="0021786E">
            <w:pPr>
              <w:rPr>
                <w:rFonts w:ascii="Georgia" w:hAnsi="Georgia"/>
                <w:sz w:val="24"/>
                <w:szCs w:val="24"/>
              </w:rPr>
            </w:pPr>
            <w:r w:rsidRPr="0021786E">
              <w:rPr>
                <w:rFonts w:ascii="Georgia" w:hAnsi="Georgia"/>
                <w:sz w:val="24"/>
                <w:szCs w:val="24"/>
              </w:rPr>
              <w:t>Where balance is financed</w:t>
            </w:r>
            <w:r w:rsidR="0021786E" w:rsidRPr="0021786E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r w:rsidRPr="0021786E">
              <w:rPr>
                <w:rFonts w:ascii="Georgia" w:hAnsi="Georgia"/>
                <w:sz w:val="24"/>
                <w:szCs w:val="24"/>
              </w:rPr>
              <w:t>To facilitate release of completion documents or balance of purchase price or full balance</w:t>
            </w:r>
            <w:r w:rsidR="0021786E" w:rsidRPr="0021786E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r w:rsidRPr="0021786E">
              <w:rPr>
                <w:rFonts w:ascii="Georgia" w:hAnsi="Georgia"/>
                <w:sz w:val="24"/>
                <w:szCs w:val="24"/>
              </w:rPr>
              <w:t>To hold documents on stakeholders terms</w:t>
            </w:r>
          </w:p>
          <w:p w:rsidR="004B7B13" w:rsidRPr="0021786E" w:rsidRDefault="004B7B13" w:rsidP="00E16EB1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</w:p>
        </w:tc>
      </w:tr>
    </w:tbl>
    <w:p w:rsidR="004B7B13" w:rsidRPr="00993A36" w:rsidRDefault="004B7B13" w:rsidP="004B7B13">
      <w:pPr>
        <w:tabs>
          <w:tab w:val="left" w:pos="-720"/>
        </w:tabs>
        <w:suppressAutoHyphens/>
        <w:spacing w:after="0" w:line="240" w:lineRule="auto"/>
        <w:jc w:val="both"/>
        <w:rPr>
          <w:rFonts w:ascii="Georgia" w:eastAsia="Times New Roman" w:hAnsi="Georgia" w:cs="Arial"/>
          <w:spacing w:val="-3"/>
          <w:sz w:val="24"/>
          <w:szCs w:val="24"/>
          <w:lang w:val="en-GB"/>
        </w:rPr>
      </w:pPr>
    </w:p>
    <w:p w:rsidR="004B7B13" w:rsidRDefault="004B7B13" w:rsidP="004B7B13"/>
    <w:p w:rsidR="004E1249" w:rsidRDefault="004E1249"/>
    <w:sectPr w:rsidR="004E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6A5"/>
    <w:multiLevelType w:val="hybridMultilevel"/>
    <w:tmpl w:val="150028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7085"/>
    <w:multiLevelType w:val="hybridMultilevel"/>
    <w:tmpl w:val="C97E5FEC"/>
    <w:lvl w:ilvl="0" w:tplc="50C2980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13"/>
    <w:rsid w:val="00165215"/>
    <w:rsid w:val="0021786E"/>
    <w:rsid w:val="004B7B13"/>
    <w:rsid w:val="004C2FC8"/>
    <w:rsid w:val="004E06D1"/>
    <w:rsid w:val="004E1249"/>
    <w:rsid w:val="007C1481"/>
    <w:rsid w:val="00984066"/>
    <w:rsid w:val="009B1BCF"/>
    <w:rsid w:val="00A43945"/>
    <w:rsid w:val="00B916EC"/>
    <w:rsid w:val="00BA2EF2"/>
    <w:rsid w:val="00BB06B1"/>
    <w:rsid w:val="00C4089C"/>
    <w:rsid w:val="00D026B9"/>
    <w:rsid w:val="00E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E8CF"/>
  <w15:chartTrackingRefBased/>
  <w15:docId w15:val="{6A55628D-EB10-4E43-A136-3B80AC0C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B13"/>
    <w:pPr>
      <w:spacing w:after="0" w:line="240" w:lineRule="auto"/>
    </w:pPr>
    <w:rPr>
      <w:rFonts w:ascii="Calibri" w:eastAsia="Calibri" w:hAnsi="Calibri" w:cs="Times New Roman"/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Nyaga</dc:creator>
  <cp:keywords/>
  <dc:description/>
  <cp:lastModifiedBy>Olive Nyaga</cp:lastModifiedBy>
  <cp:revision>2</cp:revision>
  <dcterms:created xsi:type="dcterms:W3CDTF">2021-01-06T12:23:00Z</dcterms:created>
  <dcterms:modified xsi:type="dcterms:W3CDTF">2021-04-06T11:26:00Z</dcterms:modified>
</cp:coreProperties>
</file>