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FFCE0" w14:textId="77777777" w:rsidR="005F1CC8" w:rsidRPr="005F1CC8" w:rsidRDefault="00137A80" w:rsidP="005F1CC8">
      <w:pPr>
        <w:spacing w:after="200" w:line="288" w:lineRule="auto"/>
        <w:jc w:val="center"/>
        <w:rPr>
          <w:rFonts w:ascii="Georgia" w:hAnsi="Georgia" w:cs="Arial"/>
          <w:b/>
          <w:sz w:val="22"/>
          <w:szCs w:val="22"/>
          <w:u w:val="single"/>
        </w:rPr>
      </w:pPr>
      <w:bookmarkStart w:id="0" w:name="_GoBack"/>
      <w:bookmarkEnd w:id="0"/>
      <w:r w:rsidRPr="005F1CC8">
        <w:rPr>
          <w:rFonts w:ascii="Georgia" w:hAnsi="Georgia" w:cs="Arial"/>
          <w:b/>
          <w:sz w:val="22"/>
          <w:szCs w:val="22"/>
          <w:u w:val="single"/>
        </w:rPr>
        <w:t>PRODUCER</w:t>
      </w:r>
      <w:r w:rsidR="003A21C0" w:rsidRPr="005F1CC8">
        <w:rPr>
          <w:rFonts w:ascii="Georgia" w:hAnsi="Georgia" w:cs="Arial"/>
          <w:b/>
          <w:sz w:val="22"/>
          <w:szCs w:val="22"/>
          <w:u w:val="single"/>
        </w:rPr>
        <w:t xml:space="preserve"> </w:t>
      </w:r>
      <w:r w:rsidR="0076667B" w:rsidRPr="005F1CC8">
        <w:rPr>
          <w:rFonts w:ascii="Georgia" w:hAnsi="Georgia" w:cs="Arial"/>
          <w:b/>
          <w:sz w:val="22"/>
          <w:szCs w:val="22"/>
          <w:u w:val="single"/>
        </w:rPr>
        <w:t xml:space="preserve">AND </w:t>
      </w:r>
      <w:r w:rsidRPr="005F1CC8">
        <w:rPr>
          <w:rFonts w:ascii="Georgia" w:hAnsi="Georgia" w:cs="Arial"/>
          <w:b/>
          <w:sz w:val="22"/>
          <w:szCs w:val="22"/>
          <w:u w:val="single"/>
        </w:rPr>
        <w:t>ARTIST</w:t>
      </w:r>
      <w:r w:rsidR="0076667B" w:rsidRPr="005F1CC8">
        <w:rPr>
          <w:rFonts w:ascii="Georgia" w:hAnsi="Georgia" w:cs="Arial"/>
          <w:b/>
          <w:sz w:val="22"/>
          <w:szCs w:val="22"/>
          <w:u w:val="single"/>
        </w:rPr>
        <w:t xml:space="preserve"> PRODUCTION </w:t>
      </w:r>
      <w:r w:rsidR="003A21C0" w:rsidRPr="005F1CC8">
        <w:rPr>
          <w:rFonts w:ascii="Georgia" w:hAnsi="Georgia" w:cs="Arial"/>
          <w:b/>
          <w:sz w:val="22"/>
          <w:szCs w:val="22"/>
          <w:u w:val="single"/>
        </w:rPr>
        <w:t>AGREEMENT</w:t>
      </w:r>
    </w:p>
    <w:p w14:paraId="1D17A8F9" w14:textId="12C3480E" w:rsidR="00E35750" w:rsidRPr="005F1CC8" w:rsidRDefault="00E35750" w:rsidP="005F1CC8">
      <w:pPr>
        <w:spacing w:after="200" w:line="288" w:lineRule="auto"/>
        <w:jc w:val="both"/>
        <w:rPr>
          <w:rFonts w:ascii="Georgia" w:hAnsi="Georgia"/>
          <w:b/>
          <w:sz w:val="22"/>
          <w:szCs w:val="22"/>
        </w:rPr>
      </w:pPr>
      <w:r w:rsidRPr="005F1CC8">
        <w:rPr>
          <w:rFonts w:ascii="Georgia" w:hAnsi="Georgia"/>
          <w:sz w:val="22"/>
          <w:szCs w:val="22"/>
        </w:rPr>
        <w:t xml:space="preserve">This </w:t>
      </w:r>
      <w:r w:rsidR="00137A80" w:rsidRPr="005F1CC8">
        <w:rPr>
          <w:rFonts w:ascii="Georgia" w:hAnsi="Georgia"/>
          <w:b/>
          <w:sz w:val="22"/>
          <w:szCs w:val="22"/>
        </w:rPr>
        <w:t>PRODUCER</w:t>
      </w:r>
      <w:r w:rsidRPr="005F1CC8">
        <w:rPr>
          <w:rFonts w:ascii="Georgia" w:hAnsi="Georgia"/>
          <w:b/>
          <w:sz w:val="22"/>
          <w:szCs w:val="22"/>
        </w:rPr>
        <w:t xml:space="preserve"> AND </w:t>
      </w:r>
      <w:r w:rsidR="00137A80" w:rsidRPr="005F1CC8">
        <w:rPr>
          <w:rFonts w:ascii="Georgia" w:hAnsi="Georgia"/>
          <w:b/>
          <w:sz w:val="22"/>
          <w:szCs w:val="22"/>
        </w:rPr>
        <w:t>ARTIST</w:t>
      </w:r>
      <w:r w:rsidRPr="005F1CC8">
        <w:rPr>
          <w:rFonts w:ascii="Georgia" w:hAnsi="Georgia"/>
          <w:b/>
          <w:sz w:val="22"/>
          <w:szCs w:val="22"/>
        </w:rPr>
        <w:t xml:space="preserve"> PRODUCTION AGREEMENT </w:t>
      </w:r>
      <w:r w:rsidRPr="005F1CC8">
        <w:rPr>
          <w:rFonts w:ascii="Georgia" w:hAnsi="Georgia"/>
          <w:sz w:val="22"/>
          <w:szCs w:val="22"/>
        </w:rPr>
        <w:t xml:space="preserve">(the “Agreement”) dated the ______ day of ___________, 2____, between </w:t>
      </w:r>
    </w:p>
    <w:p w14:paraId="2FBA0B09" w14:textId="02040C95" w:rsidR="00E35750" w:rsidRPr="005F1CC8" w:rsidRDefault="00E35750" w:rsidP="00EA6B46">
      <w:pPr>
        <w:numPr>
          <w:ilvl w:val="0"/>
          <w:numId w:val="23"/>
        </w:numPr>
        <w:spacing w:after="200" w:line="288" w:lineRule="auto"/>
        <w:ind w:hanging="720"/>
        <w:jc w:val="both"/>
        <w:rPr>
          <w:rFonts w:ascii="Georgia" w:hAnsi="Georgia"/>
          <w:sz w:val="22"/>
          <w:szCs w:val="22"/>
        </w:rPr>
      </w:pPr>
      <w:r w:rsidRPr="005F1CC8">
        <w:rPr>
          <w:rFonts w:ascii="Georgia" w:hAnsi="Georgia"/>
          <w:sz w:val="22"/>
          <w:szCs w:val="22"/>
        </w:rPr>
        <w:t>……………………………………………of Post Office Box Number……</w:t>
      </w:r>
      <w:proofErr w:type="gramStart"/>
      <w:r w:rsidRPr="005F1CC8">
        <w:rPr>
          <w:rFonts w:ascii="Georgia" w:hAnsi="Georgia"/>
          <w:sz w:val="22"/>
          <w:szCs w:val="22"/>
        </w:rPr>
        <w:t>…,…</w:t>
      </w:r>
      <w:proofErr w:type="gramEnd"/>
      <w:r w:rsidRPr="005F1CC8">
        <w:rPr>
          <w:rFonts w:ascii="Georgia" w:hAnsi="Georgia"/>
          <w:sz w:val="22"/>
          <w:szCs w:val="22"/>
        </w:rPr>
        <w:t>……,…….;…( hereinafter the “</w:t>
      </w:r>
      <w:r w:rsidR="00137A80" w:rsidRPr="00EA6B46">
        <w:rPr>
          <w:rFonts w:ascii="Georgia" w:hAnsi="Georgia"/>
          <w:b/>
          <w:sz w:val="22"/>
          <w:szCs w:val="22"/>
        </w:rPr>
        <w:t>Artist</w:t>
      </w:r>
      <w:r w:rsidRPr="005F1CC8">
        <w:rPr>
          <w:rFonts w:ascii="Georgia" w:hAnsi="Georgia"/>
          <w:sz w:val="22"/>
          <w:szCs w:val="22"/>
        </w:rPr>
        <w:t xml:space="preserve">”) and </w:t>
      </w:r>
    </w:p>
    <w:p w14:paraId="19BE1BAC" w14:textId="77777777" w:rsidR="005F1CC8" w:rsidRPr="005F1CC8" w:rsidRDefault="00E35750" w:rsidP="00EA6B46">
      <w:pPr>
        <w:numPr>
          <w:ilvl w:val="0"/>
          <w:numId w:val="23"/>
        </w:numPr>
        <w:spacing w:after="200" w:line="288" w:lineRule="auto"/>
        <w:ind w:hanging="720"/>
        <w:jc w:val="both"/>
        <w:rPr>
          <w:rFonts w:ascii="Georgia" w:hAnsi="Georgia"/>
          <w:sz w:val="22"/>
          <w:szCs w:val="22"/>
        </w:rPr>
      </w:pPr>
      <w:r w:rsidRPr="005F1CC8">
        <w:rPr>
          <w:rFonts w:ascii="Georgia" w:hAnsi="Georgia"/>
          <w:sz w:val="22"/>
          <w:szCs w:val="22"/>
        </w:rPr>
        <w:t>……………………………………………of Post Office Box Number (hereinafter the “</w:t>
      </w:r>
      <w:r w:rsidR="00137A80" w:rsidRPr="00EA6B46">
        <w:rPr>
          <w:rFonts w:ascii="Georgia" w:hAnsi="Georgia"/>
          <w:b/>
          <w:sz w:val="22"/>
          <w:szCs w:val="22"/>
        </w:rPr>
        <w:t>Producer</w:t>
      </w:r>
      <w:r w:rsidRPr="005F1CC8">
        <w:rPr>
          <w:rFonts w:ascii="Georgia" w:hAnsi="Georgia"/>
          <w:sz w:val="22"/>
          <w:szCs w:val="22"/>
        </w:rPr>
        <w:t>”)</w:t>
      </w:r>
      <w:r w:rsidR="00137A80" w:rsidRPr="005F1CC8">
        <w:rPr>
          <w:rFonts w:ascii="Georgia" w:hAnsi="Georgia"/>
          <w:sz w:val="22"/>
          <w:szCs w:val="22"/>
        </w:rPr>
        <w:t>.</w:t>
      </w:r>
    </w:p>
    <w:p w14:paraId="0781CBCE" w14:textId="639301EF" w:rsidR="005F1CC8" w:rsidRPr="005F1CC8" w:rsidRDefault="00E35750" w:rsidP="005F1CC8">
      <w:pPr>
        <w:spacing w:after="200" w:line="288" w:lineRule="auto"/>
        <w:jc w:val="both"/>
        <w:rPr>
          <w:rFonts w:ascii="Georgia" w:hAnsi="Georgia"/>
          <w:b/>
          <w:sz w:val="22"/>
          <w:szCs w:val="22"/>
        </w:rPr>
      </w:pPr>
      <w:r w:rsidRPr="005F1CC8">
        <w:rPr>
          <w:rFonts w:ascii="Georgia" w:hAnsi="Georgia"/>
          <w:b/>
          <w:sz w:val="22"/>
          <w:szCs w:val="22"/>
        </w:rPr>
        <w:t>WHEREAS: -</w:t>
      </w:r>
    </w:p>
    <w:p w14:paraId="1D1E4A39" w14:textId="77777777" w:rsidR="005F1CC8" w:rsidRPr="005F1CC8" w:rsidRDefault="00E35750" w:rsidP="005F1CC8">
      <w:pPr>
        <w:pStyle w:val="ListParagraph"/>
        <w:widowControl/>
        <w:numPr>
          <w:ilvl w:val="0"/>
          <w:numId w:val="21"/>
        </w:numPr>
        <w:spacing w:after="200" w:line="288" w:lineRule="auto"/>
        <w:ind w:hanging="720"/>
        <w:jc w:val="both"/>
        <w:rPr>
          <w:rFonts w:ascii="Georgia" w:hAnsi="Georgia"/>
          <w:b/>
        </w:rPr>
      </w:pPr>
      <w:r w:rsidRPr="005F1CC8">
        <w:rPr>
          <w:rFonts w:ascii="Georgia" w:hAnsi="Georgia"/>
        </w:rPr>
        <w:t xml:space="preserve">The </w:t>
      </w:r>
      <w:r w:rsidR="00137A80" w:rsidRPr="005F1CC8">
        <w:rPr>
          <w:rFonts w:ascii="Georgia" w:hAnsi="Georgia"/>
        </w:rPr>
        <w:t>Producer</w:t>
      </w:r>
      <w:r w:rsidRPr="005F1CC8">
        <w:rPr>
          <w:rFonts w:ascii="Georgia" w:hAnsi="Georgia"/>
        </w:rPr>
        <w:t xml:space="preserve"> is a record production firm and has represented, warranted and guaranteed to the</w:t>
      </w:r>
      <w:r w:rsidR="00137A80" w:rsidRPr="005F1CC8">
        <w:rPr>
          <w:rFonts w:ascii="Georgia" w:hAnsi="Georgia"/>
        </w:rPr>
        <w:t xml:space="preserve"> Artist</w:t>
      </w:r>
      <w:r w:rsidRPr="005F1CC8">
        <w:rPr>
          <w:rFonts w:ascii="Georgia" w:hAnsi="Georgia"/>
        </w:rPr>
        <w:t xml:space="preserve"> that it has the requisite professional skills and capacity to perform/offer record production </w:t>
      </w:r>
      <w:r w:rsidR="00137A80" w:rsidRPr="005F1CC8">
        <w:rPr>
          <w:rFonts w:ascii="Georgia" w:hAnsi="Georgia"/>
        </w:rPr>
        <w:t>services hereinafter defined.</w:t>
      </w:r>
      <w:r w:rsidRPr="005F1CC8">
        <w:rPr>
          <w:rFonts w:ascii="Georgia" w:hAnsi="Georgia"/>
        </w:rPr>
        <w:t xml:space="preserve"> </w:t>
      </w:r>
    </w:p>
    <w:p w14:paraId="08863B75" w14:textId="77777777" w:rsidR="005F1CC8" w:rsidRPr="005F1CC8" w:rsidRDefault="00E35750" w:rsidP="005F1CC8">
      <w:pPr>
        <w:pStyle w:val="ListParagraph"/>
        <w:widowControl/>
        <w:numPr>
          <w:ilvl w:val="0"/>
          <w:numId w:val="21"/>
        </w:numPr>
        <w:spacing w:after="200" w:line="288" w:lineRule="auto"/>
        <w:ind w:hanging="720"/>
        <w:jc w:val="both"/>
        <w:rPr>
          <w:rFonts w:ascii="Georgia" w:hAnsi="Georgia"/>
          <w:b/>
        </w:rPr>
      </w:pPr>
      <w:r w:rsidRPr="005F1CC8">
        <w:rPr>
          <w:rFonts w:ascii="Georgia" w:hAnsi="Georgia"/>
        </w:rPr>
        <w:t>The</w:t>
      </w:r>
      <w:r w:rsidR="00137A80" w:rsidRPr="005F1CC8">
        <w:rPr>
          <w:rFonts w:ascii="Georgia" w:hAnsi="Georgia"/>
        </w:rPr>
        <w:t xml:space="preserve"> Artist</w:t>
      </w:r>
      <w:r w:rsidRPr="005F1CC8">
        <w:rPr>
          <w:rFonts w:ascii="Georgia" w:hAnsi="Georgia"/>
        </w:rPr>
        <w:t xml:space="preserve"> has engaged the </w:t>
      </w:r>
      <w:r w:rsidR="00137A80" w:rsidRPr="005F1CC8">
        <w:rPr>
          <w:rFonts w:ascii="Georgia" w:hAnsi="Georgia"/>
        </w:rPr>
        <w:t>Producer</w:t>
      </w:r>
      <w:r w:rsidRPr="005F1CC8">
        <w:rPr>
          <w:rFonts w:ascii="Georgia" w:hAnsi="Georgia"/>
        </w:rPr>
        <w:t xml:space="preserve"> for the Term to offer the Services hereinafter defined upon the terms and conditions hereinafter appearing.</w:t>
      </w:r>
    </w:p>
    <w:p w14:paraId="4164B68C" w14:textId="7E1EE406" w:rsidR="005F1CC8" w:rsidRPr="00EA6B46" w:rsidRDefault="00F726B2" w:rsidP="00EA6B46">
      <w:pPr>
        <w:pStyle w:val="Heading1"/>
        <w:rPr>
          <w:smallCaps/>
        </w:rPr>
      </w:pPr>
      <w:r w:rsidRPr="00EA6B46">
        <w:rPr>
          <w:smallCaps/>
        </w:rPr>
        <w:t xml:space="preserve">Definitions:  </w:t>
      </w:r>
    </w:p>
    <w:p w14:paraId="76B6E194" w14:textId="77777777" w:rsidR="005F1CC8" w:rsidRPr="005F1CC8" w:rsidRDefault="00735ED2"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w:t>
      </w:r>
      <w:r w:rsidRPr="005F1CC8">
        <w:rPr>
          <w:rFonts w:ascii="Georgia" w:hAnsi="Georgia" w:cs="Arial"/>
          <w:b/>
        </w:rPr>
        <w:t>Audio Product</w:t>
      </w:r>
      <w:r w:rsidRPr="005F1CC8">
        <w:rPr>
          <w:rFonts w:ascii="Georgia" w:hAnsi="Georgia" w:cs="Arial"/>
        </w:rPr>
        <w:t xml:space="preserve">" shall mean all forms of sound reproductions whether now known or unknown, on or by which sound may be recorded for later transmission to listeners, embodying sound, including, without limitation, discs of any speed or size, vinyl, compact disc, reel-to-reel tapes, cartridges, cassettes, audiovisual recordings, Digital Formats, Digital Transmissions, direct transmissions or any other configurations now known or created in the future. </w:t>
      </w:r>
    </w:p>
    <w:p w14:paraId="46781391" w14:textId="77777777" w:rsidR="005F1CC8" w:rsidRPr="005F1CC8" w:rsidRDefault="00735ED2"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w:t>
      </w:r>
      <w:r w:rsidRPr="005F1CC8">
        <w:rPr>
          <w:rFonts w:ascii="Georgia" w:hAnsi="Georgia" w:cs="Arial"/>
          <w:b/>
        </w:rPr>
        <w:t>Digital</w:t>
      </w:r>
      <w:r w:rsidRPr="005F1CC8">
        <w:rPr>
          <w:rFonts w:ascii="Georgia" w:hAnsi="Georgia" w:cs="Arial"/>
        </w:rPr>
        <w:t xml:space="preserve"> </w:t>
      </w:r>
      <w:r w:rsidRPr="005F1CC8">
        <w:rPr>
          <w:rFonts w:ascii="Georgia" w:hAnsi="Georgia" w:cs="Arial"/>
          <w:b/>
        </w:rPr>
        <w:t>Transmissions</w:t>
      </w:r>
      <w:r w:rsidRPr="005F1CC8">
        <w:rPr>
          <w:rFonts w:ascii="Georgia" w:hAnsi="Georgia" w:cs="Arial"/>
        </w:rPr>
        <w:t xml:space="preserve">" shall mean the transmission and distribution to the consumer, other than the distribution of physical Audio Products to consumers, whether of sound alone, sound coupled with an image or sound coupled with data, in any form including but not limited to the downloading or other conveyance of The Artist's performance on Masters or Audiovisual Recordings recorded hereunder by telephone, satellite, cable, direct transmission over wire or through the air, and on-line computers whether a direct or indirect charge is made to receive the transmission. </w:t>
      </w:r>
    </w:p>
    <w:p w14:paraId="41355A45" w14:textId="77777777" w:rsidR="005F1CC8" w:rsidRPr="005F1CC8" w:rsidRDefault="00735ED2"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w:t>
      </w:r>
      <w:r w:rsidRPr="005F1CC8">
        <w:rPr>
          <w:rFonts w:ascii="Georgia" w:hAnsi="Georgia" w:cs="Arial"/>
          <w:b/>
          <w:bCs/>
        </w:rPr>
        <w:t>Master</w:t>
      </w:r>
      <w:r w:rsidRPr="005F1CC8">
        <w:rPr>
          <w:rFonts w:ascii="Georgia" w:hAnsi="Georgia" w:cs="Arial"/>
        </w:rPr>
        <w:t xml:space="preserve">” shall mean every recording of sound, whether or not coupled with a visual image, by any method and on any substance or material, whether now or hereafter known, which is used or useful in the recording production and/or manufacture of Audio Products that is produced by The Producer for The Artist under this Agreement.  </w:t>
      </w:r>
    </w:p>
    <w:p w14:paraId="20708BB0" w14:textId="77777777" w:rsidR="005F1CC8" w:rsidRPr="005F1CC8" w:rsidRDefault="00735ED2"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w:t>
      </w:r>
      <w:r w:rsidRPr="005F1CC8">
        <w:rPr>
          <w:rFonts w:ascii="Georgia" w:hAnsi="Georgia" w:cs="Arial"/>
          <w:b/>
        </w:rPr>
        <w:t>Net Receipts</w:t>
      </w:r>
      <w:r w:rsidRPr="005F1CC8">
        <w:rPr>
          <w:rFonts w:ascii="Georgia" w:hAnsi="Georgia" w:cs="Arial"/>
        </w:rPr>
        <w:t xml:space="preserve">” shall mean the gross receipts paid to and received by The Artist or credited to The Artist’s account from the exploitation of the Masters created under this Agreement less any and all recording costs, including any Fee paid to The Producer under this Agreement that are recouped from The Artist’s royalties by the record company that releases the Masters (“The Artist’s Record Company”). </w:t>
      </w:r>
      <w:r w:rsidRPr="005F1CC8">
        <w:rPr>
          <w:rFonts w:ascii="Georgia" w:hAnsi="Georgia" w:cs="Arial"/>
        </w:rPr>
        <w:lastRenderedPageBreak/>
        <w:t xml:space="preserve">Any future advances or recording costs for master recordings not recorded hereunder that are cross collateralized from the sale of the Masters by The Artist’s Record Company shall not affect the payment of royalties owed to The Producer from Audio Products sold that are derived from the Masters. </w:t>
      </w:r>
    </w:p>
    <w:p w14:paraId="0BA940D4" w14:textId="77777777" w:rsidR="005F1CC8" w:rsidRPr="005F1CC8" w:rsidRDefault="00735ED2" w:rsidP="005F1CC8">
      <w:pPr>
        <w:pStyle w:val="ListParagraph"/>
        <w:widowControl/>
        <w:numPr>
          <w:ilvl w:val="1"/>
          <w:numId w:val="22"/>
        </w:numPr>
        <w:spacing w:after="200" w:line="288" w:lineRule="auto"/>
        <w:jc w:val="both"/>
        <w:rPr>
          <w:rFonts w:ascii="Georgia" w:hAnsi="Georgia"/>
        </w:rPr>
      </w:pPr>
      <w:r w:rsidRPr="005F1CC8">
        <w:rPr>
          <w:rFonts w:ascii="Georgia" w:hAnsi="Georgia"/>
        </w:rPr>
        <w:t>“</w:t>
      </w:r>
      <w:r w:rsidRPr="005F1CC8">
        <w:rPr>
          <w:rFonts w:ascii="Georgia" w:hAnsi="Georgia"/>
          <w:b/>
          <w:bCs/>
        </w:rPr>
        <w:t>On-Demand Usages</w:t>
      </w:r>
      <w:r w:rsidRPr="005F1CC8">
        <w:rPr>
          <w:rFonts w:ascii="Georgia" w:hAnsi="Georgia"/>
        </w:rPr>
        <w:t>” shall mean licensed usages of the Licensed Masters, other than as Audio Products, as part of a service containing a functionality which permits a consumer to access a particular Licensed Master on a so-called “on-demand” basis including so-called music subscription services (e.g. Spotify).</w:t>
      </w:r>
    </w:p>
    <w:p w14:paraId="6DF305B2" w14:textId="77777777" w:rsidR="005F1CC8" w:rsidRPr="005F1CC8" w:rsidRDefault="00735ED2" w:rsidP="005F1CC8">
      <w:pPr>
        <w:pStyle w:val="ListParagraph"/>
        <w:widowControl/>
        <w:numPr>
          <w:ilvl w:val="1"/>
          <w:numId w:val="22"/>
        </w:numPr>
        <w:spacing w:after="200" w:line="288" w:lineRule="auto"/>
        <w:jc w:val="both"/>
        <w:rPr>
          <w:rFonts w:ascii="Georgia" w:hAnsi="Georgia"/>
        </w:rPr>
      </w:pPr>
      <w:r w:rsidRPr="005F1CC8">
        <w:rPr>
          <w:rFonts w:ascii="Georgia" w:hAnsi="Georgia"/>
          <w:b/>
          <w:bCs/>
        </w:rPr>
        <w:t xml:space="preserve">“PPD (Price Per Dealer)” </w:t>
      </w:r>
      <w:r w:rsidRPr="005F1CC8">
        <w:rPr>
          <w:rFonts w:ascii="Georgia" w:hAnsi="Georgia"/>
        </w:rPr>
        <w:t xml:space="preserve">shall mean the price to dealers for the sale of an Audio Product, utilized by The Artist or its distributors as applicable throughout each country within the Territory. If no PPD can be established for a country within the Territory, or if The Artist chooses, PPD shall mean the actual amount paid to and received by The Artist for the sale of an Audio Product. </w:t>
      </w:r>
    </w:p>
    <w:p w14:paraId="54748CD8" w14:textId="354D22DE" w:rsidR="005F1CC8" w:rsidRPr="00EA6B46" w:rsidRDefault="00F726B2" w:rsidP="00EA6B46">
      <w:pPr>
        <w:pStyle w:val="Heading1"/>
        <w:rPr>
          <w:smallCaps/>
        </w:rPr>
      </w:pPr>
      <w:r w:rsidRPr="00EA6B46">
        <w:rPr>
          <w:smallCaps/>
        </w:rPr>
        <w:t xml:space="preserve">Engagement:  </w:t>
      </w:r>
    </w:p>
    <w:p w14:paraId="01AAF5BE"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Artist</w:t>
      </w:r>
      <w:r w:rsidR="00E0239E" w:rsidRPr="005F1CC8">
        <w:rPr>
          <w:rFonts w:ascii="Georgia" w:hAnsi="Georgia" w:cs="Arial"/>
        </w:rPr>
        <w:t xml:space="preserve"> hereby engages </w:t>
      </w:r>
      <w:r w:rsidRPr="005F1CC8">
        <w:rPr>
          <w:rFonts w:ascii="Georgia" w:hAnsi="Georgia" w:cs="Arial"/>
        </w:rPr>
        <w:t>the Producer</w:t>
      </w:r>
      <w:r w:rsidR="00E0239E" w:rsidRPr="005F1CC8">
        <w:rPr>
          <w:rFonts w:ascii="Georgia" w:hAnsi="Georgia" w:cs="Arial"/>
        </w:rPr>
        <w:t xml:space="preserve"> to perform</w:t>
      </w:r>
      <w:r w:rsidR="003A21C0" w:rsidRPr="005F1CC8">
        <w:rPr>
          <w:rFonts w:ascii="Georgia" w:hAnsi="Georgia" w:cs="Arial"/>
        </w:rPr>
        <w:t xml:space="preserve"> record</w:t>
      </w:r>
      <w:r w:rsidRPr="005F1CC8">
        <w:rPr>
          <w:rFonts w:ascii="Georgia" w:hAnsi="Georgia" w:cs="Arial"/>
        </w:rPr>
        <w:t xml:space="preserve"> </w:t>
      </w:r>
      <w:r w:rsidR="003A21C0" w:rsidRPr="005F1CC8">
        <w:rPr>
          <w:rFonts w:ascii="Georgia" w:hAnsi="Georgia" w:cs="Arial"/>
        </w:rPr>
        <w:t xml:space="preserve">production services and produce </w:t>
      </w:r>
      <w:r w:rsidR="00DA2C6D" w:rsidRPr="005F1CC8">
        <w:rPr>
          <w:rFonts w:ascii="Georgia" w:hAnsi="Georgia" w:cs="Arial"/>
        </w:rPr>
        <w:t>a</w:t>
      </w:r>
      <w:r w:rsidR="003A21C0" w:rsidRPr="005F1CC8">
        <w:rPr>
          <w:rFonts w:ascii="Georgia" w:hAnsi="Georgia" w:cs="Arial"/>
        </w:rPr>
        <w:t xml:space="preserve"> </w:t>
      </w:r>
      <w:r w:rsidR="00DA2C6D" w:rsidRPr="005F1CC8">
        <w:rPr>
          <w:rFonts w:ascii="Georgia" w:hAnsi="Georgia" w:cs="Arial"/>
        </w:rPr>
        <w:t xml:space="preserve">master recording </w:t>
      </w:r>
      <w:r w:rsidR="00E0239E" w:rsidRPr="005F1CC8">
        <w:rPr>
          <w:rFonts w:ascii="Georgia" w:hAnsi="Georgia" w:cs="Arial"/>
        </w:rPr>
        <w:t xml:space="preserve">or </w:t>
      </w:r>
      <w:r w:rsidR="00DA2C6D" w:rsidRPr="005F1CC8">
        <w:rPr>
          <w:rFonts w:ascii="Georgia" w:hAnsi="Georgia" w:cs="Arial"/>
        </w:rPr>
        <w:t>recordings</w:t>
      </w:r>
      <w:r w:rsidR="003A21C0" w:rsidRPr="005F1CC8">
        <w:rPr>
          <w:rFonts w:ascii="Georgia" w:hAnsi="Georgia" w:cs="Arial"/>
        </w:rPr>
        <w:t xml:space="preserve"> of performances of </w:t>
      </w:r>
      <w:r w:rsidRPr="005F1CC8">
        <w:rPr>
          <w:rFonts w:ascii="Georgia" w:hAnsi="Georgia" w:cs="Arial"/>
        </w:rPr>
        <w:t xml:space="preserve">the Artist </w:t>
      </w:r>
      <w:r w:rsidR="003A21C0" w:rsidRPr="005F1CC8">
        <w:rPr>
          <w:rFonts w:ascii="Georgia" w:hAnsi="Georgia" w:cs="Arial"/>
        </w:rPr>
        <w:t xml:space="preserve">for inclusion, at </w:t>
      </w:r>
      <w:r w:rsidRPr="005F1CC8">
        <w:rPr>
          <w:rFonts w:ascii="Georgia" w:hAnsi="Georgia" w:cs="Arial"/>
        </w:rPr>
        <w:t>the Artist</w:t>
      </w:r>
      <w:r w:rsidR="003A21C0" w:rsidRPr="005F1CC8">
        <w:rPr>
          <w:rFonts w:ascii="Georgia" w:hAnsi="Georgia" w:cs="Arial"/>
        </w:rPr>
        <w:t>'s election in Audio Products</w:t>
      </w:r>
      <w:r w:rsidRPr="005F1CC8">
        <w:rPr>
          <w:rFonts w:ascii="Georgia" w:hAnsi="Georgia" w:cs="Arial"/>
        </w:rPr>
        <w:t xml:space="preserve"> whether now known or unknown</w:t>
      </w:r>
      <w:r w:rsidR="00DA2C6D" w:rsidRPr="005F1CC8">
        <w:rPr>
          <w:rFonts w:ascii="Georgia" w:hAnsi="Georgia" w:cs="Arial"/>
        </w:rPr>
        <w:t xml:space="preserve"> (</w:t>
      </w:r>
      <w:r w:rsidRPr="005F1CC8">
        <w:rPr>
          <w:rFonts w:ascii="Georgia" w:hAnsi="Georgia" w:cs="Arial"/>
        </w:rPr>
        <w:t xml:space="preserve">the </w:t>
      </w:r>
      <w:r w:rsidR="00DA2C6D" w:rsidRPr="005F1CC8">
        <w:rPr>
          <w:rFonts w:ascii="Georgia" w:hAnsi="Georgia" w:cs="Arial"/>
        </w:rPr>
        <w:t>“</w:t>
      </w:r>
      <w:r w:rsidR="00DA2C6D" w:rsidRPr="005F1CC8">
        <w:rPr>
          <w:rFonts w:ascii="Georgia" w:hAnsi="Georgia" w:cs="Arial"/>
          <w:b/>
        </w:rPr>
        <w:t>Masters</w:t>
      </w:r>
      <w:r w:rsidR="00DA2C6D" w:rsidRPr="005F1CC8">
        <w:rPr>
          <w:rFonts w:ascii="Georgia" w:hAnsi="Georgia" w:cs="Arial"/>
        </w:rPr>
        <w:t>”)</w:t>
      </w:r>
      <w:r w:rsidR="003A21C0" w:rsidRPr="005F1CC8">
        <w:rPr>
          <w:rFonts w:ascii="Georgia" w:hAnsi="Georgia" w:cs="Arial"/>
        </w:rPr>
        <w:t xml:space="preserve">. </w:t>
      </w:r>
    </w:p>
    <w:p w14:paraId="67CF2CA1" w14:textId="77777777" w:rsidR="005F1CC8" w:rsidRPr="005F1CC8" w:rsidRDefault="003A21C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 xml:space="preserve">Production of the Masters shall take place at dates and times to be mutually agreed upon by </w:t>
      </w:r>
      <w:r w:rsidR="00137A80" w:rsidRPr="005F1CC8">
        <w:rPr>
          <w:rFonts w:ascii="Georgia" w:hAnsi="Georgia" w:cs="Arial"/>
        </w:rPr>
        <w:t>the Artist</w:t>
      </w:r>
      <w:r w:rsidRPr="005F1CC8">
        <w:rPr>
          <w:rFonts w:ascii="Georgia" w:hAnsi="Georgia" w:cs="Arial"/>
        </w:rPr>
        <w:t xml:space="preserve"> and </w:t>
      </w:r>
      <w:r w:rsidR="00137A80" w:rsidRPr="005F1CC8">
        <w:rPr>
          <w:rFonts w:ascii="Georgia" w:hAnsi="Georgia" w:cs="Arial"/>
        </w:rPr>
        <w:t>the Producer</w:t>
      </w:r>
      <w:r w:rsidRPr="005F1CC8">
        <w:rPr>
          <w:rFonts w:ascii="Georgia" w:hAnsi="Georgia" w:cs="Arial"/>
        </w:rPr>
        <w:t>.</w:t>
      </w:r>
      <w:r w:rsidR="00DA2C6D" w:rsidRPr="005F1CC8">
        <w:rPr>
          <w:rFonts w:ascii="Georgia" w:hAnsi="Georgia" w:cs="Arial"/>
        </w:rPr>
        <w:t xml:space="preserve"> </w:t>
      </w:r>
    </w:p>
    <w:p w14:paraId="3EC0FB11" w14:textId="77777777" w:rsidR="005F1CC8" w:rsidRPr="005F1CC8" w:rsidRDefault="00DA2C6D"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 xml:space="preserve">The number of Masters to be produced under this Agreement is: _____________ (____).  </w:t>
      </w:r>
    </w:p>
    <w:p w14:paraId="3B2D9CAE" w14:textId="77AC1E5B" w:rsidR="005F1CC8" w:rsidRPr="00EA6B46" w:rsidRDefault="00F726B2" w:rsidP="00EA6B46">
      <w:pPr>
        <w:pStyle w:val="Heading1"/>
        <w:rPr>
          <w:smallCaps/>
        </w:rPr>
      </w:pPr>
      <w:r w:rsidRPr="00EA6B46">
        <w:rPr>
          <w:smallCaps/>
        </w:rPr>
        <w:t xml:space="preserve">Recording Procedure:  </w:t>
      </w:r>
    </w:p>
    <w:p w14:paraId="44DB2AB9" w14:textId="77777777" w:rsidR="005F1CC8" w:rsidRPr="005F1CC8" w:rsidRDefault="003A21C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Recording sessions for the Master</w:t>
      </w:r>
      <w:r w:rsidR="00B74C79" w:rsidRPr="005F1CC8">
        <w:rPr>
          <w:rFonts w:ascii="Georgia" w:hAnsi="Georgia" w:cs="Arial"/>
        </w:rPr>
        <w:t>s</w:t>
      </w:r>
      <w:r w:rsidRPr="005F1CC8">
        <w:rPr>
          <w:rFonts w:ascii="Georgia" w:hAnsi="Georgia" w:cs="Arial"/>
        </w:rPr>
        <w:t xml:space="preserve"> will be conducted at </w:t>
      </w:r>
      <w:r w:rsidR="00B74C79" w:rsidRPr="005F1CC8">
        <w:rPr>
          <w:rFonts w:ascii="Georgia" w:hAnsi="Georgia" w:cs="Arial"/>
        </w:rPr>
        <w:t>t</w:t>
      </w:r>
      <w:r w:rsidR="00137A80" w:rsidRPr="005F1CC8">
        <w:rPr>
          <w:rFonts w:ascii="Georgia" w:hAnsi="Georgia" w:cs="Arial"/>
        </w:rPr>
        <w:t>he Artist</w:t>
      </w:r>
      <w:r w:rsidR="00B74C79" w:rsidRPr="005F1CC8">
        <w:rPr>
          <w:rFonts w:ascii="Georgia" w:hAnsi="Georgia" w:cs="Arial"/>
        </w:rPr>
        <w:t>'s sole cost and expense</w:t>
      </w:r>
      <w:r w:rsidRPr="005F1CC8">
        <w:rPr>
          <w:rFonts w:ascii="Georgia" w:hAnsi="Georgia" w:cs="Arial"/>
        </w:rPr>
        <w:t xml:space="preserve">.  </w:t>
      </w:r>
    </w:p>
    <w:p w14:paraId="34E765AF"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Producer</w:t>
      </w:r>
      <w:r w:rsidR="003A21C0" w:rsidRPr="005F1CC8">
        <w:rPr>
          <w:rFonts w:ascii="Georgia" w:hAnsi="Georgia" w:cs="Arial"/>
        </w:rPr>
        <w:t xml:space="preserve"> shall deliver to </w:t>
      </w:r>
      <w:r w:rsidR="00B74C79"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 upon completion, a fully mixed, edited, and equalized Master in a format to be mutually agreed to by the parties, commercially satisfactory to </w:t>
      </w:r>
      <w:r w:rsidR="00B74C79"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 for use on Audio Products and all original and duplicate Masters of the music, lyrics and all other material recorded.</w:t>
      </w:r>
    </w:p>
    <w:p w14:paraId="7EFE2C93" w14:textId="77777777" w:rsidR="005F1CC8" w:rsidRPr="005F1CC8" w:rsidRDefault="003A21C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 xml:space="preserve"> </w:t>
      </w:r>
      <w:r w:rsidR="00137A80" w:rsidRPr="005F1CC8">
        <w:rPr>
          <w:rFonts w:ascii="Georgia" w:hAnsi="Georgia" w:cs="Arial"/>
        </w:rPr>
        <w:t>The Producer</w:t>
      </w:r>
      <w:r w:rsidRPr="005F1CC8">
        <w:rPr>
          <w:rFonts w:ascii="Georgia" w:hAnsi="Georgia" w:cs="Arial"/>
        </w:rPr>
        <w:t xml:space="preserve"> shall act diligently in completion</w:t>
      </w:r>
      <w:r w:rsidR="00B74C79" w:rsidRPr="005F1CC8">
        <w:rPr>
          <w:rFonts w:ascii="Georgia" w:hAnsi="Georgia" w:cs="Arial"/>
        </w:rPr>
        <w:t xml:space="preserve"> of production</w:t>
      </w:r>
      <w:r w:rsidRPr="005F1CC8">
        <w:rPr>
          <w:rFonts w:ascii="Georgia" w:hAnsi="Georgia" w:cs="Arial"/>
        </w:rPr>
        <w:t xml:space="preserve"> of the Master. </w:t>
      </w:r>
    </w:p>
    <w:p w14:paraId="57E33ADA" w14:textId="77777777" w:rsidR="005F1CC8" w:rsidRPr="005F1CC8" w:rsidRDefault="003A21C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 xml:space="preserve">All </w:t>
      </w:r>
      <w:r w:rsidR="00236736" w:rsidRPr="005F1CC8">
        <w:rPr>
          <w:rFonts w:ascii="Georgia" w:hAnsi="Georgia" w:cs="Arial"/>
        </w:rPr>
        <w:t>Songs</w:t>
      </w:r>
      <w:r w:rsidRPr="005F1CC8">
        <w:rPr>
          <w:rFonts w:ascii="Georgia" w:hAnsi="Georgia" w:cs="Arial"/>
        </w:rPr>
        <w:t xml:space="preserve"> recorded hereunder shall be listed </w:t>
      </w:r>
      <w:r w:rsidR="000E475B" w:rsidRPr="005F1CC8">
        <w:rPr>
          <w:rFonts w:ascii="Georgia" w:hAnsi="Georgia" w:cs="Arial"/>
        </w:rPr>
        <w:t xml:space="preserve">on Schedule “A” </w:t>
      </w:r>
      <w:r w:rsidRPr="005F1CC8">
        <w:rPr>
          <w:rFonts w:ascii="Georgia" w:hAnsi="Georgia" w:cs="Arial"/>
        </w:rPr>
        <w:t>attached to this Agreement</w:t>
      </w:r>
      <w:r w:rsidR="000E475B" w:rsidRPr="005F1CC8">
        <w:rPr>
          <w:rFonts w:ascii="Georgia" w:hAnsi="Georgia" w:cs="Arial"/>
        </w:rPr>
        <w:t>.</w:t>
      </w:r>
    </w:p>
    <w:p w14:paraId="2119A218" w14:textId="6D532978" w:rsidR="005F31B2" w:rsidRPr="00EA6B46" w:rsidRDefault="00F726B2" w:rsidP="00EA6B46">
      <w:pPr>
        <w:pStyle w:val="Heading1"/>
        <w:rPr>
          <w:smallCaps/>
        </w:rPr>
      </w:pPr>
      <w:r w:rsidRPr="00EA6B46">
        <w:rPr>
          <w:smallCaps/>
        </w:rPr>
        <w:t xml:space="preserve">Compensation: </w:t>
      </w:r>
    </w:p>
    <w:p w14:paraId="45340A14"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Artist</w:t>
      </w:r>
      <w:r w:rsidR="003A21C0" w:rsidRPr="005F1CC8">
        <w:rPr>
          <w:rFonts w:ascii="Georgia" w:hAnsi="Georgia" w:cs="Arial"/>
        </w:rPr>
        <w:t xml:space="preserve"> shall pay </w:t>
      </w:r>
      <w:r w:rsidR="005F31B2"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the following for </w:t>
      </w:r>
      <w:r w:rsidR="005F31B2" w:rsidRPr="005F1CC8">
        <w:rPr>
          <w:rFonts w:ascii="Georgia" w:hAnsi="Georgia" w:cs="Arial"/>
        </w:rPr>
        <w:t>t</w:t>
      </w:r>
      <w:r w:rsidRPr="005F1CC8">
        <w:rPr>
          <w:rFonts w:ascii="Georgia" w:hAnsi="Georgia" w:cs="Arial"/>
        </w:rPr>
        <w:t>he Producer</w:t>
      </w:r>
      <w:r w:rsidR="003A21C0" w:rsidRPr="005F1CC8">
        <w:rPr>
          <w:rFonts w:ascii="Georgia" w:hAnsi="Georgia" w:cs="Arial"/>
        </w:rPr>
        <w:t>'s services listed in this Agreement:</w:t>
      </w:r>
    </w:p>
    <w:p w14:paraId="03B9304B" w14:textId="77777777" w:rsidR="005F1CC8" w:rsidRPr="005F1CC8" w:rsidRDefault="003A21C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lastRenderedPageBreak/>
        <w:t xml:space="preserve">A </w:t>
      </w:r>
      <w:r w:rsidR="009E0917" w:rsidRPr="005F1CC8">
        <w:rPr>
          <w:rFonts w:ascii="Georgia" w:hAnsi="Georgia" w:cs="Arial"/>
        </w:rPr>
        <w:t xml:space="preserve">one off </w:t>
      </w:r>
      <w:r w:rsidR="00BA4E60" w:rsidRPr="005F1CC8">
        <w:rPr>
          <w:rFonts w:ascii="Georgia" w:hAnsi="Georgia" w:cs="Arial"/>
        </w:rPr>
        <w:t>fee (</w:t>
      </w:r>
      <w:r w:rsidR="009E0917" w:rsidRPr="005F1CC8">
        <w:rPr>
          <w:rFonts w:ascii="Georgia" w:hAnsi="Georgia" w:cs="Arial"/>
        </w:rPr>
        <w:t xml:space="preserve">hereinafter the </w:t>
      </w:r>
      <w:r w:rsidR="00BA4E60" w:rsidRPr="005F1CC8">
        <w:rPr>
          <w:rFonts w:ascii="Georgia" w:hAnsi="Georgia" w:cs="Arial"/>
        </w:rPr>
        <w:t>“Fee”)</w:t>
      </w:r>
      <w:r w:rsidR="00EB00DD" w:rsidRPr="005F1CC8">
        <w:rPr>
          <w:rFonts w:ascii="Georgia" w:hAnsi="Georgia" w:cs="Arial"/>
        </w:rPr>
        <w:t xml:space="preserve"> </w:t>
      </w:r>
      <w:r w:rsidRPr="005F1CC8">
        <w:rPr>
          <w:rFonts w:ascii="Georgia" w:hAnsi="Georgia" w:cs="Arial"/>
        </w:rPr>
        <w:t xml:space="preserve">of </w:t>
      </w:r>
      <w:r w:rsidR="009E0917" w:rsidRPr="005F1CC8">
        <w:rPr>
          <w:rFonts w:ascii="Georgia" w:hAnsi="Georgia" w:cs="Arial"/>
        </w:rPr>
        <w:t>Kenya Shillings………. (</w:t>
      </w:r>
      <w:proofErr w:type="spellStart"/>
      <w:proofErr w:type="gramStart"/>
      <w:r w:rsidR="009E0917" w:rsidRPr="005F1CC8">
        <w:rPr>
          <w:rFonts w:ascii="Georgia" w:hAnsi="Georgia" w:cs="Arial"/>
        </w:rPr>
        <w:t>KShs</w:t>
      </w:r>
      <w:proofErr w:type="spellEnd"/>
      <w:r w:rsidR="009E0917" w:rsidRPr="005F1CC8">
        <w:rPr>
          <w:rFonts w:ascii="Georgia" w:hAnsi="Georgia" w:cs="Arial"/>
        </w:rPr>
        <w:t>.</w:t>
      </w:r>
      <w:r w:rsidRPr="005F1CC8">
        <w:rPr>
          <w:rFonts w:ascii="Georgia" w:hAnsi="Georgia" w:cs="Arial"/>
        </w:rPr>
        <w:t>_</w:t>
      </w:r>
      <w:proofErr w:type="gramEnd"/>
      <w:r w:rsidRPr="005F1CC8">
        <w:rPr>
          <w:rFonts w:ascii="Georgia" w:hAnsi="Georgia" w:cs="Arial"/>
        </w:rPr>
        <w:t xml:space="preserve">_____) shall </w:t>
      </w:r>
      <w:r w:rsidR="009E0917" w:rsidRPr="005F1CC8">
        <w:rPr>
          <w:rFonts w:ascii="Georgia" w:hAnsi="Georgia" w:cs="Arial"/>
        </w:rPr>
        <w:t>for the</w:t>
      </w:r>
      <w:r w:rsidR="00137A80" w:rsidRPr="005F1CC8">
        <w:rPr>
          <w:rFonts w:ascii="Georgia" w:hAnsi="Georgia" w:cs="Arial"/>
        </w:rPr>
        <w:t xml:space="preserve"> Producer</w:t>
      </w:r>
      <w:r w:rsidRPr="005F1CC8">
        <w:rPr>
          <w:rFonts w:ascii="Georgia" w:hAnsi="Georgia" w:cs="Arial"/>
        </w:rPr>
        <w:t>’s services provided hereunder.</w:t>
      </w:r>
      <w:r w:rsidR="00BA4E60" w:rsidRPr="005F1CC8">
        <w:rPr>
          <w:rFonts w:ascii="Georgia" w:hAnsi="Georgia" w:cs="Arial"/>
        </w:rPr>
        <w:t xml:space="preserve"> </w:t>
      </w:r>
    </w:p>
    <w:p w14:paraId="72D90754" w14:textId="77777777" w:rsidR="005F1CC8" w:rsidRPr="005F1CC8" w:rsidRDefault="003A21C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 xml:space="preserve"> In addition to the </w:t>
      </w:r>
      <w:r w:rsidR="00BA4E60" w:rsidRPr="005F1CC8">
        <w:rPr>
          <w:rFonts w:ascii="Georgia" w:hAnsi="Georgia" w:cs="Arial"/>
        </w:rPr>
        <w:t>Fee</w:t>
      </w:r>
      <w:r w:rsidRPr="005F1CC8">
        <w:rPr>
          <w:rFonts w:ascii="Georgia" w:hAnsi="Georgia" w:cs="Arial"/>
        </w:rPr>
        <w:t xml:space="preserve"> set forth </w:t>
      </w:r>
      <w:r w:rsidR="00FB4D14" w:rsidRPr="005F1CC8">
        <w:rPr>
          <w:rFonts w:ascii="Georgia" w:hAnsi="Georgia" w:cs="Arial"/>
        </w:rPr>
        <w:t>herein,</w:t>
      </w:r>
      <w:r w:rsidRPr="005F1CC8">
        <w:rPr>
          <w:rFonts w:ascii="Georgia" w:hAnsi="Georgia" w:cs="Arial"/>
        </w:rPr>
        <w:t xml:space="preserve"> </w:t>
      </w:r>
      <w:r w:rsidR="009E0917" w:rsidRPr="005F1CC8">
        <w:rPr>
          <w:rFonts w:ascii="Georgia" w:hAnsi="Georgia" w:cs="Arial"/>
        </w:rPr>
        <w:t>t</w:t>
      </w:r>
      <w:r w:rsidR="00137A80" w:rsidRPr="005F1CC8">
        <w:rPr>
          <w:rFonts w:ascii="Georgia" w:hAnsi="Georgia" w:cs="Arial"/>
        </w:rPr>
        <w:t>he Producer</w:t>
      </w:r>
      <w:r w:rsidRPr="005F1CC8">
        <w:rPr>
          <w:rFonts w:ascii="Georgia" w:hAnsi="Georgia" w:cs="Arial"/>
        </w:rPr>
        <w:t xml:space="preserve"> shall </w:t>
      </w:r>
      <w:r w:rsidR="00BA4E60" w:rsidRPr="005F1CC8">
        <w:rPr>
          <w:rFonts w:ascii="Georgia" w:hAnsi="Georgia" w:cs="Arial"/>
        </w:rPr>
        <w:t xml:space="preserve">also </w:t>
      </w:r>
      <w:r w:rsidRPr="005F1CC8">
        <w:rPr>
          <w:rFonts w:ascii="Georgia" w:hAnsi="Georgia" w:cs="Arial"/>
        </w:rPr>
        <w:t xml:space="preserve">receive </w:t>
      </w:r>
      <w:r w:rsidR="0097244C" w:rsidRPr="005F1CC8">
        <w:rPr>
          <w:rFonts w:ascii="Georgia" w:hAnsi="Georgia" w:cs="Arial"/>
        </w:rPr>
        <w:t xml:space="preserve">a royalty </w:t>
      </w:r>
      <w:r w:rsidR="00FB4D14" w:rsidRPr="005F1CC8">
        <w:rPr>
          <w:rFonts w:ascii="Georgia" w:hAnsi="Georgia" w:cs="Arial"/>
        </w:rPr>
        <w:t xml:space="preserve">(“Royalty”) </w:t>
      </w:r>
      <w:r w:rsidR="0097244C" w:rsidRPr="005F1CC8">
        <w:rPr>
          <w:rFonts w:ascii="Georgia" w:hAnsi="Georgia" w:cs="Arial"/>
        </w:rPr>
        <w:t>on exploitations of the Master</w:t>
      </w:r>
      <w:r w:rsidR="00A51DE0" w:rsidRPr="005F1CC8">
        <w:rPr>
          <w:rFonts w:ascii="Georgia" w:hAnsi="Georgia" w:cs="Arial"/>
        </w:rPr>
        <w:t>s</w:t>
      </w:r>
      <w:r w:rsidR="0097244C" w:rsidRPr="005F1CC8">
        <w:rPr>
          <w:rFonts w:ascii="Georgia" w:hAnsi="Georgia" w:cs="Arial"/>
        </w:rPr>
        <w:t xml:space="preserve"> as follows:</w:t>
      </w:r>
    </w:p>
    <w:p w14:paraId="248F19E8" w14:textId="727E503C" w:rsidR="009E0917" w:rsidRPr="005F1CC8" w:rsidRDefault="000E475B"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 xml:space="preserve">Audio Products: </w:t>
      </w:r>
      <w:r w:rsidR="00137A80" w:rsidRPr="005F1CC8">
        <w:rPr>
          <w:rFonts w:ascii="Georgia" w:hAnsi="Georgia" w:cs="Arial"/>
        </w:rPr>
        <w:t>The Artist</w:t>
      </w:r>
      <w:r w:rsidRPr="005F1CC8">
        <w:rPr>
          <w:rFonts w:ascii="Georgia" w:hAnsi="Georgia" w:cs="Arial"/>
        </w:rPr>
        <w:t xml:space="preserve"> shall </w:t>
      </w:r>
      <w:r w:rsidR="003B637D" w:rsidRPr="005F1CC8">
        <w:rPr>
          <w:rFonts w:ascii="Georgia" w:hAnsi="Georgia" w:cs="Arial"/>
        </w:rPr>
        <w:t xml:space="preserve">pay </w:t>
      </w:r>
      <w:r w:rsidR="009E0917" w:rsidRPr="005F1CC8">
        <w:rPr>
          <w:rFonts w:ascii="Georgia" w:hAnsi="Georgia" w:cs="Arial"/>
        </w:rPr>
        <w:t>t</w:t>
      </w:r>
      <w:r w:rsidR="00137A80" w:rsidRPr="005F1CC8">
        <w:rPr>
          <w:rFonts w:ascii="Georgia" w:hAnsi="Georgia" w:cs="Arial"/>
        </w:rPr>
        <w:t>he Producer</w:t>
      </w:r>
      <w:r w:rsidR="0097244C" w:rsidRPr="005F1CC8">
        <w:rPr>
          <w:rFonts w:ascii="Georgia" w:hAnsi="Georgia" w:cs="Arial"/>
        </w:rPr>
        <w:t xml:space="preserve"> </w:t>
      </w:r>
      <w:r w:rsidR="003A21C0" w:rsidRPr="005F1CC8">
        <w:rPr>
          <w:rFonts w:ascii="Georgia" w:hAnsi="Georgia" w:cs="Arial"/>
        </w:rPr>
        <w:t xml:space="preserve">an amount equal to </w:t>
      </w:r>
      <w:r w:rsidRPr="005F1CC8">
        <w:rPr>
          <w:rFonts w:ascii="Georgia" w:hAnsi="Georgia" w:cs="Arial"/>
        </w:rPr>
        <w:t xml:space="preserve">__________ </w:t>
      </w:r>
      <w:r w:rsidR="003A21C0" w:rsidRPr="005F1CC8">
        <w:rPr>
          <w:rFonts w:ascii="Georgia" w:hAnsi="Georgia" w:cs="Arial"/>
        </w:rPr>
        <w:t>percent (</w:t>
      </w:r>
      <w:r w:rsidRPr="005F1CC8">
        <w:rPr>
          <w:rFonts w:ascii="Georgia" w:hAnsi="Georgia" w:cs="Arial"/>
        </w:rPr>
        <w:t>_____</w:t>
      </w:r>
      <w:r w:rsidR="003A21C0" w:rsidRPr="005F1CC8">
        <w:rPr>
          <w:rFonts w:ascii="Georgia" w:hAnsi="Georgia" w:cs="Arial"/>
        </w:rPr>
        <w:t>%)of the</w:t>
      </w:r>
      <w:r w:rsidR="009E0917" w:rsidRPr="005F1CC8">
        <w:rPr>
          <w:rFonts w:ascii="Georgia" w:hAnsi="Georgia" w:cs="Arial"/>
        </w:rPr>
        <w:t xml:space="preserve"> Published Price to Dealer</w:t>
      </w:r>
      <w:r w:rsidR="003A21C0" w:rsidRPr="005F1CC8">
        <w:rPr>
          <w:rFonts w:ascii="Georgia" w:hAnsi="Georgia" w:cs="Arial"/>
        </w:rPr>
        <w:t xml:space="preserve"> </w:t>
      </w:r>
      <w:r w:rsidR="00FB4D14" w:rsidRPr="005F1CC8">
        <w:rPr>
          <w:rFonts w:ascii="Georgia" w:hAnsi="Georgia" w:cs="Arial"/>
        </w:rPr>
        <w:t xml:space="preserve">for </w:t>
      </w:r>
      <w:r w:rsidR="009E0917" w:rsidRPr="005F1CC8">
        <w:rPr>
          <w:rFonts w:ascii="Georgia" w:hAnsi="Georgia" w:cs="Arial"/>
        </w:rPr>
        <w:t>the sale</w:t>
      </w:r>
      <w:r w:rsidR="00E44209" w:rsidRPr="005F1CC8">
        <w:rPr>
          <w:rFonts w:ascii="Georgia" w:hAnsi="Georgia" w:cs="Arial"/>
        </w:rPr>
        <w:t xml:space="preserve"> of </w:t>
      </w:r>
      <w:r w:rsidR="003A21C0" w:rsidRPr="005F1CC8">
        <w:rPr>
          <w:rFonts w:ascii="Georgia" w:hAnsi="Georgia" w:cs="Arial"/>
        </w:rPr>
        <w:t>Audio Products</w:t>
      </w:r>
      <w:r w:rsidR="00FB4D14" w:rsidRPr="005F1CC8">
        <w:rPr>
          <w:rFonts w:ascii="Georgia" w:hAnsi="Georgia" w:cs="Arial"/>
        </w:rPr>
        <w:t xml:space="preserve">. Additionally, </w:t>
      </w:r>
      <w:r w:rsidR="009E0917" w:rsidRPr="005F1CC8">
        <w:rPr>
          <w:rFonts w:ascii="Georgia" w:hAnsi="Georgia" w:cs="Arial"/>
        </w:rPr>
        <w:t>t</w:t>
      </w:r>
      <w:r w:rsidR="00137A80" w:rsidRPr="005F1CC8">
        <w:rPr>
          <w:rFonts w:ascii="Georgia" w:hAnsi="Georgia" w:cs="Arial"/>
        </w:rPr>
        <w:t>he Producer</w:t>
      </w:r>
      <w:r w:rsidR="00FB4D14" w:rsidRPr="005F1CC8">
        <w:rPr>
          <w:rFonts w:ascii="Georgia" w:hAnsi="Georgia" w:cs="Arial"/>
        </w:rPr>
        <w:t xml:space="preserve">’s Royalty shall be divided by a fraction, the numerator of which shall be one (1) and the denominator of which shall be the number of other </w:t>
      </w:r>
      <w:r w:rsidR="009E0917" w:rsidRPr="005F1CC8">
        <w:rPr>
          <w:rFonts w:ascii="Georgia" w:hAnsi="Georgia" w:cs="Arial"/>
        </w:rPr>
        <w:t>the p</w:t>
      </w:r>
      <w:r w:rsidR="00137A80" w:rsidRPr="005F1CC8">
        <w:rPr>
          <w:rFonts w:ascii="Georgia" w:hAnsi="Georgia" w:cs="Arial"/>
        </w:rPr>
        <w:t>roducer</w:t>
      </w:r>
      <w:r w:rsidR="00FB4D14" w:rsidRPr="005F1CC8">
        <w:rPr>
          <w:rFonts w:ascii="Georgia" w:hAnsi="Georgia" w:cs="Arial"/>
        </w:rPr>
        <w:t>s whose performances are embodied on a Master.</w:t>
      </w:r>
      <w:r w:rsidR="00B26378" w:rsidRPr="005F1CC8">
        <w:rPr>
          <w:rFonts w:ascii="Georgia" w:hAnsi="Georgia" w:cs="Arial"/>
        </w:rPr>
        <w:t xml:space="preserve"> </w:t>
      </w:r>
      <w:r w:rsidR="00FB4D14" w:rsidRPr="005F1CC8">
        <w:rPr>
          <w:rFonts w:ascii="Georgia" w:hAnsi="Georgia" w:cs="Arial"/>
        </w:rPr>
        <w:t xml:space="preserve">Additionally, </w:t>
      </w:r>
      <w:r w:rsidR="009E0917" w:rsidRPr="005F1CC8">
        <w:rPr>
          <w:rFonts w:ascii="Georgia" w:hAnsi="Georgia" w:cs="Arial"/>
        </w:rPr>
        <w:t>t</w:t>
      </w:r>
      <w:r w:rsidR="00137A80" w:rsidRPr="005F1CC8">
        <w:rPr>
          <w:rFonts w:ascii="Georgia" w:hAnsi="Georgia" w:cs="Arial"/>
        </w:rPr>
        <w:t>he Producer</w:t>
      </w:r>
      <w:r w:rsidR="003A21C0" w:rsidRPr="005F1CC8">
        <w:rPr>
          <w:rFonts w:ascii="Georgia" w:hAnsi="Georgia" w:cs="Arial"/>
        </w:rPr>
        <w:t xml:space="preserve">’s Royalty </w:t>
      </w:r>
      <w:r w:rsidR="00FB4D14" w:rsidRPr="005F1CC8">
        <w:rPr>
          <w:rFonts w:ascii="Georgia" w:hAnsi="Georgia" w:cs="Arial"/>
        </w:rPr>
        <w:t xml:space="preserve">for sales of Audio Products </w:t>
      </w:r>
      <w:r w:rsidR="003A21C0" w:rsidRPr="005F1CC8">
        <w:rPr>
          <w:rFonts w:ascii="Georgia" w:hAnsi="Georgia" w:cs="Arial"/>
        </w:rPr>
        <w:t xml:space="preserve">shall be divided by a fraction, the numerator of which shall be the number of </w:t>
      </w:r>
      <w:r w:rsidR="0097244C" w:rsidRPr="005F1CC8">
        <w:rPr>
          <w:rFonts w:ascii="Georgia" w:hAnsi="Georgia" w:cs="Arial"/>
        </w:rPr>
        <w:t>M</w:t>
      </w:r>
      <w:r w:rsidR="003A21C0" w:rsidRPr="005F1CC8">
        <w:rPr>
          <w:rFonts w:ascii="Georgia" w:hAnsi="Georgia" w:cs="Arial"/>
        </w:rPr>
        <w:t xml:space="preserve">asters produced by </w:t>
      </w:r>
      <w:r w:rsidR="009E0917" w:rsidRPr="005F1CC8">
        <w:rPr>
          <w:rFonts w:ascii="Georgia" w:hAnsi="Georgia" w:cs="Arial"/>
        </w:rPr>
        <w:t>t</w:t>
      </w:r>
      <w:r w:rsidR="00137A80" w:rsidRPr="005F1CC8">
        <w:rPr>
          <w:rFonts w:ascii="Georgia" w:hAnsi="Georgia" w:cs="Arial"/>
        </w:rPr>
        <w:t>he Producer</w:t>
      </w:r>
      <w:r w:rsidR="003A21C0" w:rsidRPr="005F1CC8">
        <w:rPr>
          <w:rFonts w:ascii="Georgia" w:hAnsi="Georgia" w:cs="Arial"/>
        </w:rPr>
        <w:t xml:space="preserve"> appearing on any Audio Product embodying the Masters and the denominator of which shall be the total the number of all Royalty</w:t>
      </w:r>
      <w:r w:rsidR="003A21C0" w:rsidRPr="005F1CC8">
        <w:rPr>
          <w:rFonts w:ascii="Georgia" w:hAnsi="Georgia" w:cs="Arial"/>
          <w:b/>
        </w:rPr>
        <w:t xml:space="preserve"> </w:t>
      </w:r>
      <w:r w:rsidR="003A21C0" w:rsidRPr="005F1CC8">
        <w:rPr>
          <w:rFonts w:ascii="Georgia" w:hAnsi="Georgia" w:cs="Arial"/>
        </w:rPr>
        <w:t xml:space="preserve">bearing masters appearing on the Audio Product. </w:t>
      </w:r>
    </w:p>
    <w:p w14:paraId="5D217A6B" w14:textId="77777777" w:rsidR="005F1CC8" w:rsidRPr="005F1CC8" w:rsidRDefault="00902ABF"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On Demand Usages</w:t>
      </w:r>
      <w:r w:rsidR="000E475B" w:rsidRPr="005F1CC8">
        <w:rPr>
          <w:rFonts w:ascii="Georgia" w:hAnsi="Georgia" w:cs="Arial"/>
        </w:rPr>
        <w:t xml:space="preserve">: </w:t>
      </w:r>
      <w:r w:rsidR="00137A80" w:rsidRPr="005F1CC8">
        <w:rPr>
          <w:rFonts w:ascii="Georgia" w:hAnsi="Georgia" w:cs="Arial"/>
        </w:rPr>
        <w:t>The Artist</w:t>
      </w:r>
      <w:r w:rsidRPr="005F1CC8">
        <w:rPr>
          <w:rFonts w:ascii="Georgia" w:hAnsi="Georgia" w:cs="Arial"/>
        </w:rPr>
        <w:t xml:space="preserve"> shall pay to </w:t>
      </w:r>
      <w:r w:rsidR="009E0917" w:rsidRPr="005F1CC8">
        <w:rPr>
          <w:rFonts w:ascii="Georgia" w:hAnsi="Georgia" w:cs="Arial"/>
        </w:rPr>
        <w:t>t</w:t>
      </w:r>
      <w:r w:rsidR="00137A80" w:rsidRPr="005F1CC8">
        <w:rPr>
          <w:rFonts w:ascii="Georgia" w:hAnsi="Georgia" w:cs="Arial"/>
        </w:rPr>
        <w:t>he Producer</w:t>
      </w:r>
      <w:r w:rsidR="0097244C" w:rsidRPr="005F1CC8">
        <w:rPr>
          <w:rFonts w:ascii="Georgia" w:hAnsi="Georgia" w:cs="Arial"/>
          <w:w w:val="105"/>
        </w:rPr>
        <w:t xml:space="preserve">__________ percent (____%) </w:t>
      </w:r>
      <w:r w:rsidR="00C71AF3" w:rsidRPr="005F1CC8">
        <w:rPr>
          <w:rFonts w:ascii="Georgia" w:hAnsi="Georgia" w:cs="Arial"/>
          <w:w w:val="105"/>
        </w:rPr>
        <w:t xml:space="preserve">of </w:t>
      </w:r>
      <w:r w:rsidR="0097244C" w:rsidRPr="005F1CC8">
        <w:rPr>
          <w:rFonts w:ascii="Georgia" w:hAnsi="Georgia" w:cs="Arial"/>
          <w:w w:val="105"/>
        </w:rPr>
        <w:t xml:space="preserve">the Net Receipts </w:t>
      </w:r>
      <w:r w:rsidR="009E0917"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 xml:space="preserve"> is paid, or credited to </w:t>
      </w:r>
      <w:r w:rsidR="009E0917"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’s account, for</w:t>
      </w:r>
      <w:r w:rsidR="00C71AF3" w:rsidRPr="005F1CC8">
        <w:rPr>
          <w:rFonts w:ascii="Georgia" w:hAnsi="Georgia" w:cs="Arial"/>
          <w:w w:val="105"/>
        </w:rPr>
        <w:t xml:space="preserve"> </w:t>
      </w:r>
      <w:r w:rsidRPr="005F1CC8">
        <w:rPr>
          <w:rFonts w:ascii="Georgia" w:hAnsi="Georgia" w:cs="Arial"/>
          <w:w w:val="105"/>
        </w:rPr>
        <w:t>On-Demand Usages</w:t>
      </w:r>
      <w:r w:rsidR="0097244C" w:rsidRPr="005F1CC8">
        <w:rPr>
          <w:rFonts w:ascii="Georgia" w:hAnsi="Georgia" w:cs="Arial"/>
          <w:w w:val="105"/>
        </w:rPr>
        <w:t xml:space="preserve"> </w:t>
      </w:r>
      <w:r w:rsidR="001E58CE" w:rsidRPr="005F1CC8">
        <w:rPr>
          <w:rFonts w:ascii="Georgia" w:hAnsi="Georgia" w:cs="Arial"/>
          <w:w w:val="105"/>
        </w:rPr>
        <w:t xml:space="preserve">for </w:t>
      </w:r>
      <w:r w:rsidR="0097244C" w:rsidRPr="005F1CC8">
        <w:rPr>
          <w:rFonts w:ascii="Georgia" w:hAnsi="Georgia" w:cs="Arial"/>
          <w:w w:val="105"/>
        </w:rPr>
        <w:t xml:space="preserve">non-interactive </w:t>
      </w:r>
      <w:r w:rsidR="00C71AF3" w:rsidRPr="005F1CC8">
        <w:rPr>
          <w:rFonts w:ascii="Georgia" w:hAnsi="Georgia" w:cs="Arial"/>
          <w:w w:val="105"/>
        </w:rPr>
        <w:t>sound recording performance royalties</w:t>
      </w:r>
      <w:r w:rsidR="0097244C" w:rsidRPr="005F1CC8">
        <w:rPr>
          <w:rFonts w:ascii="Georgia" w:hAnsi="Georgia" w:cs="Arial"/>
          <w:w w:val="105"/>
        </w:rPr>
        <w:t xml:space="preserve">. For all royalties paid to and received by </w:t>
      </w:r>
      <w:r w:rsidR="009E0917"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 xml:space="preserve"> directly from third parties (i.e. Spotify), </w:t>
      </w:r>
      <w:r w:rsidR="009E0917"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 xml:space="preserve"> shall account to and pay </w:t>
      </w:r>
      <w:r w:rsidR="009E0917" w:rsidRPr="005F1CC8">
        <w:rPr>
          <w:rFonts w:ascii="Georgia" w:hAnsi="Georgia" w:cs="Arial"/>
          <w:w w:val="105"/>
        </w:rPr>
        <w:t>t</w:t>
      </w:r>
      <w:r w:rsidR="00137A80" w:rsidRPr="005F1CC8">
        <w:rPr>
          <w:rFonts w:ascii="Georgia" w:hAnsi="Georgia" w:cs="Arial"/>
          <w:w w:val="105"/>
        </w:rPr>
        <w:t>he Producer</w:t>
      </w:r>
      <w:r w:rsidR="0097244C" w:rsidRPr="005F1CC8">
        <w:rPr>
          <w:rFonts w:ascii="Georgia" w:hAnsi="Georgia" w:cs="Arial"/>
          <w:w w:val="105"/>
        </w:rPr>
        <w:t xml:space="preserve"> such percentage. If </w:t>
      </w:r>
      <w:r w:rsidR="009E0917"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 xml:space="preserve"> is contractually ob</w:t>
      </w:r>
      <w:r w:rsidR="009E0917" w:rsidRPr="005F1CC8">
        <w:rPr>
          <w:rFonts w:ascii="Georgia" w:hAnsi="Georgia" w:cs="Arial"/>
          <w:w w:val="105"/>
        </w:rPr>
        <w:t>ligated to a record c</w:t>
      </w:r>
      <w:r w:rsidR="0097244C" w:rsidRPr="005F1CC8">
        <w:rPr>
          <w:rFonts w:ascii="Georgia" w:hAnsi="Georgia" w:cs="Arial"/>
          <w:w w:val="105"/>
        </w:rPr>
        <w:t xml:space="preserve">ompany that will release the Masters recorded by </w:t>
      </w:r>
      <w:r w:rsidR="009E0917" w:rsidRPr="005F1CC8">
        <w:rPr>
          <w:rFonts w:ascii="Georgia" w:hAnsi="Georgia" w:cs="Arial"/>
          <w:w w:val="105"/>
        </w:rPr>
        <w:t>t</w:t>
      </w:r>
      <w:r w:rsidR="00137A80" w:rsidRPr="005F1CC8">
        <w:rPr>
          <w:rFonts w:ascii="Georgia" w:hAnsi="Georgia" w:cs="Arial"/>
          <w:w w:val="105"/>
        </w:rPr>
        <w:t>he Producer</w:t>
      </w:r>
      <w:r w:rsidR="0097244C" w:rsidRPr="005F1CC8">
        <w:rPr>
          <w:rFonts w:ascii="Georgia" w:hAnsi="Georgia" w:cs="Arial"/>
          <w:w w:val="105"/>
        </w:rPr>
        <w:t xml:space="preserve"> under this Agreement, </w:t>
      </w:r>
      <w:r w:rsidR="009E0917"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 xml:space="preserve"> shall sign a letter of direction to Record Company directing </w:t>
      </w:r>
      <w:r w:rsidR="009E0917" w:rsidRPr="005F1CC8">
        <w:rPr>
          <w:rFonts w:ascii="Georgia" w:hAnsi="Georgia" w:cs="Arial"/>
          <w:w w:val="105"/>
        </w:rPr>
        <w:t>the record c</w:t>
      </w:r>
      <w:r w:rsidR="0097244C" w:rsidRPr="005F1CC8">
        <w:rPr>
          <w:rFonts w:ascii="Georgia" w:hAnsi="Georgia" w:cs="Arial"/>
          <w:w w:val="105"/>
        </w:rPr>
        <w:t xml:space="preserve">ompany to pay </w:t>
      </w:r>
      <w:r w:rsidR="009E0917" w:rsidRPr="005F1CC8">
        <w:rPr>
          <w:rFonts w:ascii="Georgia" w:hAnsi="Georgia" w:cs="Arial"/>
          <w:w w:val="105"/>
        </w:rPr>
        <w:t>t</w:t>
      </w:r>
      <w:r w:rsidR="00137A80" w:rsidRPr="005F1CC8">
        <w:rPr>
          <w:rFonts w:ascii="Georgia" w:hAnsi="Georgia" w:cs="Arial"/>
          <w:w w:val="105"/>
        </w:rPr>
        <w:t>he Producer</w:t>
      </w:r>
      <w:r w:rsidR="0097244C" w:rsidRPr="005F1CC8">
        <w:rPr>
          <w:rFonts w:ascii="Georgia" w:hAnsi="Georgia" w:cs="Arial"/>
          <w:w w:val="105"/>
        </w:rPr>
        <w:t xml:space="preserve">, </w:t>
      </w:r>
      <w:r w:rsidR="009E0917" w:rsidRPr="005F1CC8">
        <w:rPr>
          <w:rFonts w:ascii="Georgia" w:hAnsi="Georgia" w:cs="Arial"/>
          <w:w w:val="105"/>
        </w:rPr>
        <w:t>t</w:t>
      </w:r>
      <w:r w:rsidR="00137A80" w:rsidRPr="005F1CC8">
        <w:rPr>
          <w:rFonts w:ascii="Georgia" w:hAnsi="Georgia" w:cs="Arial"/>
          <w:w w:val="105"/>
        </w:rPr>
        <w:t>he Producer</w:t>
      </w:r>
      <w:r w:rsidR="0097244C" w:rsidRPr="005F1CC8">
        <w:rPr>
          <w:rFonts w:ascii="Georgia" w:hAnsi="Georgia" w:cs="Arial"/>
          <w:w w:val="105"/>
        </w:rPr>
        <w:t>’s share of royalties directly.</w:t>
      </w:r>
      <w:r w:rsidR="000E475B" w:rsidRPr="005F1CC8">
        <w:rPr>
          <w:rFonts w:ascii="Georgia" w:hAnsi="Georgia" w:cs="Arial"/>
          <w:w w:val="105"/>
        </w:rPr>
        <w:t xml:space="preserve"> </w:t>
      </w:r>
    </w:p>
    <w:p w14:paraId="68DBC53D" w14:textId="0AFB1356" w:rsidR="009E0917" w:rsidRPr="005F1CC8" w:rsidRDefault="00902ABF" w:rsidP="005F1CC8">
      <w:pPr>
        <w:pStyle w:val="ListParagraph"/>
        <w:widowControl/>
        <w:numPr>
          <w:ilvl w:val="1"/>
          <w:numId w:val="22"/>
        </w:numPr>
        <w:spacing w:after="200" w:line="288" w:lineRule="auto"/>
        <w:jc w:val="both"/>
        <w:rPr>
          <w:rFonts w:ascii="Georgia" w:hAnsi="Georgia" w:cs="Arial"/>
          <w:w w:val="105"/>
          <w:u w:val="single"/>
        </w:rPr>
      </w:pPr>
      <w:r w:rsidRPr="005F1CC8">
        <w:rPr>
          <w:rFonts w:ascii="Georgia" w:hAnsi="Georgia" w:cs="Arial"/>
          <w:w w:val="105"/>
        </w:rPr>
        <w:t xml:space="preserve">Non-Interactive Sound Recording Performance Royalties: </w:t>
      </w:r>
      <w:r w:rsidR="00137A80" w:rsidRPr="005F1CC8">
        <w:rPr>
          <w:rFonts w:ascii="Georgia" w:hAnsi="Georgia" w:cs="Arial"/>
          <w:w w:val="105"/>
        </w:rPr>
        <w:t>The Producer</w:t>
      </w:r>
      <w:r w:rsidRPr="005F1CC8">
        <w:rPr>
          <w:rFonts w:ascii="Georgia" w:hAnsi="Georgia" w:cs="Arial"/>
          <w:w w:val="105"/>
        </w:rPr>
        <w:t xml:space="preserve"> shall be entit</w:t>
      </w:r>
      <w:r w:rsidR="00FB4D14" w:rsidRPr="005F1CC8">
        <w:rPr>
          <w:rFonts w:ascii="Georgia" w:hAnsi="Georgia" w:cs="Arial"/>
          <w:w w:val="105"/>
        </w:rPr>
        <w:t>led</w:t>
      </w:r>
      <w:r w:rsidRPr="005F1CC8">
        <w:rPr>
          <w:rFonts w:ascii="Georgia" w:hAnsi="Georgia" w:cs="Arial"/>
          <w:w w:val="105"/>
        </w:rPr>
        <w:t xml:space="preserve"> to receive </w:t>
      </w:r>
      <w:r w:rsidR="00FB4D14" w:rsidRPr="005F1CC8">
        <w:rPr>
          <w:rFonts w:ascii="Georgia" w:hAnsi="Georgia" w:cs="Arial"/>
          <w:w w:val="105"/>
        </w:rPr>
        <w:t xml:space="preserve">__________ percent </w:t>
      </w:r>
      <w:r w:rsidR="002A374F" w:rsidRPr="005F1CC8">
        <w:rPr>
          <w:rFonts w:ascii="Georgia" w:hAnsi="Georgia" w:cs="Arial"/>
          <w:w w:val="105"/>
        </w:rPr>
        <w:t xml:space="preserve">(___%) </w:t>
      </w:r>
      <w:r w:rsidR="00FB4D14" w:rsidRPr="005F1CC8">
        <w:rPr>
          <w:rFonts w:ascii="Georgia" w:hAnsi="Georgia" w:cs="Arial"/>
          <w:w w:val="105"/>
        </w:rPr>
        <w:t xml:space="preserve">of the amounts paid to, or credited to </w:t>
      </w:r>
      <w:r w:rsidR="00CD3511" w:rsidRPr="005F1CC8">
        <w:rPr>
          <w:rFonts w:ascii="Georgia" w:hAnsi="Georgia" w:cs="Arial"/>
          <w:w w:val="105"/>
        </w:rPr>
        <w:t>t</w:t>
      </w:r>
      <w:r w:rsidR="00137A80" w:rsidRPr="005F1CC8">
        <w:rPr>
          <w:rFonts w:ascii="Georgia" w:hAnsi="Georgia" w:cs="Arial"/>
          <w:w w:val="105"/>
        </w:rPr>
        <w:t>he Artist</w:t>
      </w:r>
      <w:r w:rsidR="00FB4D14" w:rsidRPr="005F1CC8">
        <w:rPr>
          <w:rFonts w:ascii="Georgia" w:hAnsi="Georgia" w:cs="Arial"/>
          <w:w w:val="105"/>
        </w:rPr>
        <w:t>’s account, f</w:t>
      </w:r>
      <w:r w:rsidR="0097244C" w:rsidRPr="005F1CC8">
        <w:rPr>
          <w:rFonts w:ascii="Georgia" w:hAnsi="Georgia" w:cs="Arial"/>
          <w:w w:val="105"/>
        </w:rPr>
        <w:t xml:space="preserve">or non-interactive sound recording performance royalties collected by </w:t>
      </w:r>
      <w:r w:rsidR="00CD3511"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 xml:space="preserve">’s </w:t>
      </w:r>
      <w:r w:rsidR="00CD3511" w:rsidRPr="005F1CC8">
        <w:rPr>
          <w:rFonts w:ascii="Georgia" w:hAnsi="Georgia" w:cs="Arial"/>
          <w:w w:val="105"/>
        </w:rPr>
        <w:t xml:space="preserve">Sound Recording Performance Royalty Organization (hereinafter </w:t>
      </w:r>
      <w:r w:rsidR="0097244C" w:rsidRPr="005F1CC8">
        <w:rPr>
          <w:rFonts w:ascii="Georgia" w:hAnsi="Georgia" w:cs="Arial"/>
          <w:w w:val="105"/>
        </w:rPr>
        <w:t>“Sound Recording PRO”)</w:t>
      </w:r>
      <w:r w:rsidR="00CD3511" w:rsidRPr="005F1CC8">
        <w:rPr>
          <w:rFonts w:ascii="Georgia" w:hAnsi="Georgia" w:cs="Arial"/>
          <w:w w:val="105"/>
        </w:rPr>
        <w:t>.</w:t>
      </w:r>
      <w:r w:rsidR="0097244C" w:rsidRPr="005F1CC8">
        <w:rPr>
          <w:rFonts w:ascii="Georgia" w:hAnsi="Georgia" w:cs="Arial"/>
          <w:w w:val="105"/>
        </w:rPr>
        <w:t xml:space="preserve"> </w:t>
      </w:r>
      <w:r w:rsidR="00137A80" w:rsidRPr="005F1CC8">
        <w:rPr>
          <w:rFonts w:ascii="Georgia" w:hAnsi="Georgia" w:cs="Arial"/>
          <w:w w:val="105"/>
        </w:rPr>
        <w:t>The Artist</w:t>
      </w:r>
      <w:r w:rsidR="00466E28" w:rsidRPr="005F1CC8">
        <w:rPr>
          <w:rFonts w:ascii="Georgia" w:hAnsi="Georgia" w:cs="Arial"/>
          <w:w w:val="105"/>
        </w:rPr>
        <w:t xml:space="preserve"> shall instruct </w:t>
      </w:r>
      <w:r w:rsidR="0097244C" w:rsidRPr="005F1CC8">
        <w:rPr>
          <w:rFonts w:ascii="Georgia" w:hAnsi="Georgia" w:cs="Arial"/>
          <w:w w:val="105"/>
        </w:rPr>
        <w:t xml:space="preserve">the Sound Recording PRO, </w:t>
      </w:r>
      <w:r w:rsidR="00466E28" w:rsidRPr="005F1CC8">
        <w:rPr>
          <w:rFonts w:ascii="Georgia" w:hAnsi="Georgia" w:cs="Arial"/>
          <w:w w:val="105"/>
        </w:rPr>
        <w:t xml:space="preserve">to pay </w:t>
      </w:r>
      <w:r w:rsidR="00CD3511" w:rsidRPr="005F1CC8">
        <w:rPr>
          <w:rFonts w:ascii="Georgia" w:hAnsi="Georgia" w:cs="Arial"/>
          <w:w w:val="105"/>
        </w:rPr>
        <w:t>t</w:t>
      </w:r>
      <w:r w:rsidR="00137A80" w:rsidRPr="005F1CC8">
        <w:rPr>
          <w:rFonts w:ascii="Georgia" w:hAnsi="Georgia" w:cs="Arial"/>
          <w:w w:val="105"/>
        </w:rPr>
        <w:t>he Producer</w:t>
      </w:r>
      <w:r w:rsidR="00466E28" w:rsidRPr="005F1CC8">
        <w:rPr>
          <w:rFonts w:ascii="Georgia" w:hAnsi="Georgia" w:cs="Arial"/>
          <w:w w:val="105"/>
        </w:rPr>
        <w:t xml:space="preserve"> the percentage</w:t>
      </w:r>
      <w:r w:rsidR="0097244C" w:rsidRPr="005F1CC8">
        <w:rPr>
          <w:rFonts w:ascii="Georgia" w:hAnsi="Georgia" w:cs="Arial"/>
          <w:w w:val="105"/>
        </w:rPr>
        <w:t>,</w:t>
      </w:r>
      <w:r w:rsidR="00466E28" w:rsidRPr="005F1CC8">
        <w:rPr>
          <w:rFonts w:ascii="Georgia" w:hAnsi="Georgia" w:cs="Arial"/>
          <w:w w:val="105"/>
        </w:rPr>
        <w:t xml:space="preserve"> set forth in </w:t>
      </w:r>
      <w:r w:rsidR="0097244C" w:rsidRPr="005F1CC8">
        <w:rPr>
          <w:rFonts w:ascii="Georgia" w:hAnsi="Georgia" w:cs="Arial"/>
          <w:w w:val="105"/>
        </w:rPr>
        <w:t>this subparagraph,</w:t>
      </w:r>
      <w:r w:rsidR="00466E28" w:rsidRPr="005F1CC8">
        <w:rPr>
          <w:rFonts w:ascii="Georgia" w:hAnsi="Georgia" w:cs="Arial"/>
          <w:w w:val="105"/>
        </w:rPr>
        <w:t xml:space="preserve"> of the </w:t>
      </w:r>
      <w:r w:rsidR="00B73E72" w:rsidRPr="005F1CC8">
        <w:rPr>
          <w:rFonts w:ascii="Georgia" w:hAnsi="Georgia" w:cs="Arial"/>
          <w:w w:val="105"/>
        </w:rPr>
        <w:t xml:space="preserve">royalties </w:t>
      </w:r>
      <w:r w:rsidR="00466E28" w:rsidRPr="005F1CC8">
        <w:rPr>
          <w:rFonts w:ascii="Georgia" w:hAnsi="Georgia" w:cs="Arial"/>
          <w:w w:val="105"/>
        </w:rPr>
        <w:t xml:space="preserve">otherwise payable to </w:t>
      </w:r>
      <w:r w:rsidR="00CD3511" w:rsidRPr="005F1CC8">
        <w:rPr>
          <w:rFonts w:ascii="Georgia" w:hAnsi="Georgia" w:cs="Arial"/>
          <w:w w:val="105"/>
        </w:rPr>
        <w:t>t</w:t>
      </w:r>
      <w:r w:rsidR="00137A80" w:rsidRPr="005F1CC8">
        <w:rPr>
          <w:rFonts w:ascii="Georgia" w:hAnsi="Georgia" w:cs="Arial"/>
          <w:w w:val="105"/>
        </w:rPr>
        <w:t>he Artist</w:t>
      </w:r>
      <w:r w:rsidR="0097244C" w:rsidRPr="005F1CC8">
        <w:rPr>
          <w:rFonts w:ascii="Georgia" w:hAnsi="Georgia" w:cs="Arial"/>
          <w:w w:val="105"/>
        </w:rPr>
        <w:t xml:space="preserve">. </w:t>
      </w:r>
      <w:r w:rsidR="00137A80" w:rsidRPr="005F1CC8">
        <w:rPr>
          <w:rFonts w:ascii="Georgia" w:hAnsi="Georgia" w:cs="Arial"/>
          <w:w w:val="105"/>
        </w:rPr>
        <w:t>The Artist</w:t>
      </w:r>
      <w:r w:rsidR="00466E28" w:rsidRPr="005F1CC8">
        <w:rPr>
          <w:rFonts w:ascii="Georgia" w:hAnsi="Georgia" w:cs="Arial"/>
          <w:w w:val="105"/>
        </w:rPr>
        <w:t xml:space="preserve"> shall execute a </w:t>
      </w:r>
      <w:r w:rsidR="00C71AF3" w:rsidRPr="005F1CC8">
        <w:rPr>
          <w:rFonts w:ascii="Georgia" w:hAnsi="Georgia" w:cs="Arial"/>
          <w:w w:val="105"/>
        </w:rPr>
        <w:t>letter of direction</w:t>
      </w:r>
      <w:r w:rsidR="00466E28" w:rsidRPr="005F1CC8">
        <w:rPr>
          <w:rFonts w:ascii="Georgia" w:hAnsi="Georgia" w:cs="Arial"/>
          <w:w w:val="105"/>
        </w:rPr>
        <w:t xml:space="preserve"> simultaneous with the execution of this Agreement. This Agreement shall not be valid and effective until a fully executed </w:t>
      </w:r>
      <w:r w:rsidR="00B73E72" w:rsidRPr="005F1CC8">
        <w:rPr>
          <w:rFonts w:ascii="Georgia" w:hAnsi="Georgia" w:cs="Arial"/>
          <w:w w:val="105"/>
        </w:rPr>
        <w:t>letter of direction is</w:t>
      </w:r>
      <w:r w:rsidR="00466E28" w:rsidRPr="005F1CC8">
        <w:rPr>
          <w:rFonts w:ascii="Georgia" w:hAnsi="Georgia" w:cs="Arial"/>
          <w:w w:val="105"/>
        </w:rPr>
        <w:t xml:space="preserve"> delivered to </w:t>
      </w:r>
      <w:r w:rsidR="00CD3511" w:rsidRPr="005F1CC8">
        <w:rPr>
          <w:rFonts w:ascii="Georgia" w:hAnsi="Georgia" w:cs="Arial"/>
          <w:w w:val="105"/>
        </w:rPr>
        <w:t>t</w:t>
      </w:r>
      <w:r w:rsidR="00137A80" w:rsidRPr="005F1CC8">
        <w:rPr>
          <w:rFonts w:ascii="Georgia" w:hAnsi="Georgia" w:cs="Arial"/>
          <w:w w:val="105"/>
        </w:rPr>
        <w:t>he Producer</w:t>
      </w:r>
      <w:r w:rsidR="00466E28" w:rsidRPr="005F1CC8">
        <w:rPr>
          <w:rFonts w:ascii="Georgia" w:hAnsi="Georgia" w:cs="Arial"/>
          <w:w w:val="105"/>
        </w:rPr>
        <w:t xml:space="preserve">. </w:t>
      </w:r>
    </w:p>
    <w:p w14:paraId="6ACA7A78" w14:textId="5678C8AD" w:rsidR="000E475B" w:rsidRPr="005F1CC8" w:rsidRDefault="00FB4D14"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w w:val="105"/>
        </w:rPr>
        <w:t xml:space="preserve">All </w:t>
      </w:r>
      <w:r w:rsidR="00CD3511" w:rsidRPr="005F1CC8">
        <w:rPr>
          <w:rFonts w:ascii="Georgia" w:hAnsi="Georgia" w:cs="Arial"/>
          <w:w w:val="105"/>
        </w:rPr>
        <w:t>other e</w:t>
      </w:r>
      <w:r w:rsidR="000E475B" w:rsidRPr="005F1CC8">
        <w:rPr>
          <w:rFonts w:ascii="Georgia" w:hAnsi="Georgia" w:cs="Arial"/>
          <w:w w:val="105"/>
        </w:rPr>
        <w:t xml:space="preserve">xploitations: </w:t>
      </w:r>
      <w:r w:rsidR="00137A80" w:rsidRPr="005F1CC8">
        <w:rPr>
          <w:rFonts w:ascii="Georgia" w:hAnsi="Georgia" w:cs="Arial"/>
          <w:w w:val="105"/>
        </w:rPr>
        <w:t>The Producer</w:t>
      </w:r>
      <w:r w:rsidR="000E475B" w:rsidRPr="005F1CC8">
        <w:rPr>
          <w:rFonts w:ascii="Georgia" w:hAnsi="Georgia" w:cs="Arial"/>
          <w:w w:val="105"/>
        </w:rPr>
        <w:t xml:space="preserve"> shall be entitled to receive __________ percent (____%) of the Net Receipts </w:t>
      </w:r>
      <w:r w:rsidR="00CD3511" w:rsidRPr="005F1CC8">
        <w:rPr>
          <w:rFonts w:ascii="Georgia" w:hAnsi="Georgia" w:cs="Arial"/>
          <w:w w:val="105"/>
        </w:rPr>
        <w:t>t</w:t>
      </w:r>
      <w:r w:rsidR="00137A80" w:rsidRPr="005F1CC8">
        <w:rPr>
          <w:rFonts w:ascii="Georgia" w:hAnsi="Georgia" w:cs="Arial"/>
          <w:w w:val="105"/>
        </w:rPr>
        <w:t>he Artist</w:t>
      </w:r>
      <w:r w:rsidR="000E475B" w:rsidRPr="005F1CC8">
        <w:rPr>
          <w:rFonts w:ascii="Georgia" w:hAnsi="Georgia" w:cs="Arial"/>
          <w:w w:val="105"/>
        </w:rPr>
        <w:t xml:space="preserve"> is paid, or credited to </w:t>
      </w:r>
      <w:r w:rsidR="00CD3511" w:rsidRPr="005F1CC8">
        <w:rPr>
          <w:rFonts w:ascii="Georgia" w:hAnsi="Georgia" w:cs="Arial"/>
          <w:w w:val="105"/>
        </w:rPr>
        <w:t>t</w:t>
      </w:r>
      <w:r w:rsidR="00137A80" w:rsidRPr="005F1CC8">
        <w:rPr>
          <w:rFonts w:ascii="Georgia" w:hAnsi="Georgia" w:cs="Arial"/>
          <w:w w:val="105"/>
        </w:rPr>
        <w:t>he Artist</w:t>
      </w:r>
      <w:r w:rsidR="000E475B" w:rsidRPr="005F1CC8">
        <w:rPr>
          <w:rFonts w:ascii="Georgia" w:hAnsi="Georgia" w:cs="Arial"/>
          <w:w w:val="105"/>
        </w:rPr>
        <w:t xml:space="preserve">’s account, for </w:t>
      </w:r>
      <w:r w:rsidRPr="005F1CC8">
        <w:rPr>
          <w:rFonts w:ascii="Georgia" w:hAnsi="Georgia" w:cs="Arial"/>
          <w:w w:val="105"/>
        </w:rPr>
        <w:t xml:space="preserve">all other uses of the Masters now known or created in the future. </w:t>
      </w:r>
    </w:p>
    <w:p w14:paraId="05C40499" w14:textId="532C24D8" w:rsidR="00CD3511" w:rsidRPr="00EA6B46" w:rsidRDefault="00F726B2" w:rsidP="00EA6B46">
      <w:pPr>
        <w:pStyle w:val="Heading1"/>
        <w:rPr>
          <w:smallCaps/>
        </w:rPr>
      </w:pPr>
      <w:r w:rsidRPr="00EA6B46">
        <w:rPr>
          <w:smallCaps/>
        </w:rPr>
        <w:lastRenderedPageBreak/>
        <w:t xml:space="preserve">Rights in Recording: </w:t>
      </w:r>
    </w:p>
    <w:p w14:paraId="1F1EE728" w14:textId="77777777" w:rsidR="005F1CC8" w:rsidRPr="005F1CC8" w:rsidRDefault="00CD3511" w:rsidP="005F1CC8">
      <w:pPr>
        <w:pStyle w:val="ListParagraph"/>
        <w:widowControl/>
        <w:numPr>
          <w:ilvl w:val="2"/>
          <w:numId w:val="22"/>
        </w:numPr>
        <w:spacing w:after="200" w:line="288" w:lineRule="auto"/>
        <w:jc w:val="both"/>
        <w:rPr>
          <w:rFonts w:ascii="Georgia" w:hAnsi="Georgia" w:cs="Arial"/>
        </w:rPr>
      </w:pPr>
      <w:r w:rsidRPr="005F1CC8">
        <w:rPr>
          <w:rFonts w:ascii="Georgia" w:hAnsi="Georgia" w:cs="Arial"/>
        </w:rPr>
        <w:t xml:space="preserve"> A</w:t>
      </w:r>
      <w:r w:rsidR="003A21C0" w:rsidRPr="005F1CC8">
        <w:rPr>
          <w:rFonts w:ascii="Georgia" w:hAnsi="Georgia" w:cs="Arial"/>
        </w:rPr>
        <w:t xml:space="preserve">ll rights, title and </w:t>
      </w:r>
      <w:r w:rsidRPr="005F1CC8">
        <w:rPr>
          <w:rFonts w:ascii="Georgia" w:hAnsi="Georgia" w:cs="Arial"/>
        </w:rPr>
        <w:t>interest in</w:t>
      </w:r>
      <w:r w:rsidR="003A21C0" w:rsidRPr="005F1CC8">
        <w:rPr>
          <w:rFonts w:ascii="Georgia" w:hAnsi="Georgia" w:cs="Arial"/>
        </w:rPr>
        <w:t xml:space="preserve"> the Masters which are </w:t>
      </w:r>
      <w:r w:rsidRPr="005F1CC8">
        <w:rPr>
          <w:rFonts w:ascii="Georgia" w:hAnsi="Georgia" w:cs="Arial"/>
        </w:rPr>
        <w:t xml:space="preserve">produced under this Agreement by the Producer </w:t>
      </w:r>
      <w:r w:rsidR="003A21C0" w:rsidRPr="005F1CC8">
        <w:rPr>
          <w:rFonts w:ascii="Georgia" w:hAnsi="Georgia" w:cs="Arial"/>
        </w:rPr>
        <w:t>will be deemed</w:t>
      </w:r>
      <w:r w:rsidRPr="005F1CC8">
        <w:rPr>
          <w:rFonts w:ascii="Georgia" w:hAnsi="Georgia" w:cs="Arial"/>
        </w:rPr>
        <w:t xml:space="preserve"> subject to clause 10 above</w:t>
      </w:r>
      <w:r w:rsidR="003A21C0" w:rsidRPr="005F1CC8">
        <w:rPr>
          <w:rFonts w:ascii="Georgia" w:hAnsi="Georgia" w:cs="Arial"/>
        </w:rPr>
        <w:t xml:space="preserve"> transferred to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by this Agreement and this Agreement may be filed with the </w:t>
      </w:r>
      <w:r w:rsidRPr="005F1CC8">
        <w:rPr>
          <w:rFonts w:ascii="Georgia" w:hAnsi="Georgia" w:cs="Arial"/>
        </w:rPr>
        <w:t>Kenya Copyright Board</w:t>
      </w:r>
      <w:r w:rsidR="003A21C0" w:rsidRPr="005F1CC8">
        <w:rPr>
          <w:rFonts w:ascii="Georgia" w:hAnsi="Georgia" w:cs="Arial"/>
        </w:rPr>
        <w:t xml:space="preserve"> as an official transfer of copyright if such be necessary. All Masters made under this Agreement, from the inception of recording and Audio Products derived therefrom, shall be the sole property of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free from any claims whatsoever by </w:t>
      </w:r>
      <w:r w:rsidRPr="005F1CC8">
        <w:rPr>
          <w:rFonts w:ascii="Georgia" w:hAnsi="Georgia" w:cs="Arial"/>
        </w:rPr>
        <w:t>t</w:t>
      </w:r>
      <w:r w:rsidR="00137A80" w:rsidRPr="005F1CC8">
        <w:rPr>
          <w:rFonts w:ascii="Georgia" w:hAnsi="Georgia" w:cs="Arial"/>
        </w:rPr>
        <w:t>he Producer</w:t>
      </w:r>
      <w:r w:rsidR="003A21C0" w:rsidRPr="005F1CC8">
        <w:rPr>
          <w:rFonts w:ascii="Georgia" w:hAnsi="Georgia" w:cs="Arial"/>
        </w:rPr>
        <w:t xml:space="preserve"> or any other person; and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shall have the exclusive right to claim ownership of and register the copyright to those Masters in his name as the owner and author of them and to secure any and all renewals and extensions of such copyright throughout the world.</w:t>
      </w:r>
    </w:p>
    <w:p w14:paraId="519BF5AE" w14:textId="6928B28E" w:rsidR="005F1CC8" w:rsidRPr="00EA6B46" w:rsidRDefault="00F726B2" w:rsidP="00EA6B46">
      <w:pPr>
        <w:pStyle w:val="Heading1"/>
        <w:rPr>
          <w:smallCaps/>
        </w:rPr>
      </w:pPr>
      <w:r w:rsidRPr="00EA6B46">
        <w:rPr>
          <w:smallCaps/>
        </w:rPr>
        <w:t xml:space="preserve">Name &amp; likeness:  </w:t>
      </w:r>
    </w:p>
    <w:p w14:paraId="4347A84A" w14:textId="77777777" w:rsidR="005F1CC8" w:rsidRPr="005F1CC8" w:rsidRDefault="00137A80" w:rsidP="005F1CC8">
      <w:pPr>
        <w:pStyle w:val="ListParagraph"/>
        <w:widowControl/>
        <w:numPr>
          <w:ilvl w:val="2"/>
          <w:numId w:val="22"/>
        </w:numPr>
        <w:spacing w:after="200" w:line="288" w:lineRule="auto"/>
        <w:jc w:val="both"/>
        <w:rPr>
          <w:rFonts w:ascii="Georgia" w:hAnsi="Georgia" w:cs="Arial"/>
        </w:rPr>
      </w:pPr>
      <w:r w:rsidRPr="005F1CC8">
        <w:rPr>
          <w:rFonts w:ascii="Georgia" w:hAnsi="Georgia" w:cs="Arial"/>
        </w:rPr>
        <w:t>The Artist</w:t>
      </w:r>
      <w:r w:rsidR="003A21C0" w:rsidRPr="005F1CC8">
        <w:rPr>
          <w:rFonts w:ascii="Georgia" w:hAnsi="Georgia" w:cs="Arial"/>
        </w:rPr>
        <w:t xml:space="preserve"> shall have the world wide right in perpetuity to use and to permit others to use </w:t>
      </w:r>
      <w:r w:rsidR="00E45176" w:rsidRPr="005F1CC8">
        <w:rPr>
          <w:rFonts w:ascii="Georgia" w:hAnsi="Georgia" w:cs="Arial"/>
        </w:rPr>
        <w:t>t</w:t>
      </w:r>
      <w:r w:rsidRPr="005F1CC8">
        <w:rPr>
          <w:rFonts w:ascii="Georgia" w:hAnsi="Georgia" w:cs="Arial"/>
        </w:rPr>
        <w:t>he Producer</w:t>
      </w:r>
      <w:r w:rsidR="003A21C0" w:rsidRPr="005F1CC8">
        <w:rPr>
          <w:rFonts w:ascii="Georgia" w:hAnsi="Georgia" w:cs="Arial"/>
        </w:rPr>
        <w:t>'s name, (both legal and professional, and whether presently or hereafter used by the</w:t>
      </w:r>
      <w:r w:rsidRPr="005F1CC8">
        <w:rPr>
          <w:rFonts w:ascii="Georgia" w:hAnsi="Georgia" w:cs="Arial"/>
        </w:rPr>
        <w:t xml:space="preserve"> Producer</w:t>
      </w:r>
      <w:r w:rsidR="003A21C0" w:rsidRPr="005F1CC8">
        <w:rPr>
          <w:rFonts w:ascii="Georgia" w:hAnsi="Georgia" w:cs="Arial"/>
        </w:rPr>
        <w:t>), approved likeness, other approved identification, and approved biographical material concerning the</w:t>
      </w:r>
      <w:r w:rsidRPr="005F1CC8">
        <w:rPr>
          <w:rFonts w:ascii="Georgia" w:hAnsi="Georgia" w:cs="Arial"/>
        </w:rPr>
        <w:t xml:space="preserve"> Producer</w:t>
      </w:r>
      <w:r w:rsidR="003A21C0" w:rsidRPr="005F1CC8">
        <w:rPr>
          <w:rFonts w:ascii="Georgia" w:hAnsi="Georgia" w:cs="Arial"/>
        </w:rPr>
        <w:t xml:space="preserve"> without restriction in connection with the sale marketing or promotion of the Masters recorded hereunder or the Audio Products derived therefrom. </w:t>
      </w:r>
    </w:p>
    <w:p w14:paraId="127AE63F" w14:textId="31AD8554" w:rsidR="005F1CC8" w:rsidRPr="00EA6B46" w:rsidRDefault="00F726B2" w:rsidP="00EA6B46">
      <w:pPr>
        <w:pStyle w:val="Heading1"/>
        <w:rPr>
          <w:smallCaps/>
        </w:rPr>
      </w:pPr>
      <w:r w:rsidRPr="00EA6B46">
        <w:rPr>
          <w:smallCaps/>
        </w:rPr>
        <w:t xml:space="preserve">Credit:  </w:t>
      </w:r>
    </w:p>
    <w:p w14:paraId="128879F2" w14:textId="77777777" w:rsidR="005F1CC8" w:rsidRPr="005F1CC8" w:rsidRDefault="00137A80" w:rsidP="005F1CC8">
      <w:pPr>
        <w:pStyle w:val="ListParagraph"/>
        <w:widowControl/>
        <w:numPr>
          <w:ilvl w:val="2"/>
          <w:numId w:val="22"/>
        </w:numPr>
        <w:spacing w:after="200" w:line="288" w:lineRule="auto"/>
        <w:jc w:val="both"/>
        <w:rPr>
          <w:rFonts w:ascii="Georgia" w:hAnsi="Georgia" w:cs="Arial"/>
        </w:rPr>
      </w:pPr>
      <w:r w:rsidRPr="005F1CC8">
        <w:rPr>
          <w:rFonts w:ascii="Georgia" w:hAnsi="Georgia" w:cs="Arial"/>
        </w:rPr>
        <w:t>The Artist</w:t>
      </w:r>
      <w:r w:rsidR="003A21C0" w:rsidRPr="005F1CC8">
        <w:rPr>
          <w:rFonts w:ascii="Georgia" w:hAnsi="Georgia" w:cs="Arial"/>
        </w:rPr>
        <w:t xml:space="preserve"> shall give </w:t>
      </w:r>
      <w:r w:rsidR="00E45176"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appropriate production and songwriting credit on all compact discs, record and cassette labels or any other record configuration manufactured which is now known or created in the future that embodies the Masters created hereunder and on all cover liner notes. Such credit shall be in substantial form:  "Produced by ____________________ ". Further, for those </w:t>
      </w:r>
      <w:r w:rsidR="00E45176" w:rsidRPr="005F1CC8">
        <w:rPr>
          <w:rFonts w:ascii="Georgia" w:hAnsi="Georgia" w:cs="Arial"/>
        </w:rPr>
        <w:t>s</w:t>
      </w:r>
      <w:r w:rsidR="00236736" w:rsidRPr="005F1CC8">
        <w:rPr>
          <w:rFonts w:ascii="Georgia" w:hAnsi="Georgia" w:cs="Arial"/>
        </w:rPr>
        <w:t>ongs</w:t>
      </w:r>
      <w:r w:rsidR="003A21C0" w:rsidRPr="005F1CC8">
        <w:rPr>
          <w:rFonts w:ascii="Georgia" w:hAnsi="Georgia" w:cs="Arial"/>
        </w:rPr>
        <w:t xml:space="preserve"> that are arranged by </w:t>
      </w:r>
      <w:r w:rsidR="00E45176"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w:t>
      </w:r>
      <w:r w:rsidR="00E45176"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shall receive a credit as having arranged the </w:t>
      </w:r>
      <w:r w:rsidR="00E45176" w:rsidRPr="005F1CC8">
        <w:rPr>
          <w:rFonts w:ascii="Georgia" w:hAnsi="Georgia" w:cs="Arial"/>
        </w:rPr>
        <w:t>s</w:t>
      </w:r>
      <w:r w:rsidR="003A21C0" w:rsidRPr="005F1CC8">
        <w:rPr>
          <w:rFonts w:ascii="Georgia" w:hAnsi="Georgia" w:cs="Arial"/>
        </w:rPr>
        <w:t xml:space="preserve">ong. </w:t>
      </w:r>
      <w:r w:rsidRPr="005F1CC8">
        <w:rPr>
          <w:rFonts w:ascii="Georgia" w:hAnsi="Georgia" w:cs="Arial"/>
        </w:rPr>
        <w:t>The Artist</w:t>
      </w:r>
      <w:r w:rsidR="004D2A14" w:rsidRPr="005F1CC8">
        <w:rPr>
          <w:rFonts w:ascii="Georgia" w:hAnsi="Georgia" w:cs="Arial"/>
        </w:rPr>
        <w:t xml:space="preserve"> shall provide </w:t>
      </w:r>
      <w:r w:rsidR="00E45176" w:rsidRPr="005F1CC8">
        <w:rPr>
          <w:rFonts w:ascii="Georgia" w:hAnsi="Georgia" w:cs="Arial"/>
        </w:rPr>
        <w:t>t</w:t>
      </w:r>
      <w:r w:rsidRPr="005F1CC8">
        <w:rPr>
          <w:rFonts w:ascii="Georgia" w:hAnsi="Georgia" w:cs="Arial"/>
        </w:rPr>
        <w:t>he Producer</w:t>
      </w:r>
      <w:r w:rsidR="004D2A14" w:rsidRPr="005F1CC8">
        <w:rPr>
          <w:rFonts w:ascii="Georgia" w:hAnsi="Georgia" w:cs="Arial"/>
        </w:rPr>
        <w:t xml:space="preserve"> with a copy of the Audio Product, and any accompanying artwork thirty (30) days prior to release of the Audio Product, along with a notification of the official release date. In the event </w:t>
      </w:r>
      <w:r w:rsidR="00E45176"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 </w:t>
      </w:r>
      <w:r w:rsidR="004D2A14" w:rsidRPr="005F1CC8">
        <w:rPr>
          <w:rFonts w:ascii="Georgia" w:hAnsi="Georgia" w:cs="Arial"/>
        </w:rPr>
        <w:t xml:space="preserve">manufactures physical configurations of an Audio Product, </w:t>
      </w:r>
      <w:r w:rsidR="00E45176" w:rsidRPr="005F1CC8">
        <w:rPr>
          <w:rFonts w:ascii="Georgia" w:hAnsi="Georgia" w:cs="Arial"/>
        </w:rPr>
        <w:t>t</w:t>
      </w:r>
      <w:r w:rsidRPr="005F1CC8">
        <w:rPr>
          <w:rFonts w:ascii="Georgia" w:hAnsi="Georgia" w:cs="Arial"/>
        </w:rPr>
        <w:t>he Artist</w:t>
      </w:r>
      <w:r w:rsidR="004D2A14" w:rsidRPr="005F1CC8">
        <w:rPr>
          <w:rFonts w:ascii="Georgia" w:hAnsi="Georgia" w:cs="Arial"/>
        </w:rPr>
        <w:t xml:space="preserve"> </w:t>
      </w:r>
      <w:r w:rsidR="003A21C0" w:rsidRPr="005F1CC8">
        <w:rPr>
          <w:rFonts w:ascii="Georgia" w:hAnsi="Georgia" w:cs="Arial"/>
        </w:rPr>
        <w:t xml:space="preserve">shall provide </w:t>
      </w:r>
      <w:r w:rsidR="00E45176"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with five (5) copies of the completed Audio Product in </w:t>
      </w:r>
      <w:r w:rsidR="004D2A14" w:rsidRPr="005F1CC8">
        <w:rPr>
          <w:rFonts w:ascii="Georgia" w:hAnsi="Georgia" w:cs="Arial"/>
        </w:rPr>
        <w:t>the physical configuration</w:t>
      </w:r>
      <w:r w:rsidR="003A21C0" w:rsidRPr="005F1CC8">
        <w:rPr>
          <w:rFonts w:ascii="Georgia" w:hAnsi="Georgia" w:cs="Arial"/>
        </w:rPr>
        <w:t xml:space="preserve"> format within thirty (30) days after manufacture of the </w:t>
      </w:r>
      <w:r w:rsidR="004D2A14" w:rsidRPr="005F1CC8">
        <w:rPr>
          <w:rFonts w:ascii="Georgia" w:hAnsi="Georgia" w:cs="Arial"/>
        </w:rPr>
        <w:t xml:space="preserve">configuration. </w:t>
      </w:r>
    </w:p>
    <w:p w14:paraId="562848B5" w14:textId="65489C7C" w:rsidR="005F1CC8" w:rsidRPr="00EA6B46" w:rsidRDefault="00F726B2" w:rsidP="00EA6B46">
      <w:pPr>
        <w:pStyle w:val="Heading1"/>
        <w:rPr>
          <w:smallCaps/>
        </w:rPr>
      </w:pPr>
      <w:r w:rsidRPr="00EA6B46">
        <w:rPr>
          <w:smallCaps/>
        </w:rPr>
        <w:t xml:space="preserve">Musical Compositions ("Songs"): </w:t>
      </w:r>
    </w:p>
    <w:p w14:paraId="399441F5" w14:textId="77777777" w:rsidR="005F1CC8" w:rsidRPr="005F1CC8" w:rsidRDefault="00E45176" w:rsidP="005F1CC8">
      <w:pPr>
        <w:pStyle w:val="ListParagraph"/>
        <w:widowControl/>
        <w:numPr>
          <w:ilvl w:val="2"/>
          <w:numId w:val="22"/>
        </w:numPr>
        <w:spacing w:after="200" w:line="288" w:lineRule="auto"/>
        <w:jc w:val="both"/>
        <w:rPr>
          <w:rFonts w:ascii="Georgia" w:hAnsi="Georgia" w:cs="Arial"/>
        </w:rPr>
      </w:pPr>
      <w:r w:rsidRPr="005F1CC8">
        <w:rPr>
          <w:rFonts w:ascii="Georgia" w:hAnsi="Georgia" w:cs="Arial"/>
        </w:rPr>
        <w:t>Subject to clause 10 above, a</w:t>
      </w:r>
      <w:r w:rsidR="003A21C0" w:rsidRPr="005F1CC8">
        <w:rPr>
          <w:rFonts w:ascii="Georgia" w:hAnsi="Georgia" w:cs="Arial"/>
        </w:rPr>
        <w:t xml:space="preserve">ll </w:t>
      </w:r>
      <w:r w:rsidRPr="005F1CC8">
        <w:rPr>
          <w:rFonts w:ascii="Georgia" w:hAnsi="Georgia" w:cs="Arial"/>
        </w:rPr>
        <w:t>s</w:t>
      </w:r>
      <w:r w:rsidR="00236736" w:rsidRPr="005F1CC8">
        <w:rPr>
          <w:rFonts w:ascii="Georgia" w:hAnsi="Georgia" w:cs="Arial"/>
        </w:rPr>
        <w:t>ongs</w:t>
      </w:r>
      <w:r w:rsidR="003A21C0" w:rsidRPr="005F1CC8">
        <w:rPr>
          <w:rFonts w:ascii="Georgia" w:hAnsi="Georgia" w:cs="Arial"/>
        </w:rPr>
        <w:t xml:space="preserve"> or material recorded on the Masters recorded hereunder which are written, composed or arranged by </w:t>
      </w:r>
      <w:r w:rsidRPr="005F1CC8">
        <w:rPr>
          <w:rFonts w:ascii="Georgia" w:hAnsi="Georgia" w:cs="Arial"/>
        </w:rPr>
        <w:t>t</w:t>
      </w:r>
      <w:r w:rsidR="00137A80" w:rsidRPr="005F1CC8">
        <w:rPr>
          <w:rFonts w:ascii="Georgia" w:hAnsi="Georgia" w:cs="Arial"/>
        </w:rPr>
        <w:t>he Producer</w:t>
      </w:r>
      <w:r w:rsidR="003A21C0" w:rsidRPr="005F1CC8">
        <w:rPr>
          <w:rFonts w:ascii="Georgia" w:hAnsi="Georgia" w:cs="Arial"/>
        </w:rPr>
        <w:t xml:space="preserve">, in whole or in part, alone or in collaboration with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or with others employed by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shall be deemed transferred to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by this Agreement.  All such </w:t>
      </w:r>
      <w:r w:rsidRPr="005F1CC8">
        <w:rPr>
          <w:rFonts w:ascii="Georgia" w:hAnsi="Georgia" w:cs="Arial"/>
        </w:rPr>
        <w:t>s</w:t>
      </w:r>
      <w:r w:rsidR="00236736" w:rsidRPr="005F1CC8">
        <w:rPr>
          <w:rFonts w:ascii="Georgia" w:hAnsi="Georgia" w:cs="Arial"/>
        </w:rPr>
        <w:t>ongs</w:t>
      </w:r>
      <w:r w:rsidR="003A21C0" w:rsidRPr="005F1CC8">
        <w:rPr>
          <w:rFonts w:ascii="Georgia" w:hAnsi="Georgia" w:cs="Arial"/>
        </w:rPr>
        <w:t xml:space="preserve"> or material recorded under this Agreement, from the inception of recording, shall be the sole property of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free from any claims whatsoever by </w:t>
      </w:r>
      <w:r w:rsidRPr="005F1CC8">
        <w:rPr>
          <w:rFonts w:ascii="Georgia" w:hAnsi="Georgia" w:cs="Arial"/>
        </w:rPr>
        <w:t>t</w:t>
      </w:r>
      <w:r w:rsidR="00137A80" w:rsidRPr="005F1CC8">
        <w:rPr>
          <w:rFonts w:ascii="Georgia" w:hAnsi="Georgia" w:cs="Arial"/>
        </w:rPr>
        <w:t>he Producer</w:t>
      </w:r>
      <w:r w:rsidR="003A21C0" w:rsidRPr="005F1CC8">
        <w:rPr>
          <w:rFonts w:ascii="Georgia" w:hAnsi="Georgia" w:cs="Arial"/>
        </w:rPr>
        <w:t xml:space="preserve"> or any other person; and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 shall have the exclusive right to claim copyright </w:t>
      </w:r>
      <w:r w:rsidR="003A21C0" w:rsidRPr="005F1CC8">
        <w:rPr>
          <w:rFonts w:ascii="Georgia" w:hAnsi="Georgia" w:cs="Arial"/>
        </w:rPr>
        <w:lastRenderedPageBreak/>
        <w:t xml:space="preserve">in those </w:t>
      </w:r>
      <w:r w:rsidRPr="005F1CC8">
        <w:rPr>
          <w:rFonts w:ascii="Georgia" w:hAnsi="Georgia" w:cs="Arial"/>
        </w:rPr>
        <w:t>s</w:t>
      </w:r>
      <w:r w:rsidR="00236736" w:rsidRPr="005F1CC8">
        <w:rPr>
          <w:rFonts w:ascii="Georgia" w:hAnsi="Georgia" w:cs="Arial"/>
        </w:rPr>
        <w:t>ongs</w:t>
      </w:r>
      <w:r w:rsidR="003A21C0" w:rsidRPr="005F1CC8">
        <w:rPr>
          <w:rFonts w:ascii="Georgia" w:hAnsi="Georgia" w:cs="Arial"/>
        </w:rPr>
        <w:t xml:space="preserve"> or collaborations in </w:t>
      </w:r>
      <w:r w:rsidRPr="005F1CC8">
        <w:rPr>
          <w:rFonts w:ascii="Georgia" w:hAnsi="Georgia" w:cs="Arial"/>
        </w:rPr>
        <w:t>t</w:t>
      </w:r>
      <w:r w:rsidR="00137A80" w:rsidRPr="005F1CC8">
        <w:rPr>
          <w:rFonts w:ascii="Georgia" w:hAnsi="Georgia" w:cs="Arial"/>
        </w:rPr>
        <w:t>he Artist</w:t>
      </w:r>
      <w:r w:rsidR="003A21C0" w:rsidRPr="005F1CC8">
        <w:rPr>
          <w:rFonts w:ascii="Georgia" w:hAnsi="Georgia" w:cs="Arial"/>
        </w:rPr>
        <w:t xml:space="preserve">'s name as the owner and author of them and to secure any and all renewals and extensions of such copyright throughout the world. </w:t>
      </w:r>
    </w:p>
    <w:p w14:paraId="6BF8DAA6" w14:textId="2A092833" w:rsidR="005F1CC8" w:rsidRPr="00EA6B46" w:rsidRDefault="00F726B2" w:rsidP="00EA6B46">
      <w:pPr>
        <w:pStyle w:val="Heading1"/>
        <w:rPr>
          <w:smallCaps/>
        </w:rPr>
      </w:pPr>
      <w:r w:rsidRPr="00EA6B46">
        <w:rPr>
          <w:smallCaps/>
        </w:rPr>
        <w:t xml:space="preserve">Mechanical licensing and royalties: </w:t>
      </w:r>
    </w:p>
    <w:p w14:paraId="00CFDF30" w14:textId="77777777" w:rsidR="005F1CC8" w:rsidRPr="005F1CC8" w:rsidRDefault="003A21C0" w:rsidP="005F1CC8">
      <w:pPr>
        <w:pStyle w:val="ListParagraph"/>
        <w:widowControl/>
        <w:numPr>
          <w:ilvl w:val="2"/>
          <w:numId w:val="22"/>
        </w:numPr>
        <w:spacing w:after="200" w:line="288" w:lineRule="auto"/>
        <w:jc w:val="both"/>
        <w:rPr>
          <w:rFonts w:ascii="Georgia" w:hAnsi="Georgia" w:cs="Arial"/>
          <w:iCs/>
        </w:rPr>
      </w:pPr>
      <w:r w:rsidRPr="005F1CC8">
        <w:rPr>
          <w:rFonts w:ascii="Georgia" w:hAnsi="Georgia" w:cs="Arial"/>
          <w:iCs/>
        </w:rPr>
        <w:t>All musical compositions</w:t>
      </w:r>
      <w:r w:rsidR="00FA0540" w:rsidRPr="005F1CC8">
        <w:rPr>
          <w:rFonts w:ascii="Georgia" w:hAnsi="Georgia" w:cs="Arial"/>
          <w:iCs/>
        </w:rPr>
        <w:t xml:space="preserve"> </w:t>
      </w:r>
      <w:r w:rsidRPr="005F1CC8">
        <w:rPr>
          <w:rFonts w:ascii="Georgia" w:hAnsi="Georgia" w:cs="Arial"/>
          <w:iCs/>
        </w:rPr>
        <w:t xml:space="preserve">or material recorded </w:t>
      </w:r>
      <w:r w:rsidR="00FA0540" w:rsidRPr="005F1CC8">
        <w:rPr>
          <w:rFonts w:ascii="Georgia" w:hAnsi="Georgia" w:cs="Arial"/>
          <w:iCs/>
        </w:rPr>
        <w:t xml:space="preserve">and appearing on the Masters </w:t>
      </w:r>
      <w:r w:rsidRPr="005F1CC8">
        <w:rPr>
          <w:rFonts w:ascii="Georgia" w:hAnsi="Georgia" w:cs="Arial"/>
          <w:iCs/>
        </w:rPr>
        <w:t>pursuant to this Agreement</w:t>
      </w:r>
      <w:r w:rsidR="00FA0540" w:rsidRPr="005F1CC8">
        <w:rPr>
          <w:rFonts w:ascii="Georgia" w:hAnsi="Georgia" w:cs="Arial"/>
          <w:iCs/>
        </w:rPr>
        <w:t xml:space="preserve"> (“Songs”)</w:t>
      </w:r>
      <w:r w:rsidRPr="005F1CC8">
        <w:rPr>
          <w:rFonts w:ascii="Georgia" w:hAnsi="Georgia" w:cs="Arial"/>
          <w:iCs/>
        </w:rPr>
        <w:t xml:space="preserve">, which are written or composed, in whole or in part, or owned or controlled directly or indirectly by </w:t>
      </w:r>
      <w:r w:rsidR="00735ED2" w:rsidRPr="005F1CC8">
        <w:rPr>
          <w:rFonts w:ascii="Georgia" w:hAnsi="Georgia" w:cs="Arial"/>
          <w:iCs/>
        </w:rPr>
        <w:t>t</w:t>
      </w:r>
      <w:r w:rsidR="00137A80" w:rsidRPr="005F1CC8">
        <w:rPr>
          <w:rFonts w:ascii="Georgia" w:hAnsi="Georgia" w:cs="Arial"/>
          <w:iCs/>
        </w:rPr>
        <w:t>he Producer</w:t>
      </w:r>
      <w:r w:rsidRPr="005F1CC8">
        <w:rPr>
          <w:rFonts w:ascii="Georgia" w:hAnsi="Georgia" w:cs="Arial"/>
          <w:iCs/>
        </w:rPr>
        <w:t xml:space="preserve"> (herein</w:t>
      </w:r>
      <w:r w:rsidR="00735ED2" w:rsidRPr="005F1CC8">
        <w:rPr>
          <w:rFonts w:ascii="Georgia" w:hAnsi="Georgia" w:cs="Arial"/>
          <w:iCs/>
        </w:rPr>
        <w:t>after</w:t>
      </w:r>
      <w:r w:rsidRPr="005F1CC8">
        <w:rPr>
          <w:rFonts w:ascii="Georgia" w:hAnsi="Georgia" w:cs="Arial"/>
          <w:iCs/>
        </w:rPr>
        <w:t xml:space="preserve"> "Controlled Compositions"), shall be and are hereby perpetually licensed to </w:t>
      </w:r>
      <w:r w:rsidR="00735ED2" w:rsidRPr="005F1CC8">
        <w:rPr>
          <w:rFonts w:ascii="Georgia" w:hAnsi="Georgia" w:cs="Arial"/>
          <w:iCs/>
        </w:rPr>
        <w:t>t</w:t>
      </w:r>
      <w:r w:rsidR="00137A80" w:rsidRPr="005F1CC8">
        <w:rPr>
          <w:rFonts w:ascii="Georgia" w:hAnsi="Georgia" w:cs="Arial"/>
          <w:iCs/>
        </w:rPr>
        <w:t>he Artist</w:t>
      </w:r>
      <w:r w:rsidRPr="005F1CC8">
        <w:rPr>
          <w:rFonts w:ascii="Georgia" w:hAnsi="Georgia" w:cs="Arial"/>
          <w:iCs/>
        </w:rPr>
        <w:t xml:space="preserve"> for </w:t>
      </w:r>
      <w:r w:rsidR="00735ED2" w:rsidRPr="005F1CC8">
        <w:rPr>
          <w:rFonts w:ascii="Georgia" w:hAnsi="Georgia" w:cs="Arial"/>
          <w:iCs/>
        </w:rPr>
        <w:t>a reasonable license fee in accordance with industry practice and relevant legislation in Kenya.</w:t>
      </w:r>
      <w:r w:rsidRPr="005F1CC8">
        <w:rPr>
          <w:rFonts w:ascii="Georgia" w:hAnsi="Georgia" w:cs="Arial"/>
          <w:iCs/>
        </w:rPr>
        <w:t xml:space="preserve"> Appropriate credit as a songwriter showing </w:t>
      </w:r>
      <w:r w:rsidR="00735ED2" w:rsidRPr="005F1CC8">
        <w:rPr>
          <w:rFonts w:ascii="Georgia" w:hAnsi="Georgia" w:cs="Arial"/>
          <w:iCs/>
        </w:rPr>
        <w:t>t</w:t>
      </w:r>
      <w:r w:rsidR="00137A80" w:rsidRPr="005F1CC8">
        <w:rPr>
          <w:rFonts w:ascii="Georgia" w:hAnsi="Georgia" w:cs="Arial"/>
          <w:iCs/>
        </w:rPr>
        <w:t>he Producer</w:t>
      </w:r>
      <w:r w:rsidR="00FA0540" w:rsidRPr="005F1CC8">
        <w:rPr>
          <w:rFonts w:ascii="Georgia" w:hAnsi="Georgia" w:cs="Arial"/>
          <w:iCs/>
        </w:rPr>
        <w:t>’s</w:t>
      </w:r>
      <w:r w:rsidRPr="005F1CC8">
        <w:rPr>
          <w:rFonts w:ascii="Georgia" w:hAnsi="Georgia" w:cs="Arial"/>
          <w:iCs/>
        </w:rPr>
        <w:t xml:space="preserve"> performance right society affiliation shall be given to </w:t>
      </w:r>
      <w:r w:rsidR="00735ED2" w:rsidRPr="005F1CC8">
        <w:rPr>
          <w:rFonts w:ascii="Georgia" w:hAnsi="Georgia" w:cs="Arial"/>
          <w:iCs/>
        </w:rPr>
        <w:t>t</w:t>
      </w:r>
      <w:r w:rsidR="00137A80" w:rsidRPr="005F1CC8">
        <w:rPr>
          <w:rFonts w:ascii="Georgia" w:hAnsi="Georgia" w:cs="Arial"/>
          <w:iCs/>
        </w:rPr>
        <w:t>he Producer</w:t>
      </w:r>
      <w:r w:rsidRPr="005F1CC8">
        <w:rPr>
          <w:rFonts w:ascii="Georgia" w:hAnsi="Georgia" w:cs="Arial"/>
          <w:iCs/>
        </w:rPr>
        <w:t xml:space="preserve"> based on the </w:t>
      </w:r>
      <w:r w:rsidR="00FA0540" w:rsidRPr="005F1CC8">
        <w:rPr>
          <w:rFonts w:ascii="Georgia" w:hAnsi="Georgia" w:cs="Arial"/>
          <w:iCs/>
        </w:rPr>
        <w:t>Controlled Compositions</w:t>
      </w:r>
      <w:r w:rsidRPr="005F1CC8">
        <w:rPr>
          <w:rFonts w:ascii="Georgia" w:hAnsi="Georgia" w:cs="Arial"/>
          <w:iCs/>
        </w:rPr>
        <w:t xml:space="preserve"> </w:t>
      </w:r>
      <w:r w:rsidR="00C57D6A" w:rsidRPr="005F1CC8">
        <w:rPr>
          <w:rFonts w:ascii="Georgia" w:hAnsi="Georgia" w:cs="Arial"/>
          <w:iCs/>
        </w:rPr>
        <w:t xml:space="preserve">written or co-written by </w:t>
      </w:r>
      <w:r w:rsidR="00735ED2" w:rsidRPr="005F1CC8">
        <w:rPr>
          <w:rFonts w:ascii="Georgia" w:hAnsi="Georgia" w:cs="Arial"/>
          <w:iCs/>
        </w:rPr>
        <w:t>t</w:t>
      </w:r>
      <w:r w:rsidR="00137A80" w:rsidRPr="005F1CC8">
        <w:rPr>
          <w:rFonts w:ascii="Georgia" w:hAnsi="Georgia" w:cs="Arial"/>
          <w:iCs/>
        </w:rPr>
        <w:t>he Producer</w:t>
      </w:r>
      <w:r w:rsidRPr="005F1CC8">
        <w:rPr>
          <w:rFonts w:ascii="Georgia" w:hAnsi="Georgia" w:cs="Arial"/>
          <w:iCs/>
        </w:rPr>
        <w:t xml:space="preserve"> under this Agreement.</w:t>
      </w:r>
    </w:p>
    <w:p w14:paraId="2CB2204A" w14:textId="7ABCACA3" w:rsidR="005F1CC8" w:rsidRPr="00EA6B46" w:rsidRDefault="00F726B2" w:rsidP="00EA6B46">
      <w:pPr>
        <w:pStyle w:val="Heading1"/>
        <w:rPr>
          <w:smallCaps/>
        </w:rPr>
      </w:pPr>
      <w:r w:rsidRPr="00EA6B46">
        <w:rPr>
          <w:smallCaps/>
        </w:rPr>
        <w:t xml:space="preserve">Accounting: </w:t>
      </w:r>
    </w:p>
    <w:p w14:paraId="7957C1FD"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Artist</w:t>
      </w:r>
      <w:r w:rsidR="003A21C0" w:rsidRPr="005F1CC8">
        <w:rPr>
          <w:rFonts w:ascii="Georgia" w:hAnsi="Georgia" w:cs="Arial"/>
        </w:rPr>
        <w:t xml:space="preserve"> shall account to </w:t>
      </w:r>
      <w:r w:rsidR="00735ED2"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for any Royalties due under this Agreement within </w:t>
      </w:r>
      <w:r w:rsidR="00735ED2" w:rsidRPr="005F1CC8">
        <w:rPr>
          <w:rFonts w:ascii="Georgia" w:hAnsi="Georgia" w:cs="Arial"/>
        </w:rPr>
        <w:t>sixty (6</w:t>
      </w:r>
      <w:r w:rsidR="003A21C0" w:rsidRPr="005F1CC8">
        <w:rPr>
          <w:rFonts w:ascii="Georgia" w:hAnsi="Georgia" w:cs="Arial"/>
        </w:rPr>
        <w:t xml:space="preserve">0) days of receipt of payment by </w:t>
      </w:r>
      <w:r w:rsidR="00735ED2"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 </w:t>
      </w:r>
      <w:r w:rsidRPr="005F1CC8">
        <w:rPr>
          <w:rFonts w:ascii="Georgia" w:hAnsi="Georgia" w:cs="Arial"/>
        </w:rPr>
        <w:t>The Artist</w:t>
      </w:r>
      <w:r w:rsidR="003A21C0" w:rsidRPr="005F1CC8">
        <w:rPr>
          <w:rFonts w:ascii="Georgia" w:hAnsi="Georgia" w:cs="Arial"/>
        </w:rPr>
        <w:t xml:space="preserve"> shall send such accounting with payment, if any, to </w:t>
      </w:r>
      <w:r w:rsidRPr="005F1CC8">
        <w:rPr>
          <w:rFonts w:ascii="Georgia" w:hAnsi="Georgia" w:cs="Arial"/>
        </w:rPr>
        <w:t>The Producer</w:t>
      </w:r>
      <w:r w:rsidR="003A21C0" w:rsidRPr="005F1CC8">
        <w:rPr>
          <w:rFonts w:ascii="Georgia" w:hAnsi="Georgia" w:cs="Arial"/>
        </w:rPr>
        <w:t xml:space="preserve"> at </w:t>
      </w:r>
      <w:r w:rsidRPr="005F1CC8">
        <w:rPr>
          <w:rFonts w:ascii="Georgia" w:hAnsi="Georgia" w:cs="Arial"/>
        </w:rPr>
        <w:t>The Producer</w:t>
      </w:r>
      <w:r w:rsidR="003A21C0" w:rsidRPr="005F1CC8">
        <w:rPr>
          <w:rFonts w:ascii="Georgia" w:hAnsi="Georgia" w:cs="Arial"/>
        </w:rPr>
        <w:t xml:space="preserve">'s address listed below.  In the event </w:t>
      </w:r>
      <w:r w:rsidRPr="005F1CC8">
        <w:rPr>
          <w:rFonts w:ascii="Georgia" w:hAnsi="Georgia" w:cs="Arial"/>
        </w:rPr>
        <w:t>The Producer</w:t>
      </w:r>
      <w:r w:rsidR="003A21C0" w:rsidRPr="005F1CC8">
        <w:rPr>
          <w:rFonts w:ascii="Georgia" w:hAnsi="Georgia" w:cs="Arial"/>
        </w:rPr>
        <w:t xml:space="preserve">'s address changes, </w:t>
      </w:r>
      <w:r w:rsidRPr="005F1CC8">
        <w:rPr>
          <w:rFonts w:ascii="Georgia" w:hAnsi="Georgia" w:cs="Arial"/>
        </w:rPr>
        <w:t>The Artist</w:t>
      </w:r>
      <w:r w:rsidR="003A21C0" w:rsidRPr="005F1CC8">
        <w:rPr>
          <w:rFonts w:ascii="Georgia" w:hAnsi="Georgia" w:cs="Arial"/>
        </w:rPr>
        <w:t xml:space="preserve"> shall have no obligation to send the accounting and royalty payment to any other address until </w:t>
      </w:r>
      <w:r w:rsidRPr="005F1CC8">
        <w:rPr>
          <w:rFonts w:ascii="Georgia" w:hAnsi="Georgia" w:cs="Arial"/>
        </w:rPr>
        <w:t>The Producer</w:t>
      </w:r>
      <w:r w:rsidR="003A21C0" w:rsidRPr="005F1CC8">
        <w:rPr>
          <w:rFonts w:ascii="Georgia" w:hAnsi="Georgia" w:cs="Arial"/>
        </w:rPr>
        <w:t xml:space="preserve"> shall give to </w:t>
      </w:r>
      <w:r w:rsidRPr="005F1CC8">
        <w:rPr>
          <w:rFonts w:ascii="Georgia" w:hAnsi="Georgia" w:cs="Arial"/>
        </w:rPr>
        <w:t>The Artist</w:t>
      </w:r>
      <w:r w:rsidR="003A21C0" w:rsidRPr="005F1CC8">
        <w:rPr>
          <w:rFonts w:ascii="Georgia" w:hAnsi="Georgia" w:cs="Arial"/>
        </w:rPr>
        <w:t xml:space="preserve"> in writing such new address.</w:t>
      </w:r>
    </w:p>
    <w:p w14:paraId="19175C37"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Producer</w:t>
      </w:r>
      <w:r w:rsidR="003A21C0" w:rsidRPr="005F1CC8">
        <w:rPr>
          <w:rFonts w:ascii="Georgia" w:hAnsi="Georgia" w:cs="Arial"/>
        </w:rPr>
        <w:t xml:space="preserve"> shall be deemed to have consented to all royalty statements and all other accountings rendered by </w:t>
      </w:r>
      <w:r w:rsidR="00735ED2"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 hereunder and each such royalty statement or other accounting shall be conclusive, final, and binding, and shall not be subject to any objection for any reason whatsoever unless specific objection in writing, stating the basis thereof, is given by </w:t>
      </w:r>
      <w:r w:rsidR="00735ED2"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to </w:t>
      </w:r>
      <w:r w:rsidR="00735ED2" w:rsidRPr="005F1CC8">
        <w:rPr>
          <w:rFonts w:ascii="Georgia" w:hAnsi="Georgia" w:cs="Arial"/>
        </w:rPr>
        <w:t>the Artist</w:t>
      </w:r>
      <w:r w:rsidR="003A21C0" w:rsidRPr="005F1CC8">
        <w:rPr>
          <w:rFonts w:ascii="Georgia" w:hAnsi="Georgia" w:cs="Arial"/>
        </w:rPr>
        <w:t xml:space="preserve"> within two (2) years after the date rendered.</w:t>
      </w:r>
    </w:p>
    <w:p w14:paraId="24054034"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Artist</w:t>
      </w:r>
      <w:r w:rsidR="003A21C0" w:rsidRPr="005F1CC8">
        <w:rPr>
          <w:rFonts w:ascii="Georgia" w:hAnsi="Georgia" w:cs="Arial"/>
        </w:rPr>
        <w:t xml:space="preserve"> shall maintain books of account concerning the sale of Audio Products hereunder.  </w:t>
      </w:r>
      <w:r w:rsidRPr="005F1CC8">
        <w:rPr>
          <w:rFonts w:ascii="Georgia" w:hAnsi="Georgia" w:cs="Arial"/>
        </w:rPr>
        <w:t>The Producer</w:t>
      </w:r>
      <w:r w:rsidR="00735ED2" w:rsidRPr="005F1CC8">
        <w:rPr>
          <w:rFonts w:ascii="Georgia" w:hAnsi="Georgia" w:cs="Arial"/>
        </w:rPr>
        <w:t xml:space="preserve">, or a representative, </w:t>
      </w:r>
      <w:r w:rsidR="00B9776C" w:rsidRPr="005F1CC8">
        <w:rPr>
          <w:rFonts w:ascii="Georgia" w:hAnsi="Georgia" w:cs="Arial"/>
        </w:rPr>
        <w:t>on</w:t>
      </w:r>
      <w:r w:rsidR="00735ED2" w:rsidRPr="005F1CC8">
        <w:rPr>
          <w:rFonts w:ascii="Georgia" w:hAnsi="Georgia" w:cs="Arial"/>
        </w:rPr>
        <w:t xml:space="preserve"> t</w:t>
      </w:r>
      <w:r w:rsidRPr="005F1CC8">
        <w:rPr>
          <w:rFonts w:ascii="Georgia" w:hAnsi="Georgia" w:cs="Arial"/>
        </w:rPr>
        <w:t>he Producer</w:t>
      </w:r>
      <w:r w:rsidR="003A21C0" w:rsidRPr="005F1CC8">
        <w:rPr>
          <w:rFonts w:ascii="Georgia" w:hAnsi="Georgia" w:cs="Arial"/>
        </w:rPr>
        <w:t xml:space="preserve">'s behalf, may, at </w:t>
      </w:r>
      <w:r w:rsidR="00B9776C"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's sole expense, examine </w:t>
      </w:r>
      <w:r w:rsidR="00B9776C"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’s books (relating to the sale of Audio Products hereunder) for the </w:t>
      </w:r>
      <w:r w:rsidR="00B9776C" w:rsidRPr="005F1CC8">
        <w:rPr>
          <w:rFonts w:ascii="Georgia" w:hAnsi="Georgia" w:cs="Arial"/>
        </w:rPr>
        <w:t xml:space="preserve">sole </w:t>
      </w:r>
      <w:r w:rsidR="003A21C0" w:rsidRPr="005F1CC8">
        <w:rPr>
          <w:rFonts w:ascii="Georgia" w:hAnsi="Georgia" w:cs="Arial"/>
        </w:rPr>
        <w:t xml:space="preserve">purpose of verifying the accuracy thereof, during </w:t>
      </w:r>
      <w:r w:rsidR="00B9776C"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’s normal business hours and upon reasonable written notice.  </w:t>
      </w:r>
      <w:r w:rsidRPr="005F1CC8">
        <w:rPr>
          <w:rFonts w:ascii="Georgia" w:hAnsi="Georgia" w:cs="Arial"/>
        </w:rPr>
        <w:t>The Artist</w:t>
      </w:r>
      <w:r w:rsidR="003A21C0" w:rsidRPr="005F1CC8">
        <w:rPr>
          <w:rFonts w:ascii="Georgia" w:hAnsi="Georgia" w:cs="Arial"/>
        </w:rPr>
        <w:t xml:space="preserve">’s books relating to any particular royalty statement may be examined as aforesaid only within two (2) years after the date rendered and </w:t>
      </w:r>
      <w:r w:rsidR="00B9776C"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 shall have no obligation to permit </w:t>
      </w:r>
      <w:r w:rsidR="00B9776C"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to so examine </w:t>
      </w:r>
      <w:r w:rsidR="00B9776C" w:rsidRPr="005F1CC8">
        <w:rPr>
          <w:rFonts w:ascii="Georgia" w:hAnsi="Georgia" w:cs="Arial"/>
        </w:rPr>
        <w:t>t</w:t>
      </w:r>
      <w:r w:rsidRPr="005F1CC8">
        <w:rPr>
          <w:rFonts w:ascii="Georgia" w:hAnsi="Georgia" w:cs="Arial"/>
        </w:rPr>
        <w:t>he Artist</w:t>
      </w:r>
      <w:r w:rsidR="003A21C0" w:rsidRPr="005F1CC8">
        <w:rPr>
          <w:rFonts w:ascii="Georgia" w:hAnsi="Georgia" w:cs="Arial"/>
        </w:rPr>
        <w:t>'s such books relating to any particular royalty statement more than once.</w:t>
      </w:r>
    </w:p>
    <w:p w14:paraId="6799AB8C" w14:textId="061EA556" w:rsidR="005F1CC8" w:rsidRPr="00EA6B46" w:rsidRDefault="00F726B2" w:rsidP="00EA6B46">
      <w:pPr>
        <w:pStyle w:val="Heading1"/>
        <w:rPr>
          <w:smallCaps/>
        </w:rPr>
      </w:pPr>
      <w:r w:rsidRPr="00EA6B46">
        <w:rPr>
          <w:smallCaps/>
        </w:rPr>
        <w:t xml:space="preserve">Warranties: </w:t>
      </w:r>
    </w:p>
    <w:p w14:paraId="5ED2490A"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Producer</w:t>
      </w:r>
      <w:r w:rsidR="003A21C0" w:rsidRPr="005F1CC8">
        <w:rPr>
          <w:rFonts w:ascii="Georgia" w:hAnsi="Georgia" w:cs="Arial"/>
        </w:rPr>
        <w:t xml:space="preserve"> hereby warrants that the Masters shall be entirely the property of </w:t>
      </w:r>
      <w:r w:rsidRPr="005F1CC8">
        <w:rPr>
          <w:rFonts w:ascii="Georgia" w:hAnsi="Georgia" w:cs="Arial"/>
        </w:rPr>
        <w:t>The Artist</w:t>
      </w:r>
      <w:r w:rsidR="003A21C0" w:rsidRPr="005F1CC8">
        <w:rPr>
          <w:rFonts w:ascii="Georgia" w:hAnsi="Georgia" w:cs="Arial"/>
        </w:rPr>
        <w:t xml:space="preserve">, free of any claims whatsoever by </w:t>
      </w:r>
      <w:r w:rsidR="00B9776C"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or any person deriving any rights or interest from </w:t>
      </w:r>
      <w:r w:rsidR="00B9776C"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w:t>
      </w:r>
    </w:p>
    <w:p w14:paraId="3BB0CC70" w14:textId="77777777" w:rsidR="005F1CC8"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lastRenderedPageBreak/>
        <w:t>The Producer</w:t>
      </w:r>
      <w:r w:rsidR="003A21C0" w:rsidRPr="005F1CC8">
        <w:rPr>
          <w:rFonts w:ascii="Georgia" w:hAnsi="Georgia" w:cs="Arial"/>
        </w:rPr>
        <w:t xml:space="preserve"> warrants </w:t>
      </w:r>
      <w:r w:rsidR="00B9776C" w:rsidRPr="005F1CC8">
        <w:rPr>
          <w:rFonts w:ascii="Georgia" w:hAnsi="Georgia" w:cs="Arial"/>
        </w:rPr>
        <w:t xml:space="preserve">that </w:t>
      </w:r>
      <w:r w:rsidR="003A21C0" w:rsidRPr="005F1CC8">
        <w:rPr>
          <w:rFonts w:ascii="Georgia" w:hAnsi="Georgia" w:cs="Arial"/>
        </w:rPr>
        <w:t xml:space="preserve">he is the sole owner of the performances on the Masters created by </w:t>
      </w:r>
      <w:r w:rsidR="00B9776C" w:rsidRPr="005F1CC8">
        <w:rPr>
          <w:rFonts w:ascii="Georgia" w:hAnsi="Georgia" w:cs="Arial"/>
        </w:rPr>
        <w:t>t</w:t>
      </w:r>
      <w:r w:rsidRPr="005F1CC8">
        <w:rPr>
          <w:rFonts w:ascii="Georgia" w:hAnsi="Georgia" w:cs="Arial"/>
        </w:rPr>
        <w:t>he Producer</w:t>
      </w:r>
      <w:r w:rsidR="003A21C0" w:rsidRPr="005F1CC8">
        <w:rPr>
          <w:rFonts w:ascii="Georgia" w:hAnsi="Georgia" w:cs="Arial"/>
        </w:rPr>
        <w:t xml:space="preserve"> and/or has been granted all rights associated with the performance embodied on the Masters and hereby has the right to grant the terms of this Agreement. The performances embodied in the Masters, and any use thereof by </w:t>
      </w:r>
      <w:r w:rsidRPr="005F1CC8">
        <w:rPr>
          <w:rFonts w:ascii="Georgia" w:hAnsi="Georgia" w:cs="Arial"/>
        </w:rPr>
        <w:t>The Artist</w:t>
      </w:r>
      <w:r w:rsidR="003A21C0" w:rsidRPr="005F1CC8">
        <w:rPr>
          <w:rFonts w:ascii="Georgia" w:hAnsi="Georgia" w:cs="Arial"/>
        </w:rPr>
        <w:t xml:space="preserve"> or its grantees, licensees, or assigns, will not violate or infringe upon the rights of any third party. </w:t>
      </w:r>
    </w:p>
    <w:p w14:paraId="4CA31FB8" w14:textId="4448E61D" w:rsidR="00B9776C" w:rsidRPr="005F1CC8" w:rsidRDefault="00137A80" w:rsidP="005F1CC8">
      <w:pPr>
        <w:pStyle w:val="ListParagraph"/>
        <w:widowControl/>
        <w:numPr>
          <w:ilvl w:val="1"/>
          <w:numId w:val="22"/>
        </w:numPr>
        <w:spacing w:after="200" w:line="288" w:lineRule="auto"/>
        <w:jc w:val="both"/>
        <w:rPr>
          <w:rFonts w:ascii="Georgia" w:hAnsi="Georgia" w:cs="Arial"/>
        </w:rPr>
      </w:pPr>
      <w:r w:rsidRPr="005F1CC8">
        <w:rPr>
          <w:rFonts w:ascii="Georgia" w:hAnsi="Georgia" w:cs="Arial"/>
        </w:rPr>
        <w:t>The Producer</w:t>
      </w:r>
      <w:r w:rsidR="003A21C0" w:rsidRPr="005F1CC8">
        <w:rPr>
          <w:rFonts w:ascii="Georgia" w:hAnsi="Georgia" w:cs="Arial"/>
        </w:rPr>
        <w:t xml:space="preserve"> agrees to indemnify and hold harmless </w:t>
      </w:r>
      <w:r w:rsidR="00B9776C" w:rsidRPr="005F1CC8">
        <w:rPr>
          <w:rFonts w:ascii="Georgia" w:hAnsi="Georgia" w:cs="Arial"/>
        </w:rPr>
        <w:t>t</w:t>
      </w:r>
      <w:r w:rsidRPr="005F1CC8">
        <w:rPr>
          <w:rFonts w:ascii="Georgia" w:hAnsi="Georgia" w:cs="Arial"/>
        </w:rPr>
        <w:t>he Artist</w:t>
      </w:r>
      <w:r w:rsidR="003A21C0" w:rsidRPr="005F1CC8">
        <w:rPr>
          <w:rFonts w:ascii="Georgia" w:hAnsi="Georgia" w:cs="Arial"/>
        </w:rPr>
        <w:t xml:space="preserve">, its officers, agents, employees, attorneys and assignees, from and against any and all claims, damages, liabilities, costs and expenses including but not limited to attorney's fees, arising out of any breach of any representation, warranty, term or agreement made or to be performed by this Agreement. </w:t>
      </w:r>
    </w:p>
    <w:p w14:paraId="4792EA2D" w14:textId="128509AC" w:rsidR="00B9776C" w:rsidRPr="00EA6B46" w:rsidRDefault="00F726B2" w:rsidP="00EA6B46">
      <w:pPr>
        <w:pStyle w:val="Heading1"/>
        <w:rPr>
          <w:smallCaps/>
        </w:rPr>
      </w:pPr>
      <w:bookmarkStart w:id="1" w:name="_Toc51153368"/>
      <w:r w:rsidRPr="00EA6B46">
        <w:rPr>
          <w:smallCaps/>
        </w:rPr>
        <w:t>Notice</w:t>
      </w:r>
      <w:bookmarkEnd w:id="1"/>
    </w:p>
    <w:p w14:paraId="738B10A5" w14:textId="77777777" w:rsidR="005F1CC8" w:rsidRPr="005F1CC8" w:rsidRDefault="00B9776C" w:rsidP="005F1CC8">
      <w:pPr>
        <w:pStyle w:val="ListParagraph"/>
        <w:widowControl/>
        <w:numPr>
          <w:ilvl w:val="2"/>
          <w:numId w:val="22"/>
        </w:numPr>
        <w:spacing w:after="200" w:line="288" w:lineRule="auto"/>
        <w:jc w:val="both"/>
        <w:rPr>
          <w:rFonts w:ascii="Georgia" w:hAnsi="Georgia"/>
          <w:bCs/>
          <w:kern w:val="32"/>
          <w:lang w:bidi="en-US"/>
        </w:rPr>
      </w:pPr>
      <w:bookmarkStart w:id="2" w:name="_Toc51152690"/>
      <w:bookmarkStart w:id="3" w:name="_Toc51153369"/>
      <w:r w:rsidRPr="005F1CC8">
        <w:rPr>
          <w:rFonts w:ascii="Georgia" w:hAnsi="Georgia"/>
          <w:bCs/>
          <w:kern w:val="32"/>
          <w:lang w:bidi="en-US"/>
        </w:rPr>
        <w:t xml:space="preserve">Any notice, request or demand required or permitted to be given, made or served under this Agreement shall be in writing and shall be deemed to have been duly </w:t>
      </w:r>
      <w:r w:rsidRPr="005F1CC8">
        <w:rPr>
          <w:rFonts w:ascii="Georgia" w:hAnsi="Georgia"/>
        </w:rPr>
        <w:t>given</w:t>
      </w:r>
      <w:r w:rsidRPr="005F1CC8">
        <w:rPr>
          <w:rFonts w:ascii="Georgia" w:hAnsi="Georgia"/>
          <w:bCs/>
          <w:kern w:val="32"/>
          <w:lang w:bidi="en-US"/>
        </w:rPr>
        <w:t xml:space="preserve">, made or served when addressed and sent by registered postage by a party to the other intended to be served through the recipient party’s postal address as contained in this Agreement or whose change is subsequently notified to the </w:t>
      </w:r>
      <w:r w:rsidRPr="005F1CC8">
        <w:rPr>
          <w:rFonts w:ascii="Georgia" w:hAnsi="Georgia"/>
        </w:rPr>
        <w:t>other</w:t>
      </w:r>
      <w:r w:rsidRPr="005F1CC8">
        <w:rPr>
          <w:rFonts w:ascii="Georgia" w:hAnsi="Georgia"/>
          <w:bCs/>
          <w:kern w:val="32"/>
          <w:lang w:bidi="en-US"/>
        </w:rPr>
        <w:t xml:space="preserve"> in writing or alternatively delivered to the postal address of the firm of Advocates acting for and on behalf of the recipient party as contained in this Agreement or whose change is subsequently notified to the other party’s </w:t>
      </w:r>
      <w:r w:rsidRPr="005F1CC8">
        <w:rPr>
          <w:rFonts w:ascii="Georgia" w:hAnsi="Georgia"/>
        </w:rPr>
        <w:t>Advocates</w:t>
      </w:r>
      <w:r w:rsidRPr="005F1CC8">
        <w:rPr>
          <w:rFonts w:ascii="Georgia" w:hAnsi="Georgia"/>
          <w:bCs/>
          <w:kern w:val="32"/>
          <w:lang w:bidi="en-US"/>
        </w:rPr>
        <w:t xml:space="preserve"> in writing or alternatively delivered by hand to the recipient party’s Advocates address aforesaid and duly acknowledged by stamping on a counter-part copy thereof. Any notice, request or demand sent by registered postage shall be deemed to have been made, served and received within three (3) days from the date of being sent by registered postage as evidenced by the registered postage receipt issued by the postal service thereof.</w:t>
      </w:r>
      <w:bookmarkEnd w:id="2"/>
      <w:bookmarkEnd w:id="3"/>
    </w:p>
    <w:p w14:paraId="4731CC8C" w14:textId="7A0514FC" w:rsidR="00B9776C" w:rsidRPr="00EA6B46" w:rsidRDefault="00F726B2" w:rsidP="00EA6B46">
      <w:pPr>
        <w:pStyle w:val="Heading1"/>
        <w:rPr>
          <w:smallCaps/>
        </w:rPr>
      </w:pPr>
      <w:bookmarkStart w:id="4" w:name="_Toc51153370"/>
      <w:r w:rsidRPr="00EA6B46">
        <w:rPr>
          <w:smallCaps/>
        </w:rPr>
        <w:t>Assignment</w:t>
      </w:r>
      <w:bookmarkEnd w:id="4"/>
    </w:p>
    <w:p w14:paraId="74F21D9E" w14:textId="77777777" w:rsidR="005F1CC8" w:rsidRPr="005F1CC8" w:rsidRDefault="00B9776C" w:rsidP="005F1CC8">
      <w:pPr>
        <w:pStyle w:val="ListParagraph"/>
        <w:widowControl/>
        <w:numPr>
          <w:ilvl w:val="2"/>
          <w:numId w:val="22"/>
        </w:numPr>
        <w:spacing w:after="200" w:line="288" w:lineRule="auto"/>
        <w:jc w:val="both"/>
        <w:rPr>
          <w:rFonts w:ascii="Georgia" w:hAnsi="Georgia"/>
          <w:bCs/>
          <w:kern w:val="32"/>
          <w:lang w:bidi="en-US"/>
        </w:rPr>
      </w:pPr>
      <w:bookmarkStart w:id="5" w:name="_Toc51152692"/>
      <w:bookmarkStart w:id="6" w:name="_Toc51153371"/>
      <w:r w:rsidRPr="005F1CC8">
        <w:rPr>
          <w:rFonts w:ascii="Georgia" w:hAnsi="Georgia"/>
          <w:bCs/>
          <w:kern w:val="32"/>
          <w:lang w:bidi="en-US"/>
        </w:rPr>
        <w:t>This Agreement shall be binding on the parties and their respective successors and assigns.  None of the parties shall be entitled to assign this Agreement or any of its rights and obligations hereunder except as expressly permitted in this Agreement.</w:t>
      </w:r>
      <w:bookmarkEnd w:id="5"/>
      <w:bookmarkEnd w:id="6"/>
    </w:p>
    <w:p w14:paraId="6E54534B" w14:textId="44C09D5B" w:rsidR="00B9776C" w:rsidRPr="00EA6B46" w:rsidRDefault="00F726B2" w:rsidP="00EA6B46">
      <w:pPr>
        <w:pStyle w:val="Heading1"/>
        <w:rPr>
          <w:smallCaps/>
        </w:rPr>
      </w:pPr>
      <w:bookmarkStart w:id="7" w:name="_Toc51153372"/>
      <w:r w:rsidRPr="00EA6B46">
        <w:rPr>
          <w:smallCaps/>
        </w:rPr>
        <w:t>Further Assurance</w:t>
      </w:r>
      <w:bookmarkStart w:id="8" w:name="_Toc51152694"/>
      <w:bookmarkStart w:id="9" w:name="_Toc51153373"/>
      <w:bookmarkEnd w:id="7"/>
    </w:p>
    <w:p w14:paraId="24DA460C" w14:textId="77777777" w:rsidR="005F1CC8" w:rsidRPr="005F1CC8" w:rsidRDefault="00B9776C" w:rsidP="005F1CC8">
      <w:pPr>
        <w:pStyle w:val="ListParagraph"/>
        <w:widowControl/>
        <w:numPr>
          <w:ilvl w:val="2"/>
          <w:numId w:val="22"/>
        </w:numPr>
        <w:spacing w:after="200" w:line="288" w:lineRule="auto"/>
        <w:jc w:val="both"/>
        <w:rPr>
          <w:rFonts w:ascii="Georgia" w:hAnsi="Georgia"/>
          <w:bCs/>
          <w:kern w:val="32"/>
          <w:lang w:bidi="en-US"/>
        </w:rPr>
      </w:pPr>
      <w:r w:rsidRPr="005F1CC8">
        <w:rPr>
          <w:rFonts w:ascii="Georgia" w:hAnsi="Georgia"/>
          <w:bCs/>
          <w:kern w:val="32"/>
          <w:lang w:bidi="en-US"/>
        </w:rPr>
        <w:t>Each party shall co-operate with the others and execute and deliver to the others such other instruments and documents and take such other actions as may be reasonably requested from time to time in order to carry out, evidence and confirm their rights and the intended purpose of this Agreement.</w:t>
      </w:r>
      <w:bookmarkEnd w:id="8"/>
      <w:bookmarkEnd w:id="9"/>
    </w:p>
    <w:p w14:paraId="2E179B7E" w14:textId="666533F3" w:rsidR="00B9776C" w:rsidRPr="00EA6B46" w:rsidRDefault="00F726B2" w:rsidP="00EA6B46">
      <w:pPr>
        <w:pStyle w:val="Heading1"/>
        <w:rPr>
          <w:smallCaps/>
        </w:rPr>
      </w:pPr>
      <w:bookmarkStart w:id="10" w:name="_Toc51153374"/>
      <w:r w:rsidRPr="00EA6B46">
        <w:rPr>
          <w:smallCaps/>
        </w:rPr>
        <w:t>Force Majeure</w:t>
      </w:r>
      <w:bookmarkEnd w:id="10"/>
    </w:p>
    <w:p w14:paraId="5AB50C42" w14:textId="77777777" w:rsidR="00B9776C" w:rsidRPr="005F1CC8" w:rsidRDefault="00B9776C" w:rsidP="005F1CC8">
      <w:pPr>
        <w:pStyle w:val="ListParagraph"/>
        <w:widowControl/>
        <w:numPr>
          <w:ilvl w:val="1"/>
          <w:numId w:val="22"/>
        </w:numPr>
        <w:spacing w:after="200" w:line="288" w:lineRule="auto"/>
        <w:jc w:val="both"/>
        <w:rPr>
          <w:rFonts w:ascii="Georgia" w:hAnsi="Georgia" w:cs="Calibri"/>
          <w:bCs/>
          <w:iCs/>
          <w:lang w:bidi="en-US"/>
        </w:rPr>
      </w:pPr>
      <w:bookmarkStart w:id="11" w:name="_Toc333856625"/>
      <w:bookmarkStart w:id="12" w:name="_Toc51152696"/>
      <w:bookmarkStart w:id="13" w:name="_Toc51153375"/>
      <w:r w:rsidRPr="005F1CC8">
        <w:rPr>
          <w:rFonts w:ascii="Georgia" w:hAnsi="Georgia" w:cs="Calibri"/>
          <w:bCs/>
          <w:iCs/>
          <w:lang w:bidi="en-US"/>
        </w:rPr>
        <w:t xml:space="preserve">Neither Party shall not be liable in respect of any delay in performing, </w:t>
      </w:r>
      <w:r w:rsidRPr="005F1CC8">
        <w:rPr>
          <w:rFonts w:ascii="Georgia" w:hAnsi="Georgia"/>
          <w:lang w:bidi="en-US"/>
        </w:rPr>
        <w:t>failure to perform, or failure to adequately perform any of his or its</w:t>
      </w:r>
      <w:r w:rsidRPr="005F1CC8">
        <w:rPr>
          <w:rFonts w:ascii="Georgia" w:hAnsi="Georgia" w:cs="Calibri"/>
          <w:bCs/>
          <w:iCs/>
          <w:lang w:bidi="en-US"/>
        </w:rPr>
        <w:t xml:space="preserve"> obligations hereunder in consequence of any act, cause or event which:</w:t>
      </w:r>
      <w:bookmarkEnd w:id="11"/>
      <w:bookmarkEnd w:id="12"/>
      <w:bookmarkEnd w:id="13"/>
    </w:p>
    <w:p w14:paraId="6EA437DC"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lastRenderedPageBreak/>
        <w:t xml:space="preserve">was not within his or its control; </w:t>
      </w:r>
    </w:p>
    <w:p w14:paraId="2CFFE4BD"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was not caused or precipitated by his or its negligence; and</w:t>
      </w:r>
    </w:p>
    <w:p w14:paraId="6FF6FD33"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could not have been prevented by his or its reasonable diligence, including without limitation:</w:t>
      </w:r>
    </w:p>
    <w:p w14:paraId="715C85DC"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act of God;</w:t>
      </w:r>
    </w:p>
    <w:p w14:paraId="05883E57"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war or hostilities (whether war be declared or not);</w:t>
      </w:r>
    </w:p>
    <w:p w14:paraId="56CC34FE"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act of authority whether lawful or unlawful, compliance with any law or governmental order, rule, regulation or direction, curfew restriction, expropriation, compulsory acquisition, seizure of works, requisition, nationalization;</w:t>
      </w:r>
    </w:p>
    <w:p w14:paraId="7319E69C"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plague, epidemic, pandemic, outbreaks of infectious disease or any other public health crisis, including quarantine or other employee restrictions;</w:t>
      </w:r>
    </w:p>
    <w:p w14:paraId="43B0F5EB"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sabotage, riots or other act of civil disobedience, civil commotion, rebellion, act of a public enemy or invasions;</w:t>
      </w:r>
    </w:p>
    <w:p w14:paraId="76D70CF6"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judicial actions, strikes, lockouts, industrial disputes or actions of such nature;</w:t>
      </w:r>
    </w:p>
    <w:p w14:paraId="33193C58"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actions or inactions of any government or any agency or department;</w:t>
      </w:r>
    </w:p>
    <w:p w14:paraId="6A2CC2EC"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act of terror;</w:t>
      </w:r>
    </w:p>
    <w:p w14:paraId="523ED876"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any storms, floods or other inclement, weather, earthquakes, subsidence, epidemics or other natural physical disasters; and</w:t>
      </w:r>
    </w:p>
    <w:p w14:paraId="500302F4" w14:textId="77777777" w:rsidR="00B9776C" w:rsidRPr="005F1CC8" w:rsidRDefault="00B9776C" w:rsidP="005F1CC8">
      <w:pPr>
        <w:numPr>
          <w:ilvl w:val="3"/>
          <w:numId w:val="22"/>
        </w:numPr>
        <w:spacing w:after="200" w:line="288" w:lineRule="auto"/>
        <w:jc w:val="both"/>
        <w:rPr>
          <w:rFonts w:ascii="Georgia" w:hAnsi="Georgia" w:cs="Calibri"/>
          <w:sz w:val="22"/>
          <w:szCs w:val="22"/>
          <w:lang w:bidi="en-US"/>
        </w:rPr>
      </w:pPr>
      <w:r w:rsidRPr="005F1CC8">
        <w:rPr>
          <w:rFonts w:ascii="Georgia" w:hAnsi="Georgia" w:cs="Calibri"/>
          <w:sz w:val="22"/>
          <w:szCs w:val="22"/>
          <w:lang w:bidi="en-US"/>
        </w:rPr>
        <w:t xml:space="preserve">fire, accident, explosion or shortage of </w:t>
      </w:r>
      <w:proofErr w:type="spellStart"/>
      <w:r w:rsidRPr="005F1CC8">
        <w:rPr>
          <w:rFonts w:ascii="Georgia" w:hAnsi="Georgia" w:cs="Calibri"/>
          <w:sz w:val="22"/>
          <w:szCs w:val="22"/>
          <w:lang w:bidi="en-US"/>
        </w:rPr>
        <w:t>labour</w:t>
      </w:r>
      <w:proofErr w:type="spellEnd"/>
    </w:p>
    <w:p w14:paraId="1E952D8C" w14:textId="77777777" w:rsidR="00B9776C" w:rsidRPr="005F1CC8" w:rsidRDefault="00B9776C" w:rsidP="005F1CC8">
      <w:pPr>
        <w:pStyle w:val="ListParagraph"/>
        <w:numPr>
          <w:ilvl w:val="1"/>
          <w:numId w:val="22"/>
        </w:numPr>
        <w:spacing w:after="200" w:line="288" w:lineRule="auto"/>
        <w:jc w:val="both"/>
        <w:rPr>
          <w:rFonts w:ascii="Georgia" w:hAnsi="Georgia" w:cs="Calibri"/>
          <w:lang w:bidi="en-US"/>
        </w:rPr>
      </w:pPr>
      <w:r w:rsidRPr="005F1CC8">
        <w:rPr>
          <w:rFonts w:ascii="Georgia" w:hAnsi="Georgia" w:cs="Calibri"/>
          <w:lang w:bidi="en-US"/>
        </w:rPr>
        <w:t>(hereinafter called a “</w:t>
      </w:r>
      <w:r w:rsidRPr="005F1CC8">
        <w:rPr>
          <w:rFonts w:ascii="Georgia" w:hAnsi="Georgia" w:cs="Calibri"/>
          <w:b/>
          <w:lang w:bidi="en-US"/>
        </w:rPr>
        <w:t>Force Majeure Event</w:t>
      </w:r>
      <w:r w:rsidRPr="005F1CC8">
        <w:rPr>
          <w:rFonts w:ascii="Georgia" w:hAnsi="Georgia" w:cs="Calibri"/>
          <w:lang w:bidi="en-US"/>
        </w:rPr>
        <w:t>”) for so long as and to the extent that the effects of the Force Majeure Event continue.</w:t>
      </w:r>
    </w:p>
    <w:p w14:paraId="557BB6AB" w14:textId="77777777" w:rsidR="005F1CC8" w:rsidRPr="005F1CC8" w:rsidRDefault="00B9776C" w:rsidP="00CB3141">
      <w:pPr>
        <w:pStyle w:val="ListParagraph"/>
        <w:widowControl/>
        <w:numPr>
          <w:ilvl w:val="1"/>
          <w:numId w:val="22"/>
        </w:numPr>
        <w:spacing w:after="200" w:line="288" w:lineRule="auto"/>
        <w:jc w:val="both"/>
        <w:rPr>
          <w:rFonts w:ascii="Georgia" w:hAnsi="Georgia" w:cs="Calibri"/>
          <w:bCs/>
          <w:iCs/>
          <w:lang w:bidi="en-US"/>
        </w:rPr>
      </w:pPr>
      <w:bookmarkStart w:id="14" w:name="_Toc333856626"/>
      <w:bookmarkStart w:id="15" w:name="_Toc51152697"/>
      <w:bookmarkStart w:id="16" w:name="_Toc51153376"/>
      <w:r w:rsidRPr="005F1CC8">
        <w:rPr>
          <w:rFonts w:ascii="Georgia" w:hAnsi="Georgia"/>
        </w:rPr>
        <w:t>The</w:t>
      </w:r>
      <w:r w:rsidRPr="005F1CC8">
        <w:rPr>
          <w:rFonts w:ascii="Georgia" w:hAnsi="Georgia" w:cs="Calibri"/>
          <w:bCs/>
          <w:iCs/>
          <w:lang w:bidi="en-US"/>
        </w:rPr>
        <w:t xml:space="preserve"> Party which claims that a Force Majeure Event has prevented it from fulfilling any of his or its obligations under this Agreement shall, within five (5) days of the occurrence of a Force Majeure Event, notify the other Party (the “</w:t>
      </w:r>
      <w:r w:rsidRPr="005F1CC8">
        <w:rPr>
          <w:rFonts w:ascii="Georgia" w:hAnsi="Georgia" w:cs="Calibri"/>
          <w:b/>
          <w:bCs/>
          <w:iCs/>
          <w:lang w:bidi="en-US"/>
        </w:rPr>
        <w:t>Force Majeure Notice</w:t>
      </w:r>
      <w:r w:rsidRPr="005F1CC8">
        <w:rPr>
          <w:rFonts w:ascii="Georgia" w:hAnsi="Georgia" w:cs="Calibri"/>
          <w:bCs/>
          <w:iCs/>
          <w:lang w:bidi="en-US"/>
        </w:rPr>
        <w:t>”) of the Force Majeure Event in sufficient detail including the nature and effect of the Force Majeure Event. Similarly, Such Party shall notify the other Party when the Force Majeure Event ceases.</w:t>
      </w:r>
      <w:bookmarkEnd w:id="14"/>
      <w:bookmarkEnd w:id="15"/>
      <w:bookmarkEnd w:id="16"/>
      <w:r w:rsidRPr="005F1CC8">
        <w:rPr>
          <w:rFonts w:ascii="Georgia" w:hAnsi="Georgia" w:cs="Calibri"/>
          <w:bCs/>
          <w:iCs/>
          <w:lang w:bidi="en-US"/>
        </w:rPr>
        <w:t xml:space="preserve">  </w:t>
      </w:r>
    </w:p>
    <w:p w14:paraId="5FC8D69B" w14:textId="77777777" w:rsidR="005F1CC8" w:rsidRPr="005F1CC8" w:rsidRDefault="00B9776C" w:rsidP="00CB3141">
      <w:pPr>
        <w:pStyle w:val="ListParagraph"/>
        <w:widowControl/>
        <w:numPr>
          <w:ilvl w:val="1"/>
          <w:numId w:val="22"/>
        </w:numPr>
        <w:spacing w:after="200" w:line="288" w:lineRule="auto"/>
        <w:jc w:val="both"/>
        <w:rPr>
          <w:rFonts w:ascii="Georgia" w:hAnsi="Georgia" w:cs="Calibri"/>
          <w:bCs/>
          <w:iCs/>
          <w:lang w:bidi="en-US"/>
        </w:rPr>
      </w:pPr>
      <w:bookmarkStart w:id="17" w:name="_Toc333856627"/>
      <w:bookmarkStart w:id="18" w:name="_Toc51152698"/>
      <w:bookmarkStart w:id="19" w:name="_Toc51153377"/>
      <w:r w:rsidRPr="005F1CC8">
        <w:rPr>
          <w:rFonts w:ascii="Georgia" w:hAnsi="Georgia"/>
          <w:bCs/>
          <w:iCs/>
          <w:lang w:bidi="en-US"/>
        </w:rPr>
        <w:t>Where</w:t>
      </w:r>
      <w:r w:rsidRPr="005F1CC8">
        <w:rPr>
          <w:rFonts w:ascii="Georgia" w:hAnsi="Georgia" w:cs="Calibri"/>
          <w:bCs/>
          <w:iCs/>
          <w:lang w:bidi="en-US"/>
        </w:rPr>
        <w:t xml:space="preserve"> the Force Majeure Event continues for more than one (1) months after the date of the Force Majeure Notice either party may terminate this Agreement but without prejudice to any accrued rights either party may have against the other but subject to agreement, such affected Party undertakes to continue its performance of obligations under this Agreement immediately the Force Majeure event ceases.</w:t>
      </w:r>
      <w:bookmarkEnd w:id="17"/>
      <w:bookmarkEnd w:id="18"/>
      <w:bookmarkEnd w:id="19"/>
      <w:r w:rsidRPr="005F1CC8">
        <w:rPr>
          <w:rFonts w:ascii="Georgia" w:hAnsi="Georgia" w:cs="Calibri"/>
          <w:bCs/>
          <w:iCs/>
          <w:lang w:bidi="en-US"/>
        </w:rPr>
        <w:t xml:space="preserve">  </w:t>
      </w:r>
    </w:p>
    <w:p w14:paraId="5F7A006E" w14:textId="77777777" w:rsidR="005F1CC8" w:rsidRPr="005F1CC8" w:rsidRDefault="00B9776C" w:rsidP="00CB3141">
      <w:pPr>
        <w:pStyle w:val="ListParagraph"/>
        <w:widowControl/>
        <w:numPr>
          <w:ilvl w:val="1"/>
          <w:numId w:val="22"/>
        </w:numPr>
        <w:spacing w:after="200" w:line="288" w:lineRule="auto"/>
        <w:jc w:val="both"/>
        <w:rPr>
          <w:rFonts w:ascii="Georgia" w:hAnsi="Georgia" w:cs="Calibri"/>
          <w:bCs/>
          <w:iCs/>
          <w:lang w:bidi="en-US"/>
        </w:rPr>
      </w:pPr>
      <w:bookmarkStart w:id="20" w:name="_Toc333856628"/>
      <w:bookmarkStart w:id="21" w:name="_Toc51152699"/>
      <w:bookmarkStart w:id="22" w:name="_Toc51153378"/>
      <w:r w:rsidRPr="005F1CC8">
        <w:rPr>
          <w:rFonts w:ascii="Georgia" w:hAnsi="Georgia"/>
          <w:bCs/>
          <w:iCs/>
          <w:lang w:bidi="en-US"/>
        </w:rPr>
        <w:lastRenderedPageBreak/>
        <w:t>Any</w:t>
      </w:r>
      <w:r w:rsidRPr="005F1CC8">
        <w:rPr>
          <w:rFonts w:ascii="Georgia" w:hAnsi="Georgia" w:cs="Calibri"/>
          <w:bCs/>
          <w:iCs/>
          <w:lang w:bidi="en-US"/>
        </w:rPr>
        <w:t xml:space="preserve"> payment obligations arising during the subsistence of the Force Majeure event shall be deemed to be suspended. In the event that the Agreement is terminated in accordance with the terms of this Clause 21, the Vendor shall refund to the Purchaser any monies that have been paid to the Vendor by the Purchaser under the terms of this Agreement within thirty (30) days of such termination.</w:t>
      </w:r>
      <w:bookmarkEnd w:id="20"/>
      <w:bookmarkEnd w:id="21"/>
      <w:bookmarkEnd w:id="22"/>
    </w:p>
    <w:p w14:paraId="7ABD5AF1" w14:textId="6BECF036" w:rsidR="00B9776C" w:rsidRPr="00EA6B46" w:rsidRDefault="00F726B2" w:rsidP="00EA6B46">
      <w:pPr>
        <w:pStyle w:val="Heading1"/>
        <w:rPr>
          <w:smallCaps/>
        </w:rPr>
      </w:pPr>
      <w:bookmarkStart w:id="23" w:name="_Toc51153379"/>
      <w:r w:rsidRPr="00EA6B46">
        <w:rPr>
          <w:smallCaps/>
        </w:rPr>
        <w:t>Dispute Resolution</w:t>
      </w:r>
      <w:bookmarkEnd w:id="23"/>
    </w:p>
    <w:p w14:paraId="4D56DC57" w14:textId="77777777" w:rsidR="00B9776C" w:rsidRPr="005F1CC8" w:rsidRDefault="00B9776C" w:rsidP="00CB3141">
      <w:pPr>
        <w:pStyle w:val="ListParagraph"/>
        <w:widowControl/>
        <w:numPr>
          <w:ilvl w:val="1"/>
          <w:numId w:val="22"/>
        </w:numPr>
        <w:spacing w:after="200" w:line="288" w:lineRule="auto"/>
        <w:jc w:val="both"/>
        <w:rPr>
          <w:rFonts w:ascii="Arial" w:hAnsi="Arial" w:cs="Arial"/>
          <w:b/>
          <w:bCs/>
          <w:iCs/>
          <w:color w:val="000000"/>
        </w:rPr>
      </w:pPr>
      <w:bookmarkStart w:id="24" w:name="_Toc51153380"/>
      <w:r w:rsidRPr="005F1CC8">
        <w:rPr>
          <w:rFonts w:ascii="Georgia" w:hAnsi="Georgia" w:cs="Arial"/>
          <w:b/>
          <w:bCs/>
          <w:iCs/>
          <w:color w:val="000000"/>
        </w:rPr>
        <w:t>Good Faith Negotiations</w:t>
      </w:r>
      <w:bookmarkEnd w:id="24"/>
    </w:p>
    <w:p w14:paraId="184FDB23" w14:textId="77777777" w:rsidR="00B9776C" w:rsidRPr="005F1CC8" w:rsidRDefault="00B9776C" w:rsidP="00CB3141">
      <w:pPr>
        <w:pStyle w:val="ListParagraph"/>
        <w:keepNext/>
        <w:numPr>
          <w:ilvl w:val="2"/>
          <w:numId w:val="22"/>
        </w:numPr>
        <w:spacing w:after="200" w:line="288" w:lineRule="auto"/>
        <w:jc w:val="both"/>
        <w:outlineLvl w:val="1"/>
        <w:rPr>
          <w:rFonts w:ascii="Georgia" w:hAnsi="Georgia" w:cs="Arial"/>
          <w:bCs/>
          <w:iCs/>
          <w:lang w:val="x-none"/>
        </w:rPr>
      </w:pPr>
      <w:bookmarkStart w:id="25" w:name="_Toc51080131"/>
      <w:bookmarkStart w:id="26" w:name="_Toc51152702"/>
      <w:bookmarkStart w:id="27" w:name="_Toc51153381"/>
      <w:bookmarkStart w:id="28" w:name="_Toc78196625"/>
      <w:r w:rsidRPr="005F1CC8">
        <w:rPr>
          <w:rFonts w:ascii="Georgia" w:hAnsi="Georgia" w:cs="Arial"/>
          <w:bCs/>
          <w:iCs/>
          <w:lang w:val="x-none"/>
        </w:rPr>
        <w:t xml:space="preserve">In case of any dispute arising out of this </w:t>
      </w:r>
      <w:r w:rsidRPr="005F1CC8">
        <w:rPr>
          <w:rFonts w:ascii="Georgia" w:hAnsi="Georgia" w:cs="Arial"/>
          <w:bCs/>
          <w:iCs/>
        </w:rPr>
        <w:t>Agreement</w:t>
      </w:r>
      <w:r w:rsidRPr="005F1CC8">
        <w:rPr>
          <w:rFonts w:ascii="Georgia" w:hAnsi="Georgia" w:cs="Arial"/>
          <w:bCs/>
          <w:iCs/>
          <w:lang w:val="x-none"/>
        </w:rPr>
        <w:t xml:space="preserve"> including any question regarding its interpretation, existence, validity or termination, each </w:t>
      </w:r>
      <w:r w:rsidRPr="005F1CC8">
        <w:rPr>
          <w:rFonts w:ascii="Georgia" w:hAnsi="Georgia" w:cs="Arial"/>
          <w:bCs/>
          <w:iCs/>
        </w:rPr>
        <w:t>p</w:t>
      </w:r>
      <w:r w:rsidRPr="005F1CC8">
        <w:rPr>
          <w:rFonts w:ascii="Georgia" w:hAnsi="Georgia" w:cs="Arial"/>
          <w:bCs/>
          <w:iCs/>
          <w:lang w:val="x-none"/>
        </w:rPr>
        <w:t xml:space="preserve">arty will use its best efforts to resolve the dispute by good faith negotiation within a period of </w:t>
      </w:r>
      <w:r w:rsidRPr="005F1CC8">
        <w:rPr>
          <w:rFonts w:ascii="Georgia" w:hAnsi="Georgia" w:cs="Arial"/>
          <w:bCs/>
          <w:iCs/>
        </w:rPr>
        <w:t xml:space="preserve">Thirty (30) </w:t>
      </w:r>
      <w:r w:rsidRPr="005F1CC8">
        <w:rPr>
          <w:rFonts w:ascii="Georgia" w:hAnsi="Georgia" w:cs="Arial"/>
          <w:bCs/>
          <w:iCs/>
          <w:lang w:val="x-none"/>
        </w:rPr>
        <w:t>Business Days following notification of the dispute.</w:t>
      </w:r>
      <w:bookmarkEnd w:id="25"/>
      <w:bookmarkEnd w:id="26"/>
      <w:bookmarkEnd w:id="27"/>
      <w:bookmarkEnd w:id="28"/>
      <w:r w:rsidRPr="005F1CC8">
        <w:rPr>
          <w:rFonts w:ascii="Georgia" w:hAnsi="Georgia" w:cs="Arial"/>
          <w:bCs/>
          <w:iCs/>
          <w:lang w:val="x-none"/>
        </w:rPr>
        <w:t xml:space="preserve"> </w:t>
      </w:r>
    </w:p>
    <w:p w14:paraId="4A9685E9" w14:textId="77777777" w:rsidR="00B9776C" w:rsidRPr="005F1CC8" w:rsidRDefault="00B9776C" w:rsidP="00CB3141">
      <w:pPr>
        <w:pStyle w:val="ListParagraph"/>
        <w:widowControl/>
        <w:numPr>
          <w:ilvl w:val="1"/>
          <w:numId w:val="22"/>
        </w:numPr>
        <w:spacing w:after="200" w:line="288" w:lineRule="auto"/>
        <w:jc w:val="both"/>
        <w:rPr>
          <w:rFonts w:ascii="Georgia" w:hAnsi="Georgia" w:cs="Arial"/>
          <w:b/>
          <w:bCs/>
          <w:iCs/>
          <w:color w:val="000000"/>
        </w:rPr>
      </w:pPr>
      <w:bookmarkStart w:id="29" w:name="_Toc51153382"/>
      <w:r w:rsidRPr="005F1CC8">
        <w:rPr>
          <w:rFonts w:ascii="Georgia" w:hAnsi="Georgia" w:cs="Arial"/>
          <w:b/>
          <w:bCs/>
          <w:iCs/>
          <w:color w:val="000000"/>
        </w:rPr>
        <w:t>Mediation</w:t>
      </w:r>
      <w:bookmarkEnd w:id="29"/>
    </w:p>
    <w:p w14:paraId="0B9C1E54"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If the dispute has not been settled pursuant to the Good Faith Negotiations under clause 15.1 above within (30) Business Days from when the settlement discussions were instituted, any party may elect to refer the dispute to mediation. The mediation shall take place in in accordance with the Nairobi Centre for International Arbitration (Mediation) Rules, 2015.</w:t>
      </w:r>
    </w:p>
    <w:p w14:paraId="7F443874"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 xml:space="preserve">The mediator shall be appointed by mutual agreement between the </w:t>
      </w:r>
      <w:r w:rsidRPr="005F1CC8">
        <w:rPr>
          <w:rFonts w:ascii="Georgia" w:hAnsi="Georgia" w:cs="Calibri"/>
          <w:spacing w:val="-3"/>
          <w:sz w:val="22"/>
          <w:szCs w:val="22"/>
          <w:lang w:bidi="en-US"/>
        </w:rPr>
        <w:t>Parties</w:t>
      </w:r>
      <w:r w:rsidRPr="005F1CC8">
        <w:rPr>
          <w:rFonts w:ascii="Georgia" w:hAnsi="Georgia" w:cs="Arial"/>
          <w:sz w:val="22"/>
          <w:szCs w:val="22"/>
        </w:rPr>
        <w:t xml:space="preserve">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7736C654"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The mediation shall take place in Nairobi and shall be conducted in accordance with the Nairobi Centre for International Arbitration (Mediation) Rules, 2015.</w:t>
      </w:r>
    </w:p>
    <w:p w14:paraId="0B637F07"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030CE26C"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Nothing in this Agreement shall prevent or delay a Party seeking urgent injunctive or interlocutory relief in a court having jurisdiction.</w:t>
      </w:r>
    </w:p>
    <w:p w14:paraId="20570986" w14:textId="77777777" w:rsidR="00B9776C" w:rsidRPr="00CB3141" w:rsidRDefault="00B9776C" w:rsidP="00CB3141">
      <w:pPr>
        <w:pStyle w:val="ListParagraph"/>
        <w:widowControl/>
        <w:numPr>
          <w:ilvl w:val="1"/>
          <w:numId w:val="22"/>
        </w:numPr>
        <w:spacing w:after="200" w:line="288" w:lineRule="auto"/>
        <w:jc w:val="both"/>
        <w:rPr>
          <w:rFonts w:ascii="Georgia" w:hAnsi="Georgia" w:cs="Arial"/>
          <w:b/>
          <w:bCs/>
          <w:iCs/>
          <w:color w:val="000000"/>
        </w:rPr>
      </w:pPr>
      <w:bookmarkStart w:id="30" w:name="_Toc51153383"/>
      <w:r w:rsidRPr="00CB3141">
        <w:rPr>
          <w:rFonts w:ascii="Georgia" w:hAnsi="Georgia" w:cs="Arial"/>
          <w:b/>
          <w:bCs/>
          <w:iCs/>
          <w:color w:val="000000"/>
        </w:rPr>
        <w:t>Arbitration</w:t>
      </w:r>
      <w:bookmarkEnd w:id="30"/>
    </w:p>
    <w:p w14:paraId="46152DAD"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 xml:space="preserve">If the dispute has not been settled pursuant to Good Faith Negotiations under Clause 15.1 or under Mediation under clause 15.2 above within thirty (30) Business Days (or such longer period as may be agreed upon between the parties) from when the settlement discussions were instituted, any </w:t>
      </w:r>
      <w:r w:rsidRPr="005F1CC8">
        <w:rPr>
          <w:rFonts w:ascii="Georgia" w:hAnsi="Georgia" w:cs="Arial"/>
          <w:sz w:val="22"/>
          <w:szCs w:val="22"/>
        </w:rPr>
        <w:lastRenderedPageBreak/>
        <w:t>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35862814"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Such arbitration shall be conducted in Nairobi in accordance with the Rules of Arbitration of the said Institute and subject to and in accordance with the provisions of the Arbitration Act 1995.</w:t>
      </w:r>
    </w:p>
    <w:p w14:paraId="76BC661F"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To the extent permissible by Law, the determination of the Arbitrator shall be final, conclusive and binding upon the Parties hereto.</w:t>
      </w:r>
    </w:p>
    <w:p w14:paraId="34A6B1D1"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Times New Roman" w:hAnsi="Times New Roman"/>
          <w:sz w:val="22"/>
          <w:szCs w:val="22"/>
        </w:rPr>
        <w:t xml:space="preserve"> </w:t>
      </w:r>
      <w:r w:rsidRPr="005F1CC8">
        <w:rPr>
          <w:rFonts w:ascii="Georgia" w:hAnsi="Georgia" w:cs="Arial"/>
          <w:sz w:val="22"/>
          <w:szCs w:val="22"/>
        </w:rPr>
        <w:t>Pending final settlement or determination of a dispute, the Parties shall continue to perform their subsisting obligations hereunder.</w:t>
      </w:r>
    </w:p>
    <w:p w14:paraId="7A0070D2" w14:textId="77777777" w:rsidR="00B9776C" w:rsidRPr="005F1CC8" w:rsidRDefault="00B9776C" w:rsidP="00CB3141">
      <w:pPr>
        <w:numPr>
          <w:ilvl w:val="3"/>
          <w:numId w:val="22"/>
        </w:numPr>
        <w:spacing w:after="200" w:line="288" w:lineRule="auto"/>
        <w:jc w:val="both"/>
        <w:rPr>
          <w:rFonts w:ascii="Arial" w:hAnsi="Arial" w:cs="Arial"/>
          <w:color w:val="000000"/>
          <w:sz w:val="22"/>
          <w:szCs w:val="22"/>
        </w:rPr>
      </w:pPr>
      <w:r w:rsidRPr="005F1CC8">
        <w:rPr>
          <w:rFonts w:ascii="Georgia" w:hAnsi="Georgia" w:cs="Arial"/>
          <w:sz w:val="22"/>
          <w:szCs w:val="22"/>
        </w:rPr>
        <w:t>Nothing in this Agreement shall prevent or delay a Party seeking urgent injunctive or interlocutory relief in a court having jurisdiction.</w:t>
      </w:r>
    </w:p>
    <w:p w14:paraId="7DF51694" w14:textId="369A7690" w:rsidR="00B9776C" w:rsidRPr="00EA6B46" w:rsidRDefault="00F726B2" w:rsidP="00EA6B46">
      <w:pPr>
        <w:pStyle w:val="Heading1"/>
        <w:rPr>
          <w:smallCaps/>
        </w:rPr>
      </w:pPr>
      <w:bookmarkStart w:id="31" w:name="_Toc51153384"/>
      <w:r w:rsidRPr="00EA6B46">
        <w:rPr>
          <w:smallCaps/>
        </w:rPr>
        <w:t>Severance</w:t>
      </w:r>
      <w:bookmarkEnd w:id="31"/>
    </w:p>
    <w:p w14:paraId="5B1C6175" w14:textId="77777777" w:rsidR="005F1CC8" w:rsidRPr="005F1CC8" w:rsidRDefault="00B9776C" w:rsidP="00CB3141">
      <w:pPr>
        <w:pStyle w:val="ListParagraph"/>
        <w:widowControl/>
        <w:numPr>
          <w:ilvl w:val="2"/>
          <w:numId w:val="22"/>
        </w:numPr>
        <w:spacing w:after="200" w:line="288" w:lineRule="auto"/>
        <w:jc w:val="both"/>
        <w:rPr>
          <w:rFonts w:ascii="Georgia" w:hAnsi="Georgia"/>
          <w:bCs/>
          <w:kern w:val="32"/>
          <w:lang w:bidi="en-US"/>
        </w:rPr>
      </w:pPr>
      <w:bookmarkStart w:id="32" w:name="_Toc51080135"/>
      <w:bookmarkStart w:id="33" w:name="_Toc51152706"/>
      <w:bookmarkStart w:id="34" w:name="_Toc51153385"/>
      <w:r w:rsidRPr="005F1CC8">
        <w:rPr>
          <w:rFonts w:ascii="Georgia" w:hAnsi="Georgia"/>
          <w:bCs/>
          <w:kern w:val="32"/>
          <w:lang w:bidi="en-US"/>
        </w:rPr>
        <w:t>If any provision of this Agreement or part thereof is rendered under any law void, illegal or unenforceable in any respect (whether against all or only some of the parties), the validity, legality and enforceability of the remaining provisions (and such aforesaid provision against the other parties) shall not in any way be affected or impaired thereby.</w:t>
      </w:r>
      <w:bookmarkEnd w:id="32"/>
      <w:bookmarkEnd w:id="33"/>
      <w:bookmarkEnd w:id="34"/>
    </w:p>
    <w:p w14:paraId="07377579" w14:textId="4C265E26" w:rsidR="00B9776C" w:rsidRPr="00EA6B46" w:rsidRDefault="008869C6" w:rsidP="00EA6B46">
      <w:pPr>
        <w:pStyle w:val="Heading1"/>
        <w:rPr>
          <w:smallCaps/>
        </w:rPr>
      </w:pPr>
      <w:bookmarkStart w:id="35" w:name="_Toc51153386"/>
      <w:r w:rsidRPr="00EA6B46">
        <w:rPr>
          <w:smallCaps/>
        </w:rPr>
        <w:t>Survival Of Rights, Duties And Obligations</w:t>
      </w:r>
      <w:bookmarkEnd w:id="35"/>
    </w:p>
    <w:p w14:paraId="54F3497D" w14:textId="77777777" w:rsidR="005F1CC8" w:rsidRPr="005F1CC8" w:rsidRDefault="00B9776C" w:rsidP="00CB3141">
      <w:pPr>
        <w:pStyle w:val="ListParagraph"/>
        <w:widowControl/>
        <w:numPr>
          <w:ilvl w:val="2"/>
          <w:numId w:val="22"/>
        </w:numPr>
        <w:spacing w:after="200" w:line="288" w:lineRule="auto"/>
        <w:jc w:val="both"/>
        <w:rPr>
          <w:rFonts w:ascii="Georgia" w:hAnsi="Georgia"/>
          <w:bCs/>
          <w:kern w:val="32"/>
          <w:lang w:bidi="en-US"/>
        </w:rPr>
      </w:pPr>
      <w:bookmarkStart w:id="36" w:name="_Toc51080137"/>
      <w:bookmarkStart w:id="37" w:name="_Toc51152708"/>
      <w:bookmarkStart w:id="38" w:name="_Toc51153387"/>
      <w:r w:rsidRPr="005F1CC8">
        <w:rPr>
          <w:rFonts w:ascii="Georgia" w:hAnsi="Georgia"/>
          <w:bCs/>
          <w:kern w:val="32"/>
          <w:lang w:bidi="en-US"/>
        </w:rPr>
        <w:t>Termination of this Agreement for any cause shall not release a party from any liability which at the time of termination has already accrued to another party or which thereafter may accrue in respect of any act or omission prior to such termination.</w:t>
      </w:r>
      <w:bookmarkStart w:id="39" w:name="_Toc51153388"/>
      <w:bookmarkEnd w:id="36"/>
      <w:bookmarkEnd w:id="37"/>
      <w:bookmarkEnd w:id="38"/>
    </w:p>
    <w:p w14:paraId="5E9A8CE9" w14:textId="1E6013D5" w:rsidR="00B9776C" w:rsidRPr="00EA6B46" w:rsidRDefault="008869C6" w:rsidP="00EA6B46">
      <w:pPr>
        <w:pStyle w:val="Heading1"/>
        <w:rPr>
          <w:smallCaps/>
        </w:rPr>
      </w:pPr>
      <w:r w:rsidRPr="00EA6B46">
        <w:rPr>
          <w:smallCaps/>
        </w:rPr>
        <w:t>Merger</w:t>
      </w:r>
      <w:bookmarkEnd w:id="39"/>
    </w:p>
    <w:p w14:paraId="4EBEA21C" w14:textId="77777777" w:rsidR="005F1CC8" w:rsidRPr="005F1CC8" w:rsidRDefault="00B9776C" w:rsidP="00CB3141">
      <w:pPr>
        <w:pStyle w:val="ListParagraph"/>
        <w:widowControl/>
        <w:numPr>
          <w:ilvl w:val="2"/>
          <w:numId w:val="22"/>
        </w:numPr>
        <w:spacing w:after="200" w:line="288" w:lineRule="auto"/>
        <w:jc w:val="both"/>
        <w:rPr>
          <w:rFonts w:ascii="Georgia" w:hAnsi="Georgia"/>
          <w:lang w:bidi="en-US"/>
        </w:rPr>
      </w:pPr>
      <w:r w:rsidRPr="005F1CC8">
        <w:rPr>
          <w:rFonts w:ascii="Georgia" w:hAnsi="Georgia"/>
          <w:lang w:bidi="en-US"/>
        </w:rPr>
        <w:t>This Agreement shall merge on completion of the sale and purchase of the Vehicle. However, completion shall not limit, cancel or extinguish the performance of any outstanding duties or obligations under this Agreement.</w:t>
      </w:r>
    </w:p>
    <w:p w14:paraId="028B3BEB" w14:textId="7B62D0E4" w:rsidR="00B9776C" w:rsidRPr="00EA6B46" w:rsidRDefault="008869C6" w:rsidP="00EA6B46">
      <w:pPr>
        <w:pStyle w:val="Heading1"/>
        <w:rPr>
          <w:smallCaps/>
        </w:rPr>
      </w:pPr>
      <w:bookmarkStart w:id="40" w:name="_Toc51153389"/>
      <w:r w:rsidRPr="00EA6B46">
        <w:rPr>
          <w:smallCaps/>
        </w:rPr>
        <w:t>Waiver</w:t>
      </w:r>
      <w:bookmarkEnd w:id="40"/>
    </w:p>
    <w:p w14:paraId="67EB937B" w14:textId="77777777" w:rsidR="005F1CC8" w:rsidRPr="005F1CC8" w:rsidRDefault="00B9776C" w:rsidP="00CB3141">
      <w:pPr>
        <w:pStyle w:val="ListParagraph"/>
        <w:widowControl/>
        <w:numPr>
          <w:ilvl w:val="2"/>
          <w:numId w:val="22"/>
        </w:numPr>
        <w:spacing w:after="200" w:line="288" w:lineRule="auto"/>
        <w:jc w:val="both"/>
        <w:rPr>
          <w:rFonts w:ascii="Georgia" w:hAnsi="Georgia"/>
          <w:b/>
          <w:bCs/>
          <w:kern w:val="32"/>
          <w:lang w:bidi="en-US"/>
        </w:rPr>
      </w:pPr>
      <w:bookmarkStart w:id="41" w:name="_Toc51080148"/>
      <w:bookmarkStart w:id="42" w:name="_Toc51152715"/>
      <w:bookmarkStart w:id="43" w:name="_Toc51153390"/>
      <w:r w:rsidRPr="005F1CC8">
        <w:rPr>
          <w:rFonts w:ascii="Georgia" w:hAnsi="Georgia"/>
          <w:bCs/>
          <w:kern w:val="32"/>
          <w:lang w:bidi="en-US"/>
        </w:rPr>
        <w:t>No failure or delay to exercise any power, right or remedy by either Party shall operate as a waiver of that right, power or remedy and no single or partial exercise by that party of any right, power or remedy shall preclude its further exercise or the exercise of any other right, power or remedy.</w:t>
      </w:r>
      <w:bookmarkEnd w:id="41"/>
      <w:bookmarkEnd w:id="42"/>
      <w:bookmarkEnd w:id="43"/>
    </w:p>
    <w:p w14:paraId="6F755F92" w14:textId="50AB64F7" w:rsidR="00B9776C" w:rsidRPr="00EA6B46" w:rsidRDefault="008869C6" w:rsidP="00EA6B46">
      <w:pPr>
        <w:pStyle w:val="Heading1"/>
        <w:rPr>
          <w:smallCaps/>
        </w:rPr>
      </w:pPr>
      <w:bookmarkStart w:id="44" w:name="_Toc51153391"/>
      <w:r w:rsidRPr="00EA6B46">
        <w:rPr>
          <w:smallCaps/>
        </w:rPr>
        <w:lastRenderedPageBreak/>
        <w:t>Variation</w:t>
      </w:r>
      <w:bookmarkEnd w:id="44"/>
    </w:p>
    <w:p w14:paraId="7A456633" w14:textId="77777777" w:rsidR="005F1CC8" w:rsidRPr="005F1CC8" w:rsidRDefault="00B9776C" w:rsidP="00CB3141">
      <w:pPr>
        <w:pStyle w:val="ListParagraph"/>
        <w:widowControl/>
        <w:numPr>
          <w:ilvl w:val="2"/>
          <w:numId w:val="22"/>
        </w:numPr>
        <w:spacing w:after="200" w:line="288" w:lineRule="auto"/>
        <w:jc w:val="both"/>
        <w:rPr>
          <w:rFonts w:ascii="Georgia" w:hAnsi="Georgia"/>
          <w:lang w:bidi="en-US"/>
        </w:rPr>
      </w:pPr>
      <w:r w:rsidRPr="005F1CC8">
        <w:rPr>
          <w:rFonts w:ascii="Georgia" w:hAnsi="Georgia"/>
          <w:lang w:bidi="en-US"/>
        </w:rPr>
        <w:t>No amendment or variation to this Agreement shall be effectual or binding on the parties hereto unless it is in writing and duly executed by or on behalf of the parties hereto.</w:t>
      </w:r>
    </w:p>
    <w:p w14:paraId="3B13DE2B" w14:textId="533BC12B" w:rsidR="00B9776C" w:rsidRPr="00EA6B46" w:rsidRDefault="008869C6" w:rsidP="00EA6B46">
      <w:pPr>
        <w:pStyle w:val="Heading1"/>
        <w:rPr>
          <w:smallCaps/>
        </w:rPr>
      </w:pPr>
      <w:bookmarkStart w:id="45" w:name="_Toc51153392"/>
      <w:r w:rsidRPr="00EA6B46">
        <w:rPr>
          <w:smallCaps/>
        </w:rPr>
        <w:t>Cumulative Rights And Remedies</w:t>
      </w:r>
      <w:bookmarkEnd w:id="45"/>
    </w:p>
    <w:p w14:paraId="4AE70098" w14:textId="77777777" w:rsidR="005F1CC8" w:rsidRPr="005F1CC8" w:rsidRDefault="00B9776C" w:rsidP="00CB3141">
      <w:pPr>
        <w:pStyle w:val="ListParagraph"/>
        <w:widowControl/>
        <w:numPr>
          <w:ilvl w:val="2"/>
          <w:numId w:val="22"/>
        </w:numPr>
        <w:spacing w:after="200" w:line="288" w:lineRule="auto"/>
        <w:jc w:val="both"/>
        <w:rPr>
          <w:rFonts w:ascii="Georgia" w:hAnsi="Georgia"/>
          <w:bCs/>
          <w:iCs/>
          <w:lang w:bidi="en-US"/>
        </w:rPr>
      </w:pPr>
      <w:bookmarkStart w:id="46" w:name="_Toc51080151"/>
      <w:bookmarkStart w:id="47" w:name="_Toc51152718"/>
      <w:bookmarkStart w:id="48" w:name="_Toc51153393"/>
      <w:r w:rsidRPr="005F1CC8">
        <w:rPr>
          <w:rFonts w:ascii="Georgia" w:hAnsi="Georgia"/>
          <w:bCs/>
          <w:kern w:val="32"/>
          <w:lang w:bidi="en-US"/>
        </w:rPr>
        <w:t>The</w:t>
      </w:r>
      <w:r w:rsidRPr="005F1CC8">
        <w:rPr>
          <w:rFonts w:ascii="Georgia" w:hAnsi="Georgia"/>
          <w:bCs/>
          <w:iCs/>
          <w:lang w:bidi="en-US"/>
        </w:rPr>
        <w:t xml:space="preserve"> rights and remedies of the Parties provided in this Agreement are cumulative and not exclusive of any rights or remedies provided by law.</w:t>
      </w:r>
      <w:bookmarkEnd w:id="46"/>
      <w:bookmarkEnd w:id="47"/>
      <w:bookmarkEnd w:id="48"/>
    </w:p>
    <w:p w14:paraId="3E64C53C" w14:textId="794506F5" w:rsidR="00B9776C" w:rsidRPr="00EA6B46" w:rsidRDefault="008869C6" w:rsidP="00EA6B46">
      <w:pPr>
        <w:pStyle w:val="Heading1"/>
        <w:rPr>
          <w:smallCaps/>
        </w:rPr>
      </w:pPr>
      <w:bookmarkStart w:id="49" w:name="_Toc51153394"/>
      <w:r w:rsidRPr="00EA6B46">
        <w:rPr>
          <w:smallCaps/>
        </w:rPr>
        <w:t>Entire Agreement</w:t>
      </w:r>
      <w:bookmarkEnd w:id="49"/>
    </w:p>
    <w:p w14:paraId="00A0BA1F" w14:textId="77777777" w:rsidR="005F1CC8" w:rsidRPr="005F1CC8" w:rsidRDefault="00B9776C" w:rsidP="00CB3141">
      <w:pPr>
        <w:pStyle w:val="ListParagraph"/>
        <w:widowControl/>
        <w:numPr>
          <w:ilvl w:val="2"/>
          <w:numId w:val="22"/>
        </w:numPr>
        <w:spacing w:after="200" w:line="288" w:lineRule="auto"/>
        <w:jc w:val="both"/>
        <w:rPr>
          <w:rFonts w:ascii="Georgia" w:hAnsi="Georgia"/>
          <w:bCs/>
          <w:kern w:val="32"/>
          <w:lang w:bidi="en-US"/>
        </w:rPr>
      </w:pPr>
      <w:bookmarkStart w:id="50" w:name="_Toc51080140"/>
      <w:bookmarkStart w:id="51" w:name="_Toc51152711"/>
      <w:bookmarkStart w:id="52" w:name="_Toc51153395"/>
      <w:r w:rsidRPr="005F1CC8">
        <w:rPr>
          <w:rFonts w:ascii="Georgia" w:hAnsi="Georgia"/>
          <w:bCs/>
          <w:kern w:val="32"/>
          <w:lang w:bidi="en-US"/>
        </w:rPr>
        <w:t>This Agreement and the documents referred to herein constitute the entire agreement between the parties and, save as otherwise expressly provided, no modification, amendment or waiver of any of the provisions of this Agreement shall be effective unless made in writing specifically referring to this Agreement and duly signed by the parties.</w:t>
      </w:r>
      <w:bookmarkEnd w:id="50"/>
      <w:bookmarkEnd w:id="51"/>
      <w:bookmarkEnd w:id="52"/>
    </w:p>
    <w:p w14:paraId="1D278049" w14:textId="23E83335" w:rsidR="00B9776C" w:rsidRPr="00EA6B46" w:rsidRDefault="008869C6" w:rsidP="00EA6B46">
      <w:pPr>
        <w:pStyle w:val="Heading1"/>
        <w:rPr>
          <w:smallCaps/>
        </w:rPr>
      </w:pPr>
      <w:bookmarkStart w:id="53" w:name="_Toc51153396"/>
      <w:r w:rsidRPr="00EA6B46">
        <w:rPr>
          <w:smallCaps/>
        </w:rPr>
        <w:t>Governing Law</w:t>
      </w:r>
      <w:bookmarkEnd w:id="53"/>
    </w:p>
    <w:p w14:paraId="4284041F" w14:textId="77777777" w:rsidR="005F1CC8" w:rsidRPr="005F1CC8" w:rsidRDefault="00B9776C" w:rsidP="00CB3141">
      <w:pPr>
        <w:pStyle w:val="ListParagraph"/>
        <w:widowControl/>
        <w:numPr>
          <w:ilvl w:val="2"/>
          <w:numId w:val="22"/>
        </w:numPr>
        <w:spacing w:after="200" w:line="288" w:lineRule="auto"/>
        <w:jc w:val="both"/>
        <w:rPr>
          <w:rFonts w:ascii="Georgia" w:hAnsi="Georgia"/>
          <w:bCs/>
          <w:kern w:val="32"/>
          <w:lang w:bidi="en-US"/>
        </w:rPr>
      </w:pPr>
      <w:bookmarkStart w:id="54" w:name="_Toc51153397"/>
      <w:r w:rsidRPr="005F1CC8">
        <w:rPr>
          <w:rFonts w:ascii="Georgia" w:hAnsi="Georgia"/>
          <w:bCs/>
          <w:kern w:val="32"/>
          <w:lang w:bidi="en-US"/>
        </w:rPr>
        <w:t>The construction, validity and performance of this agreement shall be governed by Kenyan law.</w:t>
      </w:r>
      <w:bookmarkEnd w:id="54"/>
    </w:p>
    <w:p w14:paraId="2E5484EF" w14:textId="77777777" w:rsidR="003C6D6A" w:rsidRPr="004905D1" w:rsidRDefault="003C6D6A" w:rsidP="00A84089">
      <w:pPr>
        <w:ind w:firstLine="540"/>
        <w:jc w:val="both"/>
        <w:rPr>
          <w:rFonts w:ascii="Georgia" w:hAnsi="Georgia"/>
          <w:b/>
          <w:bCs/>
          <w:sz w:val="22"/>
          <w:szCs w:val="22"/>
        </w:rPr>
      </w:pPr>
    </w:p>
    <w:p w14:paraId="191F6A7C" w14:textId="5A84B3A3" w:rsidR="00A84089" w:rsidRDefault="00A84089" w:rsidP="00B9776C">
      <w:pPr>
        <w:jc w:val="both"/>
        <w:rPr>
          <w:rFonts w:ascii="Georgia" w:hAnsi="Georgia"/>
          <w:sz w:val="22"/>
          <w:szCs w:val="22"/>
        </w:rPr>
      </w:pPr>
      <w:r w:rsidRPr="004905D1">
        <w:rPr>
          <w:rFonts w:ascii="Georgia" w:hAnsi="Georgia"/>
          <w:b/>
          <w:bCs/>
          <w:sz w:val="22"/>
          <w:szCs w:val="22"/>
        </w:rPr>
        <w:t>IN WITNESS HEREOF</w:t>
      </w:r>
      <w:r w:rsidRPr="004905D1">
        <w:rPr>
          <w:rFonts w:ascii="Georgia" w:hAnsi="Georgia"/>
          <w:sz w:val="22"/>
          <w:szCs w:val="22"/>
        </w:rPr>
        <w:t xml:space="preserve">, the parties have executed this agreement as of the </w:t>
      </w:r>
      <w:r w:rsidR="00224ABE" w:rsidRPr="004905D1">
        <w:rPr>
          <w:rFonts w:ascii="Georgia" w:hAnsi="Georgia"/>
          <w:sz w:val="22"/>
          <w:szCs w:val="22"/>
        </w:rPr>
        <w:t>effective</w:t>
      </w:r>
      <w:r w:rsidRPr="004905D1">
        <w:rPr>
          <w:rFonts w:ascii="Georgia" w:hAnsi="Georgia"/>
          <w:sz w:val="22"/>
          <w:szCs w:val="22"/>
        </w:rPr>
        <w:t xml:space="preserve"> </w:t>
      </w:r>
      <w:r w:rsidR="00224ABE" w:rsidRPr="004905D1">
        <w:rPr>
          <w:rFonts w:ascii="Georgia" w:hAnsi="Georgia"/>
          <w:sz w:val="22"/>
          <w:szCs w:val="22"/>
        </w:rPr>
        <w:t>d</w:t>
      </w:r>
      <w:r w:rsidRPr="004905D1">
        <w:rPr>
          <w:rFonts w:ascii="Georgia" w:hAnsi="Georgia"/>
          <w:sz w:val="22"/>
          <w:szCs w:val="22"/>
        </w:rPr>
        <w:t xml:space="preserve">ate of this Agreement set forth above. </w:t>
      </w:r>
    </w:p>
    <w:p w14:paraId="2FEC582C" w14:textId="6723066B" w:rsidR="00BA1AF6" w:rsidRDefault="00BA1AF6">
      <w:pPr>
        <w:rPr>
          <w:rFonts w:ascii="Georgia" w:hAnsi="Georgia"/>
          <w:sz w:val="22"/>
          <w:szCs w:val="22"/>
        </w:rPr>
      </w:pPr>
      <w:r>
        <w:rPr>
          <w:rFonts w:ascii="Georgia" w:hAnsi="Georgia"/>
          <w:sz w:val="22"/>
          <w:szCs w:val="22"/>
        </w:rPr>
        <w:br w:type="page"/>
      </w:r>
    </w:p>
    <w:p w14:paraId="7D3EAB07" w14:textId="77777777" w:rsidR="003A21C0" w:rsidRPr="004905D1" w:rsidRDefault="003A21C0">
      <w:pPr>
        <w:jc w:val="both"/>
        <w:rPr>
          <w:rFonts w:ascii="Georgia" w:hAnsi="Georgi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7"/>
        <w:gridCol w:w="4563"/>
      </w:tblGrid>
      <w:tr w:rsidR="00B9776C" w:rsidRPr="00B9776C" w14:paraId="11C54EA3" w14:textId="77777777" w:rsidTr="006115FE">
        <w:tc>
          <w:tcPr>
            <w:tcW w:w="4621" w:type="dxa"/>
          </w:tcPr>
          <w:p w14:paraId="48707600" w14:textId="77777777" w:rsidR="00B9776C" w:rsidRPr="00B9776C" w:rsidRDefault="00B9776C" w:rsidP="00B9776C">
            <w:pPr>
              <w:tabs>
                <w:tab w:val="left" w:pos="4320"/>
              </w:tabs>
              <w:rPr>
                <w:rFonts w:ascii="Georgia" w:hAnsi="Georgia"/>
                <w:sz w:val="22"/>
                <w:szCs w:val="22"/>
              </w:rPr>
            </w:pPr>
          </w:p>
          <w:p w14:paraId="1D6BAA6E" w14:textId="623B7F4A" w:rsidR="00B9776C" w:rsidRPr="00B9776C" w:rsidRDefault="00B9776C" w:rsidP="00B9776C">
            <w:pPr>
              <w:tabs>
                <w:tab w:val="left" w:pos="4320"/>
              </w:tabs>
              <w:rPr>
                <w:rFonts w:ascii="Georgia" w:hAnsi="Georgia"/>
                <w:szCs w:val="24"/>
              </w:rPr>
            </w:pPr>
            <w:r w:rsidRPr="00B9776C">
              <w:rPr>
                <w:rFonts w:ascii="Georgia" w:hAnsi="Georgia"/>
                <w:sz w:val="22"/>
                <w:szCs w:val="22"/>
              </w:rPr>
              <w:t xml:space="preserve">Signed by the duly </w:t>
            </w:r>
            <w:proofErr w:type="spellStart"/>
            <w:r w:rsidRPr="00B9776C">
              <w:rPr>
                <w:rFonts w:ascii="Georgia" w:hAnsi="Georgia"/>
                <w:sz w:val="22"/>
                <w:szCs w:val="22"/>
              </w:rPr>
              <w:t>authorised</w:t>
            </w:r>
            <w:proofErr w:type="spellEnd"/>
            <w:r w:rsidRPr="00B9776C">
              <w:rPr>
                <w:rFonts w:ascii="Georgia" w:hAnsi="Georgia"/>
                <w:sz w:val="22"/>
                <w:szCs w:val="22"/>
              </w:rPr>
              <w:t xml:space="preserve"> representative of the Artist</w:t>
            </w:r>
          </w:p>
          <w:p w14:paraId="4675FBED" w14:textId="1BB2BDED" w:rsidR="00B9776C" w:rsidRPr="00B9776C" w:rsidRDefault="00B9776C" w:rsidP="00B9776C">
            <w:pPr>
              <w:tabs>
                <w:tab w:val="left" w:pos="4320"/>
              </w:tabs>
              <w:rPr>
                <w:rFonts w:ascii="Georgia" w:hAnsi="Georgia"/>
                <w:b/>
                <w:sz w:val="22"/>
                <w:szCs w:val="22"/>
              </w:rPr>
            </w:pPr>
            <w:r w:rsidRPr="00B9776C">
              <w:rPr>
                <w:rFonts w:ascii="Georgia" w:hAnsi="Georgia"/>
                <w:b/>
                <w:sz w:val="22"/>
                <w:szCs w:val="22"/>
              </w:rPr>
              <w:t>………………………………………..</w:t>
            </w:r>
          </w:p>
          <w:p w14:paraId="374E9541"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 xml:space="preserve">Signature: </w:t>
            </w:r>
            <w:r w:rsidRPr="00B9776C">
              <w:rPr>
                <w:rFonts w:ascii="Georgia" w:hAnsi="Georgia"/>
                <w:i/>
                <w:sz w:val="22"/>
                <w:szCs w:val="22"/>
              </w:rPr>
              <w:tab/>
            </w:r>
          </w:p>
          <w:p w14:paraId="5CC0B681"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 xml:space="preserve">Name: </w:t>
            </w:r>
            <w:r w:rsidRPr="00B9776C">
              <w:rPr>
                <w:rFonts w:ascii="Georgia" w:hAnsi="Georgia"/>
                <w:i/>
                <w:sz w:val="22"/>
                <w:szCs w:val="22"/>
              </w:rPr>
              <w:tab/>
            </w:r>
          </w:p>
          <w:p w14:paraId="68264F2C"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 xml:space="preserve">Designation: </w:t>
            </w:r>
            <w:r w:rsidRPr="00B9776C">
              <w:rPr>
                <w:rFonts w:ascii="Georgia" w:hAnsi="Georgia"/>
                <w:i/>
                <w:sz w:val="22"/>
                <w:szCs w:val="22"/>
              </w:rPr>
              <w:tab/>
            </w:r>
          </w:p>
        </w:tc>
        <w:tc>
          <w:tcPr>
            <w:tcW w:w="4621" w:type="dxa"/>
          </w:tcPr>
          <w:p w14:paraId="20B842CC" w14:textId="77777777" w:rsidR="00B9776C" w:rsidRPr="00B9776C" w:rsidRDefault="00B9776C" w:rsidP="00B9776C">
            <w:pPr>
              <w:tabs>
                <w:tab w:val="left" w:pos="4320"/>
              </w:tabs>
              <w:rPr>
                <w:rFonts w:ascii="Georgia" w:hAnsi="Georgia"/>
                <w:sz w:val="22"/>
                <w:szCs w:val="22"/>
              </w:rPr>
            </w:pPr>
          </w:p>
          <w:p w14:paraId="57E75098" w14:textId="4B3B78CD" w:rsidR="00B9776C" w:rsidRPr="00B9776C" w:rsidRDefault="00B9776C" w:rsidP="00B9776C">
            <w:pPr>
              <w:tabs>
                <w:tab w:val="left" w:pos="4320"/>
              </w:tabs>
              <w:rPr>
                <w:rFonts w:ascii="Georgia" w:hAnsi="Georgia"/>
                <w:sz w:val="22"/>
                <w:szCs w:val="22"/>
              </w:rPr>
            </w:pPr>
            <w:r w:rsidRPr="00B9776C">
              <w:rPr>
                <w:rFonts w:ascii="Georgia" w:hAnsi="Georgia"/>
                <w:sz w:val="22"/>
                <w:szCs w:val="22"/>
              </w:rPr>
              <w:t xml:space="preserve">Signed by the duly </w:t>
            </w:r>
            <w:proofErr w:type="spellStart"/>
            <w:r w:rsidRPr="00B9776C">
              <w:rPr>
                <w:rFonts w:ascii="Georgia" w:hAnsi="Georgia"/>
                <w:sz w:val="22"/>
                <w:szCs w:val="22"/>
              </w:rPr>
              <w:t>authorised</w:t>
            </w:r>
            <w:proofErr w:type="spellEnd"/>
            <w:r w:rsidRPr="00B9776C">
              <w:rPr>
                <w:rFonts w:ascii="Georgia" w:hAnsi="Georgia"/>
                <w:sz w:val="22"/>
                <w:szCs w:val="22"/>
              </w:rPr>
              <w:t xml:space="preserve"> representative of the Producer</w:t>
            </w:r>
          </w:p>
          <w:p w14:paraId="600BB1CE" w14:textId="1E71ACFE" w:rsidR="00B9776C" w:rsidRPr="00B9776C" w:rsidRDefault="00B9776C" w:rsidP="00B9776C">
            <w:pPr>
              <w:tabs>
                <w:tab w:val="left" w:pos="4320"/>
              </w:tabs>
              <w:rPr>
                <w:rFonts w:ascii="Georgia" w:hAnsi="Georgia"/>
                <w:b/>
                <w:sz w:val="22"/>
                <w:szCs w:val="22"/>
              </w:rPr>
            </w:pPr>
            <w:r w:rsidRPr="00B9776C">
              <w:rPr>
                <w:rFonts w:ascii="Georgia" w:hAnsi="Georgia"/>
                <w:b/>
                <w:sz w:val="22"/>
                <w:szCs w:val="22"/>
              </w:rPr>
              <w:t>……………………………………………</w:t>
            </w:r>
          </w:p>
          <w:p w14:paraId="3BB11CD4"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 xml:space="preserve">Signature: </w:t>
            </w:r>
            <w:r w:rsidRPr="00B9776C">
              <w:rPr>
                <w:rFonts w:ascii="Georgia" w:hAnsi="Georgia"/>
                <w:i/>
                <w:sz w:val="22"/>
                <w:szCs w:val="22"/>
              </w:rPr>
              <w:tab/>
            </w:r>
          </w:p>
          <w:p w14:paraId="14ABC790" w14:textId="77777777" w:rsidR="00B9776C" w:rsidRPr="00B9776C" w:rsidRDefault="00B9776C" w:rsidP="00B9776C">
            <w:pPr>
              <w:tabs>
                <w:tab w:val="left" w:leader="dot" w:pos="2129"/>
                <w:tab w:val="right" w:leader="dot" w:pos="4320"/>
              </w:tabs>
              <w:spacing w:after="200"/>
              <w:rPr>
                <w:rFonts w:ascii="Georgia" w:hAnsi="Georgia"/>
                <w:b/>
                <w:sz w:val="22"/>
                <w:szCs w:val="22"/>
              </w:rPr>
            </w:pPr>
            <w:r w:rsidRPr="00B9776C">
              <w:rPr>
                <w:rFonts w:ascii="Georgia" w:hAnsi="Georgia"/>
                <w:i/>
                <w:sz w:val="22"/>
                <w:szCs w:val="22"/>
              </w:rPr>
              <w:t>Name:</w:t>
            </w:r>
            <w:r w:rsidRPr="00B9776C">
              <w:rPr>
                <w:rFonts w:ascii="Georgia" w:hAnsi="Georgia"/>
                <w:i/>
                <w:sz w:val="22"/>
                <w:szCs w:val="22"/>
              </w:rPr>
              <w:tab/>
            </w:r>
            <w:r w:rsidRPr="00B9776C">
              <w:rPr>
                <w:rFonts w:ascii="Georgia" w:hAnsi="Georgia"/>
                <w:i/>
                <w:sz w:val="22"/>
                <w:szCs w:val="22"/>
              </w:rPr>
              <w:tab/>
            </w:r>
          </w:p>
          <w:p w14:paraId="1D138AEC" w14:textId="77777777" w:rsidR="00B9776C" w:rsidRPr="00B9776C" w:rsidRDefault="00B9776C" w:rsidP="00B9776C">
            <w:pPr>
              <w:tabs>
                <w:tab w:val="left" w:leader="dot" w:pos="2129"/>
                <w:tab w:val="right" w:leader="dot" w:pos="4320"/>
              </w:tabs>
              <w:spacing w:after="200"/>
              <w:rPr>
                <w:rFonts w:ascii="Georgia" w:hAnsi="Georgia"/>
                <w:i/>
                <w:sz w:val="22"/>
                <w:szCs w:val="22"/>
              </w:rPr>
            </w:pPr>
            <w:r w:rsidRPr="00B9776C">
              <w:rPr>
                <w:rFonts w:ascii="Georgia" w:hAnsi="Georgia"/>
                <w:i/>
                <w:sz w:val="22"/>
                <w:szCs w:val="22"/>
              </w:rPr>
              <w:t xml:space="preserve">Designation: </w:t>
            </w:r>
            <w:r w:rsidRPr="00B9776C">
              <w:rPr>
                <w:rFonts w:ascii="Georgia" w:hAnsi="Georgia"/>
                <w:i/>
                <w:sz w:val="22"/>
                <w:szCs w:val="22"/>
              </w:rPr>
              <w:tab/>
            </w:r>
            <w:r w:rsidRPr="00B9776C">
              <w:rPr>
                <w:rFonts w:ascii="Georgia" w:hAnsi="Georgia"/>
                <w:i/>
                <w:sz w:val="22"/>
                <w:szCs w:val="22"/>
              </w:rPr>
              <w:tab/>
            </w:r>
          </w:p>
        </w:tc>
      </w:tr>
      <w:tr w:rsidR="00B9776C" w:rsidRPr="00B9776C" w14:paraId="5D7F8D80" w14:textId="77777777" w:rsidTr="006115FE">
        <w:tc>
          <w:tcPr>
            <w:tcW w:w="4621" w:type="dxa"/>
          </w:tcPr>
          <w:p w14:paraId="596680F4" w14:textId="77777777" w:rsidR="00B9776C" w:rsidRPr="00B9776C" w:rsidRDefault="00B9776C" w:rsidP="00B9776C">
            <w:pPr>
              <w:tabs>
                <w:tab w:val="left" w:pos="4320"/>
              </w:tabs>
              <w:rPr>
                <w:rFonts w:ascii="Georgia" w:hAnsi="Georgia"/>
                <w:sz w:val="22"/>
                <w:szCs w:val="22"/>
              </w:rPr>
            </w:pPr>
          </w:p>
          <w:p w14:paraId="4C6E0441" w14:textId="77777777" w:rsidR="00B9776C" w:rsidRPr="00B9776C" w:rsidRDefault="00B9776C" w:rsidP="00B9776C">
            <w:pPr>
              <w:tabs>
                <w:tab w:val="left" w:pos="4320"/>
              </w:tabs>
              <w:rPr>
                <w:rFonts w:ascii="Georgia" w:hAnsi="Georgia"/>
                <w:sz w:val="22"/>
                <w:szCs w:val="22"/>
              </w:rPr>
            </w:pPr>
            <w:r w:rsidRPr="00B9776C">
              <w:rPr>
                <w:rFonts w:ascii="Georgia" w:hAnsi="Georgia"/>
                <w:sz w:val="22"/>
                <w:szCs w:val="22"/>
              </w:rPr>
              <w:t>in the presence of: -</w:t>
            </w:r>
          </w:p>
          <w:p w14:paraId="33A615DE" w14:textId="77777777" w:rsidR="00B9776C" w:rsidRPr="00B9776C" w:rsidRDefault="00B9776C" w:rsidP="00B9776C">
            <w:pPr>
              <w:tabs>
                <w:tab w:val="left" w:pos="4320"/>
              </w:tabs>
              <w:rPr>
                <w:rFonts w:ascii="Georgia" w:hAnsi="Georgia"/>
                <w:sz w:val="22"/>
                <w:szCs w:val="22"/>
              </w:rPr>
            </w:pPr>
          </w:p>
          <w:p w14:paraId="05A1C0D7"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Witness’s signature</w:t>
            </w:r>
            <w:r w:rsidRPr="00B9776C">
              <w:rPr>
                <w:rFonts w:ascii="Georgia" w:hAnsi="Georgia"/>
                <w:i/>
                <w:sz w:val="22"/>
                <w:szCs w:val="22"/>
              </w:rPr>
              <w:tab/>
            </w:r>
          </w:p>
          <w:p w14:paraId="296FADC1"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 xml:space="preserve">Witness’s Name: </w:t>
            </w:r>
            <w:r w:rsidRPr="00B9776C">
              <w:rPr>
                <w:rFonts w:ascii="Georgia" w:hAnsi="Georgia"/>
                <w:i/>
                <w:sz w:val="22"/>
                <w:szCs w:val="22"/>
              </w:rPr>
              <w:tab/>
            </w:r>
          </w:p>
          <w:p w14:paraId="3C69A10D"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Witness’s Designation</w:t>
            </w:r>
            <w:r w:rsidRPr="00B9776C">
              <w:rPr>
                <w:rFonts w:ascii="Georgia" w:hAnsi="Georgia"/>
                <w:i/>
                <w:sz w:val="22"/>
                <w:szCs w:val="22"/>
              </w:rPr>
              <w:tab/>
            </w:r>
          </w:p>
          <w:p w14:paraId="3B5444B1"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Witness’s Address</w:t>
            </w:r>
            <w:r w:rsidRPr="00B9776C">
              <w:rPr>
                <w:rFonts w:ascii="Georgia" w:hAnsi="Georgia"/>
                <w:i/>
                <w:sz w:val="22"/>
                <w:szCs w:val="22"/>
              </w:rPr>
              <w:tab/>
            </w:r>
          </w:p>
          <w:p w14:paraId="2ADC1364" w14:textId="77777777" w:rsidR="00B9776C" w:rsidRPr="00B9776C" w:rsidRDefault="00B9776C" w:rsidP="00B9776C">
            <w:pPr>
              <w:tabs>
                <w:tab w:val="right" w:leader="dot" w:pos="4320"/>
              </w:tabs>
              <w:spacing w:after="200"/>
              <w:rPr>
                <w:rFonts w:ascii="Georgia" w:hAnsi="Georgia"/>
                <w:sz w:val="22"/>
                <w:szCs w:val="22"/>
              </w:rPr>
            </w:pPr>
          </w:p>
        </w:tc>
        <w:tc>
          <w:tcPr>
            <w:tcW w:w="4621" w:type="dxa"/>
          </w:tcPr>
          <w:p w14:paraId="57E0BC0B" w14:textId="77777777" w:rsidR="00B9776C" w:rsidRPr="00B9776C" w:rsidRDefault="00B9776C" w:rsidP="00B9776C">
            <w:pPr>
              <w:tabs>
                <w:tab w:val="left" w:pos="4320"/>
              </w:tabs>
              <w:rPr>
                <w:rFonts w:ascii="Georgia" w:hAnsi="Georgia"/>
                <w:sz w:val="22"/>
                <w:szCs w:val="22"/>
              </w:rPr>
            </w:pPr>
          </w:p>
          <w:p w14:paraId="639ACE3B" w14:textId="77777777" w:rsidR="00B9776C" w:rsidRPr="00B9776C" w:rsidRDefault="00B9776C" w:rsidP="00B9776C">
            <w:pPr>
              <w:tabs>
                <w:tab w:val="left" w:pos="4320"/>
              </w:tabs>
              <w:rPr>
                <w:rFonts w:ascii="Georgia" w:hAnsi="Georgia"/>
                <w:sz w:val="22"/>
                <w:szCs w:val="22"/>
              </w:rPr>
            </w:pPr>
            <w:r w:rsidRPr="00B9776C">
              <w:rPr>
                <w:rFonts w:ascii="Georgia" w:hAnsi="Georgia"/>
                <w:sz w:val="22"/>
                <w:szCs w:val="22"/>
              </w:rPr>
              <w:t>in the presence of: -</w:t>
            </w:r>
          </w:p>
          <w:p w14:paraId="44E69E47" w14:textId="77777777" w:rsidR="00B9776C" w:rsidRPr="00B9776C" w:rsidRDefault="00B9776C" w:rsidP="00B9776C">
            <w:pPr>
              <w:tabs>
                <w:tab w:val="left" w:pos="4320"/>
              </w:tabs>
              <w:rPr>
                <w:rFonts w:ascii="Georgia" w:hAnsi="Georgia"/>
                <w:sz w:val="22"/>
                <w:szCs w:val="22"/>
              </w:rPr>
            </w:pPr>
          </w:p>
          <w:p w14:paraId="5E52D266"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Witness’s signature</w:t>
            </w:r>
            <w:r w:rsidRPr="00B9776C">
              <w:rPr>
                <w:rFonts w:ascii="Georgia" w:hAnsi="Georgia"/>
                <w:i/>
                <w:sz w:val="22"/>
                <w:szCs w:val="22"/>
              </w:rPr>
              <w:tab/>
            </w:r>
          </w:p>
          <w:p w14:paraId="2A5E6D45" w14:textId="77777777" w:rsidR="00B9776C" w:rsidRPr="00B9776C" w:rsidRDefault="00B9776C" w:rsidP="00B9776C">
            <w:pPr>
              <w:tabs>
                <w:tab w:val="right" w:leader="dot" w:pos="4320"/>
              </w:tabs>
              <w:spacing w:after="200"/>
              <w:rPr>
                <w:rFonts w:ascii="Georgia" w:hAnsi="Georgia"/>
                <w:b/>
                <w:sz w:val="22"/>
                <w:szCs w:val="22"/>
              </w:rPr>
            </w:pPr>
            <w:r w:rsidRPr="00B9776C">
              <w:rPr>
                <w:rFonts w:ascii="Georgia" w:hAnsi="Georgia"/>
                <w:i/>
                <w:sz w:val="22"/>
                <w:szCs w:val="22"/>
              </w:rPr>
              <w:t xml:space="preserve">Witness’s Name: </w:t>
            </w:r>
            <w:r w:rsidRPr="00B9776C">
              <w:rPr>
                <w:rFonts w:ascii="Georgia" w:hAnsi="Georgia"/>
                <w:i/>
                <w:sz w:val="22"/>
                <w:szCs w:val="22"/>
              </w:rPr>
              <w:tab/>
            </w:r>
          </w:p>
          <w:p w14:paraId="0392BE38" w14:textId="77777777" w:rsidR="00B9776C" w:rsidRPr="00B9776C" w:rsidRDefault="00B9776C" w:rsidP="00B9776C">
            <w:pPr>
              <w:tabs>
                <w:tab w:val="right" w:leader="dot" w:pos="4320"/>
              </w:tabs>
              <w:spacing w:after="200"/>
              <w:rPr>
                <w:rFonts w:ascii="Georgia" w:hAnsi="Georgia"/>
                <w:b/>
                <w:sz w:val="22"/>
                <w:szCs w:val="22"/>
              </w:rPr>
            </w:pPr>
            <w:r w:rsidRPr="00B9776C">
              <w:rPr>
                <w:rFonts w:ascii="Georgia" w:hAnsi="Georgia"/>
                <w:i/>
                <w:sz w:val="22"/>
                <w:szCs w:val="22"/>
              </w:rPr>
              <w:t xml:space="preserve">Witness’s Designation: </w:t>
            </w:r>
            <w:r w:rsidRPr="00B9776C">
              <w:rPr>
                <w:rFonts w:ascii="Georgia" w:hAnsi="Georgia"/>
                <w:i/>
                <w:sz w:val="22"/>
                <w:szCs w:val="22"/>
              </w:rPr>
              <w:tab/>
            </w:r>
          </w:p>
          <w:p w14:paraId="2F982F21" w14:textId="77777777" w:rsidR="00B9776C" w:rsidRPr="00B9776C" w:rsidRDefault="00B9776C" w:rsidP="00B9776C">
            <w:pPr>
              <w:tabs>
                <w:tab w:val="right" w:leader="dot" w:pos="4320"/>
              </w:tabs>
              <w:spacing w:after="200"/>
              <w:rPr>
                <w:rFonts w:ascii="Georgia" w:hAnsi="Georgia"/>
                <w:i/>
                <w:sz w:val="22"/>
                <w:szCs w:val="22"/>
              </w:rPr>
            </w:pPr>
            <w:r w:rsidRPr="00B9776C">
              <w:rPr>
                <w:rFonts w:ascii="Georgia" w:hAnsi="Georgia"/>
                <w:i/>
                <w:sz w:val="22"/>
                <w:szCs w:val="22"/>
              </w:rPr>
              <w:t>Witness’s Address</w:t>
            </w:r>
            <w:r w:rsidRPr="00B9776C">
              <w:rPr>
                <w:rFonts w:ascii="Georgia" w:hAnsi="Georgia"/>
                <w:i/>
                <w:sz w:val="22"/>
                <w:szCs w:val="22"/>
              </w:rPr>
              <w:tab/>
            </w:r>
          </w:p>
          <w:p w14:paraId="7C54D515" w14:textId="77777777" w:rsidR="00B9776C" w:rsidRPr="00B9776C" w:rsidRDefault="00B9776C" w:rsidP="00B9776C">
            <w:pPr>
              <w:tabs>
                <w:tab w:val="left" w:pos="4320"/>
              </w:tabs>
              <w:rPr>
                <w:rFonts w:ascii="Georgia" w:hAnsi="Georgia"/>
                <w:sz w:val="22"/>
                <w:szCs w:val="22"/>
              </w:rPr>
            </w:pPr>
            <w:r w:rsidRPr="00B9776C">
              <w:rPr>
                <w:rFonts w:ascii="Georgia" w:hAnsi="Georgia"/>
                <w:i/>
                <w:sz w:val="22"/>
                <w:szCs w:val="22"/>
              </w:rPr>
              <w:tab/>
            </w:r>
          </w:p>
        </w:tc>
      </w:tr>
    </w:tbl>
    <w:p w14:paraId="4F34FBAA" w14:textId="77777777" w:rsidR="003A21C0" w:rsidRPr="004905D1" w:rsidRDefault="003A21C0">
      <w:pPr>
        <w:rPr>
          <w:rFonts w:ascii="Georgia" w:hAnsi="Georgia" w:cs="Arial"/>
          <w:sz w:val="22"/>
          <w:szCs w:val="22"/>
        </w:rPr>
        <w:sectPr w:rsidR="003A21C0" w:rsidRPr="004905D1" w:rsidSect="00BD3DCA">
          <w:footerReference w:type="default" r:id="rId7"/>
          <w:footerReference w:type="first" r:id="rId8"/>
          <w:pgSz w:w="12240" w:h="15840"/>
          <w:pgMar w:top="1080" w:right="1800" w:bottom="1080" w:left="1800" w:header="720" w:footer="720" w:gutter="0"/>
          <w:cols w:space="720"/>
          <w:titlePg/>
        </w:sectPr>
      </w:pPr>
    </w:p>
    <w:p w14:paraId="3EA77E7A" w14:textId="5537B497" w:rsidR="003A21C0" w:rsidRPr="00BA1AF6" w:rsidRDefault="00BA1AF6">
      <w:pPr>
        <w:jc w:val="center"/>
        <w:rPr>
          <w:rFonts w:ascii="Georgia" w:hAnsi="Georgia" w:cs="Arial"/>
          <w:b/>
          <w:smallCaps/>
          <w:sz w:val="22"/>
          <w:szCs w:val="22"/>
        </w:rPr>
      </w:pPr>
      <w:r w:rsidRPr="00BA1AF6">
        <w:rPr>
          <w:rFonts w:ascii="Georgia" w:hAnsi="Georgia" w:cs="Arial"/>
          <w:b/>
          <w:smallCaps/>
          <w:sz w:val="22"/>
          <w:szCs w:val="22"/>
        </w:rPr>
        <w:lastRenderedPageBreak/>
        <w:t>Schedule “A”</w:t>
      </w:r>
    </w:p>
    <w:p w14:paraId="3AABE05E" w14:textId="62EF3CA9" w:rsidR="003A21C0" w:rsidRPr="00BA1AF6" w:rsidRDefault="00BA1AF6">
      <w:pPr>
        <w:jc w:val="center"/>
        <w:rPr>
          <w:rFonts w:ascii="Georgia" w:hAnsi="Georgia" w:cs="Arial"/>
          <w:b/>
          <w:smallCaps/>
          <w:sz w:val="22"/>
          <w:szCs w:val="22"/>
        </w:rPr>
      </w:pPr>
      <w:r w:rsidRPr="00BA1AF6">
        <w:rPr>
          <w:rFonts w:ascii="Georgia" w:hAnsi="Georgia" w:cs="Arial"/>
          <w:b/>
          <w:smallCaps/>
          <w:sz w:val="22"/>
          <w:szCs w:val="22"/>
        </w:rPr>
        <w:t>List of songs</w:t>
      </w:r>
    </w:p>
    <w:p w14:paraId="6ECB4C04" w14:textId="77777777" w:rsidR="003A21C0" w:rsidRPr="004905D1" w:rsidRDefault="003A21C0">
      <w:pPr>
        <w:jc w:val="center"/>
        <w:rPr>
          <w:rFonts w:ascii="Georgia" w:hAnsi="Georgia" w:cs="Arial"/>
          <w:sz w:val="22"/>
          <w:szCs w:val="22"/>
        </w:rPr>
      </w:pPr>
    </w:p>
    <w:p w14:paraId="08301571" w14:textId="77777777" w:rsidR="003A21C0" w:rsidRPr="004905D1" w:rsidRDefault="003A21C0">
      <w:pPr>
        <w:jc w:val="center"/>
        <w:rPr>
          <w:rFonts w:ascii="Georgia" w:hAnsi="Georgia" w:cs="Arial"/>
          <w:sz w:val="22"/>
          <w:szCs w:val="22"/>
        </w:rPr>
      </w:pPr>
    </w:p>
    <w:p w14:paraId="37B33764" w14:textId="137BD51B" w:rsidR="003A21C0" w:rsidRPr="00BA1AF6" w:rsidRDefault="003A21C0" w:rsidP="00BA1AF6">
      <w:pPr>
        <w:widowControl w:val="0"/>
        <w:tabs>
          <w:tab w:val="left" w:pos="2880"/>
          <w:tab w:val="left" w:pos="5760"/>
        </w:tabs>
        <w:autoSpaceDE w:val="0"/>
        <w:autoSpaceDN w:val="0"/>
        <w:adjustRightInd w:val="0"/>
        <w:spacing w:after="200" w:line="288" w:lineRule="auto"/>
        <w:ind w:firstLine="720"/>
        <w:rPr>
          <w:rFonts w:ascii="Georgia" w:hAnsi="Georgia" w:cs="Arial"/>
          <w:b/>
          <w:sz w:val="22"/>
          <w:szCs w:val="22"/>
        </w:rPr>
      </w:pPr>
      <w:r w:rsidRPr="00BA1AF6">
        <w:rPr>
          <w:rFonts w:ascii="Georgia" w:hAnsi="Georgia" w:cs="Arial"/>
          <w:b/>
          <w:sz w:val="22"/>
          <w:szCs w:val="22"/>
        </w:rPr>
        <w:t>Title</w:t>
      </w:r>
      <w:r w:rsidRPr="00BA1AF6">
        <w:rPr>
          <w:rFonts w:ascii="Georgia" w:hAnsi="Georgia" w:cs="Arial"/>
          <w:b/>
          <w:sz w:val="22"/>
          <w:szCs w:val="22"/>
        </w:rPr>
        <w:tab/>
      </w:r>
      <w:r w:rsidR="004939F9" w:rsidRPr="00BA1AF6">
        <w:rPr>
          <w:rFonts w:ascii="Georgia" w:hAnsi="Georgia" w:cs="Arial"/>
          <w:b/>
          <w:sz w:val="22"/>
          <w:szCs w:val="22"/>
        </w:rPr>
        <w:t>Author’s Nam</w:t>
      </w:r>
      <w:r w:rsidR="00AE0F52" w:rsidRPr="00BA1AF6">
        <w:rPr>
          <w:rFonts w:ascii="Georgia" w:hAnsi="Georgia" w:cs="Arial"/>
          <w:b/>
          <w:sz w:val="22"/>
          <w:szCs w:val="22"/>
        </w:rPr>
        <w:t xml:space="preserve">e </w:t>
      </w:r>
      <w:r w:rsidR="002350A8" w:rsidRPr="00BA1AF6">
        <w:rPr>
          <w:rFonts w:ascii="Georgia" w:hAnsi="Georgia" w:cs="Arial"/>
          <w:b/>
          <w:sz w:val="22"/>
          <w:szCs w:val="22"/>
        </w:rPr>
        <w:tab/>
      </w:r>
      <w:r w:rsidR="00AE0F52" w:rsidRPr="00BA1AF6">
        <w:rPr>
          <w:rFonts w:ascii="Georgia" w:hAnsi="Georgia" w:cs="Arial"/>
          <w:b/>
          <w:sz w:val="22"/>
          <w:szCs w:val="22"/>
        </w:rPr>
        <w:t xml:space="preserve">Ownership </w:t>
      </w:r>
      <w:r w:rsidR="00FC6465" w:rsidRPr="00BA1AF6">
        <w:rPr>
          <w:rFonts w:ascii="Georgia" w:hAnsi="Georgia" w:cs="Arial"/>
          <w:b/>
          <w:sz w:val="22"/>
          <w:szCs w:val="22"/>
        </w:rPr>
        <w:t>%</w:t>
      </w:r>
    </w:p>
    <w:p w14:paraId="2DBF28E4" w14:textId="75394C56" w:rsidR="009530B0" w:rsidRPr="009530B0" w:rsidRDefault="00BA1AF6" w:rsidP="00BA1AF6">
      <w:pPr>
        <w:pStyle w:val="ListParagraph"/>
        <w:numPr>
          <w:ilvl w:val="0"/>
          <w:numId w:val="19"/>
        </w:numPr>
        <w:tabs>
          <w:tab w:val="left" w:pos="720"/>
          <w:tab w:val="left" w:pos="2880"/>
          <w:tab w:val="left" w:pos="5760"/>
        </w:tabs>
        <w:autoSpaceDE w:val="0"/>
        <w:autoSpaceDN w:val="0"/>
        <w:adjustRightInd w:val="0"/>
        <w:spacing w:after="200" w:line="288" w:lineRule="auto"/>
        <w:ind w:left="720" w:hanging="720"/>
        <w:rPr>
          <w:rFonts w:ascii="Georgia" w:hAnsi="Georgia" w:cs="Arial"/>
        </w:rPr>
      </w:pPr>
      <w:r>
        <w:rPr>
          <w:rFonts w:ascii="Georgia" w:hAnsi="Georgia" w:cs="Arial"/>
        </w:rPr>
        <w:t xml:space="preserve"> </w:t>
      </w:r>
      <w:r>
        <w:rPr>
          <w:rFonts w:ascii="Georgia" w:hAnsi="Georgia" w:cs="Arial"/>
        </w:rPr>
        <w:tab/>
      </w:r>
      <w:r>
        <w:rPr>
          <w:rFonts w:ascii="Georgia" w:hAnsi="Georgia" w:cs="Arial"/>
        </w:rPr>
        <w:tab/>
      </w:r>
    </w:p>
    <w:p w14:paraId="59D2ABCB" w14:textId="267CCF99" w:rsidR="003A21C0" w:rsidRDefault="00BA1AF6" w:rsidP="00BA1AF6">
      <w:pPr>
        <w:pStyle w:val="ListParagraph"/>
        <w:numPr>
          <w:ilvl w:val="0"/>
          <w:numId w:val="19"/>
        </w:numPr>
        <w:tabs>
          <w:tab w:val="left" w:pos="720"/>
          <w:tab w:val="left" w:pos="2880"/>
          <w:tab w:val="left" w:pos="5760"/>
        </w:tabs>
        <w:autoSpaceDE w:val="0"/>
        <w:autoSpaceDN w:val="0"/>
        <w:adjustRightInd w:val="0"/>
        <w:spacing w:after="200" w:line="288" w:lineRule="auto"/>
        <w:ind w:left="720" w:hanging="720"/>
        <w:rPr>
          <w:rFonts w:ascii="Georgia" w:hAnsi="Georgia" w:cs="Arial"/>
        </w:rPr>
      </w:pPr>
      <w:r>
        <w:rPr>
          <w:rFonts w:ascii="Georgia" w:hAnsi="Georgia" w:cs="Arial"/>
        </w:rPr>
        <w:t xml:space="preserve"> </w:t>
      </w:r>
      <w:r>
        <w:rPr>
          <w:rFonts w:ascii="Georgia" w:hAnsi="Georgia" w:cs="Arial"/>
        </w:rPr>
        <w:tab/>
      </w:r>
      <w:r>
        <w:rPr>
          <w:rFonts w:ascii="Georgia" w:hAnsi="Georgia" w:cs="Arial"/>
        </w:rPr>
        <w:tab/>
      </w:r>
    </w:p>
    <w:p w14:paraId="619CDD99" w14:textId="78413028" w:rsidR="00BA1AF6" w:rsidRDefault="00BA1AF6" w:rsidP="00BA1AF6">
      <w:pPr>
        <w:pStyle w:val="ListParagraph"/>
        <w:numPr>
          <w:ilvl w:val="0"/>
          <w:numId w:val="19"/>
        </w:numPr>
        <w:tabs>
          <w:tab w:val="left" w:pos="720"/>
          <w:tab w:val="left" w:pos="2880"/>
          <w:tab w:val="left" w:pos="5760"/>
        </w:tabs>
        <w:autoSpaceDE w:val="0"/>
        <w:autoSpaceDN w:val="0"/>
        <w:adjustRightInd w:val="0"/>
        <w:spacing w:after="200" w:line="288" w:lineRule="auto"/>
        <w:ind w:left="720" w:hanging="720"/>
        <w:rPr>
          <w:rFonts w:ascii="Georgia" w:hAnsi="Georgia" w:cs="Arial"/>
        </w:rPr>
      </w:pPr>
      <w:r>
        <w:rPr>
          <w:rFonts w:ascii="Georgia" w:hAnsi="Georgia" w:cs="Arial"/>
        </w:rPr>
        <w:t xml:space="preserve"> </w:t>
      </w:r>
      <w:r>
        <w:rPr>
          <w:rFonts w:ascii="Georgia" w:hAnsi="Georgia" w:cs="Arial"/>
        </w:rPr>
        <w:tab/>
      </w:r>
      <w:r>
        <w:rPr>
          <w:rFonts w:ascii="Georgia" w:hAnsi="Georgia" w:cs="Arial"/>
        </w:rPr>
        <w:tab/>
      </w:r>
    </w:p>
    <w:p w14:paraId="485835EA" w14:textId="2031C0EC" w:rsidR="00BA1AF6" w:rsidRPr="00BA1AF6" w:rsidRDefault="00BA1AF6" w:rsidP="00BA1AF6">
      <w:pPr>
        <w:pStyle w:val="ListParagraph"/>
        <w:numPr>
          <w:ilvl w:val="0"/>
          <w:numId w:val="19"/>
        </w:numPr>
        <w:tabs>
          <w:tab w:val="left" w:pos="720"/>
          <w:tab w:val="left" w:pos="2880"/>
          <w:tab w:val="left" w:pos="5760"/>
        </w:tabs>
        <w:autoSpaceDE w:val="0"/>
        <w:autoSpaceDN w:val="0"/>
        <w:adjustRightInd w:val="0"/>
        <w:spacing w:after="200" w:line="288" w:lineRule="auto"/>
        <w:ind w:left="720" w:hanging="720"/>
        <w:rPr>
          <w:rFonts w:ascii="Georgia" w:hAnsi="Georgia" w:cs="Arial"/>
        </w:rPr>
      </w:pPr>
      <w:r>
        <w:rPr>
          <w:rFonts w:ascii="Georgia" w:hAnsi="Georgia" w:cs="Arial"/>
        </w:rPr>
        <w:t xml:space="preserve"> </w:t>
      </w:r>
      <w:r>
        <w:rPr>
          <w:rFonts w:ascii="Georgia" w:hAnsi="Georgia" w:cs="Arial"/>
        </w:rPr>
        <w:tab/>
      </w:r>
      <w:r>
        <w:rPr>
          <w:rFonts w:ascii="Georgia" w:hAnsi="Georgia" w:cs="Arial"/>
        </w:rPr>
        <w:tab/>
      </w:r>
    </w:p>
    <w:sectPr w:rsidR="00BA1AF6" w:rsidRPr="00BA1AF6">
      <w:pgSz w:w="12240" w:h="15840"/>
      <w:pgMar w:top="1080" w:right="1800" w:bottom="108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81086" w14:textId="77777777" w:rsidR="00927001" w:rsidRDefault="00927001">
      <w:r>
        <w:separator/>
      </w:r>
    </w:p>
  </w:endnote>
  <w:endnote w:type="continuationSeparator" w:id="0">
    <w:p w14:paraId="5ADCAA0D" w14:textId="77777777" w:rsidR="00927001" w:rsidRDefault="0092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DF94" w14:textId="188F983F" w:rsidR="00C13058" w:rsidRPr="0075673B" w:rsidRDefault="00C13058" w:rsidP="003A21C0">
    <w:pPr>
      <w:pStyle w:val="Footer"/>
      <w:jc w:val="center"/>
      <w:rPr>
        <w:rFonts w:ascii="Georgia" w:hAnsi="Georgia"/>
        <w:sz w:val="20"/>
      </w:rPr>
    </w:pPr>
    <w:r w:rsidRPr="0075673B">
      <w:rPr>
        <w:rStyle w:val="PageNumber"/>
        <w:rFonts w:ascii="Georgia" w:hAnsi="Georgia"/>
        <w:sz w:val="20"/>
      </w:rPr>
      <w:fldChar w:fldCharType="begin"/>
    </w:r>
    <w:r w:rsidRPr="0075673B">
      <w:rPr>
        <w:rStyle w:val="PageNumber"/>
        <w:rFonts w:ascii="Georgia" w:hAnsi="Georgia"/>
        <w:sz w:val="20"/>
      </w:rPr>
      <w:instrText xml:space="preserve"> PAGE </w:instrText>
    </w:r>
    <w:r w:rsidRPr="0075673B">
      <w:rPr>
        <w:rStyle w:val="PageNumber"/>
        <w:rFonts w:ascii="Georgia" w:hAnsi="Georgia"/>
        <w:sz w:val="20"/>
      </w:rPr>
      <w:fldChar w:fldCharType="separate"/>
    </w:r>
    <w:r w:rsidR="00003AB0">
      <w:rPr>
        <w:rStyle w:val="PageNumber"/>
        <w:rFonts w:ascii="Georgia" w:hAnsi="Georgia"/>
        <w:noProof/>
        <w:sz w:val="20"/>
      </w:rPr>
      <w:t>11</w:t>
    </w:r>
    <w:r w:rsidRPr="0075673B">
      <w:rPr>
        <w:rStyle w:val="PageNumber"/>
        <w:rFonts w:ascii="Georgia" w:hAnsi="Georgia"/>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18708"/>
      <w:docPartObj>
        <w:docPartGallery w:val="Page Numbers (Bottom of Page)"/>
        <w:docPartUnique/>
      </w:docPartObj>
    </w:sdtPr>
    <w:sdtEndPr>
      <w:rPr>
        <w:rFonts w:ascii="Georgia" w:hAnsi="Georgia"/>
        <w:noProof/>
        <w:sz w:val="22"/>
        <w:szCs w:val="22"/>
      </w:rPr>
    </w:sdtEndPr>
    <w:sdtContent>
      <w:p w14:paraId="7B1503E5" w14:textId="6ECC0505" w:rsidR="00F726B2" w:rsidRPr="00F726B2" w:rsidRDefault="00F726B2">
        <w:pPr>
          <w:pStyle w:val="Footer"/>
          <w:jc w:val="center"/>
          <w:rPr>
            <w:rFonts w:ascii="Georgia" w:hAnsi="Georgia"/>
            <w:sz w:val="22"/>
            <w:szCs w:val="22"/>
          </w:rPr>
        </w:pPr>
        <w:r w:rsidRPr="00F726B2">
          <w:rPr>
            <w:rFonts w:ascii="Georgia" w:hAnsi="Georgia"/>
            <w:sz w:val="22"/>
            <w:szCs w:val="22"/>
          </w:rPr>
          <w:fldChar w:fldCharType="begin"/>
        </w:r>
        <w:r w:rsidRPr="00F726B2">
          <w:rPr>
            <w:rFonts w:ascii="Georgia" w:hAnsi="Georgia"/>
            <w:sz w:val="22"/>
            <w:szCs w:val="22"/>
          </w:rPr>
          <w:instrText xml:space="preserve"> PAGE   \* MERGEFORMAT </w:instrText>
        </w:r>
        <w:r w:rsidRPr="00F726B2">
          <w:rPr>
            <w:rFonts w:ascii="Georgia" w:hAnsi="Georgia"/>
            <w:sz w:val="22"/>
            <w:szCs w:val="22"/>
          </w:rPr>
          <w:fldChar w:fldCharType="separate"/>
        </w:r>
        <w:r w:rsidR="00003AB0">
          <w:rPr>
            <w:rFonts w:ascii="Georgia" w:hAnsi="Georgia"/>
            <w:noProof/>
            <w:sz w:val="22"/>
            <w:szCs w:val="22"/>
          </w:rPr>
          <w:t>12</w:t>
        </w:r>
        <w:r w:rsidRPr="00F726B2">
          <w:rPr>
            <w:rFonts w:ascii="Georgia" w:hAnsi="Georgia"/>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FF57A" w14:textId="77777777" w:rsidR="00927001" w:rsidRDefault="00927001">
      <w:r>
        <w:separator/>
      </w:r>
    </w:p>
  </w:footnote>
  <w:footnote w:type="continuationSeparator" w:id="0">
    <w:p w14:paraId="0FB843D0" w14:textId="77777777" w:rsidR="00927001" w:rsidRDefault="009270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0"/>
    <w:lvl w:ilvl="0">
      <w:start w:val="4"/>
      <w:numFmt w:val="decimal"/>
      <w:lvlText w:val="%1."/>
      <w:lvlJc w:val="left"/>
      <w:pPr>
        <w:tabs>
          <w:tab w:val="num" w:pos="540"/>
        </w:tabs>
        <w:ind w:left="540" w:hanging="540"/>
      </w:pPr>
      <w:rPr>
        <w:rFonts w:hint="default"/>
      </w:rPr>
    </w:lvl>
  </w:abstractNum>
  <w:abstractNum w:abstractNumId="1" w15:restartNumberingAfterBreak="0">
    <w:nsid w:val="0000000A"/>
    <w:multiLevelType w:val="singleLevel"/>
    <w:tmpl w:val="00000000"/>
    <w:lvl w:ilvl="0">
      <w:start w:val="8"/>
      <w:numFmt w:val="decimal"/>
      <w:lvlText w:val="%1."/>
      <w:lvlJc w:val="left"/>
      <w:pPr>
        <w:tabs>
          <w:tab w:val="num" w:pos="540"/>
        </w:tabs>
        <w:ind w:left="540" w:hanging="540"/>
      </w:pPr>
      <w:rPr>
        <w:rFonts w:hint="default"/>
      </w:rPr>
    </w:lvl>
  </w:abstractNum>
  <w:abstractNum w:abstractNumId="2" w15:restartNumberingAfterBreak="0">
    <w:nsid w:val="0000000B"/>
    <w:multiLevelType w:val="singleLevel"/>
    <w:tmpl w:val="00000000"/>
    <w:lvl w:ilvl="0">
      <w:start w:val="1"/>
      <w:numFmt w:val="lowerLetter"/>
      <w:lvlText w:val="(%1)"/>
      <w:lvlJc w:val="left"/>
      <w:pPr>
        <w:tabs>
          <w:tab w:val="num" w:pos="900"/>
        </w:tabs>
        <w:ind w:left="900" w:hanging="360"/>
      </w:pPr>
      <w:rPr>
        <w:rFonts w:hint="default"/>
      </w:rPr>
    </w:lvl>
  </w:abstractNum>
  <w:abstractNum w:abstractNumId="3" w15:restartNumberingAfterBreak="0">
    <w:nsid w:val="0000000C"/>
    <w:multiLevelType w:val="singleLevel"/>
    <w:tmpl w:val="00000000"/>
    <w:lvl w:ilvl="0">
      <w:start w:val="2"/>
      <w:numFmt w:val="lowerRoman"/>
      <w:lvlText w:val="(%1)"/>
      <w:lvlJc w:val="left"/>
      <w:pPr>
        <w:tabs>
          <w:tab w:val="num" w:pos="2160"/>
        </w:tabs>
        <w:ind w:left="2160" w:hanging="720"/>
      </w:pPr>
      <w:rPr>
        <w:rFonts w:hint="default"/>
      </w:rPr>
    </w:lvl>
  </w:abstractNum>
  <w:abstractNum w:abstractNumId="4" w15:restartNumberingAfterBreak="0">
    <w:nsid w:val="0000000D"/>
    <w:multiLevelType w:val="singleLevel"/>
    <w:tmpl w:val="00000000"/>
    <w:lvl w:ilvl="0">
      <w:start w:val="1"/>
      <w:numFmt w:val="lowerLetter"/>
      <w:lvlText w:val="%1."/>
      <w:lvlJc w:val="left"/>
      <w:pPr>
        <w:tabs>
          <w:tab w:val="num" w:pos="1080"/>
        </w:tabs>
        <w:ind w:left="1080" w:hanging="360"/>
      </w:pPr>
      <w:rPr>
        <w:rFonts w:hint="default"/>
      </w:rPr>
    </w:lvl>
  </w:abstractNum>
  <w:abstractNum w:abstractNumId="5" w15:restartNumberingAfterBreak="0">
    <w:nsid w:val="0000000E"/>
    <w:multiLevelType w:val="singleLevel"/>
    <w:tmpl w:val="00000000"/>
    <w:lvl w:ilvl="0">
      <w:start w:val="7"/>
      <w:numFmt w:val="decimal"/>
      <w:lvlText w:val="%1."/>
      <w:lvlJc w:val="left"/>
      <w:pPr>
        <w:tabs>
          <w:tab w:val="num" w:pos="540"/>
        </w:tabs>
        <w:ind w:left="540" w:hanging="540"/>
      </w:pPr>
      <w:rPr>
        <w:rFonts w:hint="default"/>
      </w:rPr>
    </w:lvl>
  </w:abstractNum>
  <w:abstractNum w:abstractNumId="6" w15:restartNumberingAfterBreak="0">
    <w:nsid w:val="12073733"/>
    <w:multiLevelType w:val="hybridMultilevel"/>
    <w:tmpl w:val="04E06732"/>
    <w:lvl w:ilvl="0" w:tplc="7C4630BE">
      <w:start w:val="1"/>
      <w:numFmt w:val="decimal"/>
      <w:lvlText w:val="%1."/>
      <w:lvlJc w:val="left"/>
      <w:pPr>
        <w:ind w:left="720" w:hanging="360"/>
      </w:pPr>
      <w:rPr>
        <w:rFonts w:ascii="Georgia" w:hAnsi="Georgia"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3CC5"/>
    <w:multiLevelType w:val="hybridMultilevel"/>
    <w:tmpl w:val="11D8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27749"/>
    <w:multiLevelType w:val="hybridMultilevel"/>
    <w:tmpl w:val="E0BE77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E41C39"/>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E1524E1"/>
    <w:multiLevelType w:val="multilevel"/>
    <w:tmpl w:val="B6020DB6"/>
    <w:lvl w:ilvl="0">
      <w:start w:val="1"/>
      <w:numFmt w:val="decimal"/>
      <w:pStyle w:val="Heading1"/>
      <w:lvlText w:val="%1."/>
      <w:lvlJc w:val="left"/>
      <w:pPr>
        <w:ind w:left="720" w:hanging="720"/>
      </w:pPr>
      <w:rPr>
        <w:rFonts w:hint="default"/>
        <w:b/>
        <w:i w:val="0"/>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2B52FA"/>
    <w:multiLevelType w:val="hybridMultilevel"/>
    <w:tmpl w:val="030E8BB6"/>
    <w:lvl w:ilvl="0" w:tplc="F40294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7569C"/>
    <w:multiLevelType w:val="hybridMultilevel"/>
    <w:tmpl w:val="AE84A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C538C"/>
    <w:multiLevelType w:val="hybridMultilevel"/>
    <w:tmpl w:val="7570CB56"/>
    <w:lvl w:ilvl="0" w:tplc="5ABE907C">
      <w:start w:val="1"/>
      <w:numFmt w:val="upp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94F8B"/>
    <w:multiLevelType w:val="hybridMultilevel"/>
    <w:tmpl w:val="7BC6F99A"/>
    <w:lvl w:ilvl="0" w:tplc="0D3C3C0A">
      <w:start w:val="1"/>
      <w:numFmt w:val="decimal"/>
      <w:lvlText w:val="%1."/>
      <w:lvlJc w:val="left"/>
      <w:pPr>
        <w:ind w:left="837" w:hanging="720"/>
      </w:pPr>
      <w:rPr>
        <w:rFonts w:ascii="Times New Roman" w:eastAsia="Times New Roman" w:hAnsi="Times New Roman" w:hint="default"/>
        <w:b/>
        <w:bCs/>
        <w:spacing w:val="2"/>
        <w:w w:val="102"/>
        <w:sz w:val="21"/>
        <w:szCs w:val="21"/>
      </w:rPr>
    </w:lvl>
    <w:lvl w:ilvl="1" w:tplc="C0C4AAA2">
      <w:start w:val="1"/>
      <w:numFmt w:val="lowerLetter"/>
      <w:lvlText w:val="(%2)"/>
      <w:lvlJc w:val="left"/>
      <w:pPr>
        <w:ind w:left="837" w:hanging="720"/>
      </w:pPr>
      <w:rPr>
        <w:rFonts w:ascii="Times New Roman" w:eastAsia="Times New Roman" w:hAnsi="Times New Roman" w:hint="default"/>
        <w:spacing w:val="1"/>
        <w:w w:val="102"/>
        <w:sz w:val="21"/>
        <w:szCs w:val="21"/>
      </w:rPr>
    </w:lvl>
    <w:lvl w:ilvl="2" w:tplc="9DEE4234">
      <w:start w:val="1"/>
      <w:numFmt w:val="bullet"/>
      <w:lvlText w:val="•"/>
      <w:lvlJc w:val="left"/>
      <w:pPr>
        <w:ind w:left="2371" w:hanging="720"/>
      </w:pPr>
      <w:rPr>
        <w:rFonts w:hint="default"/>
      </w:rPr>
    </w:lvl>
    <w:lvl w:ilvl="3" w:tplc="137265E8">
      <w:start w:val="1"/>
      <w:numFmt w:val="bullet"/>
      <w:lvlText w:val="•"/>
      <w:lvlJc w:val="left"/>
      <w:pPr>
        <w:ind w:left="3182" w:hanging="720"/>
      </w:pPr>
      <w:rPr>
        <w:rFonts w:hint="default"/>
      </w:rPr>
    </w:lvl>
    <w:lvl w:ilvl="4" w:tplc="CF28EAE0">
      <w:start w:val="1"/>
      <w:numFmt w:val="bullet"/>
      <w:lvlText w:val="•"/>
      <w:lvlJc w:val="left"/>
      <w:pPr>
        <w:ind w:left="3993" w:hanging="720"/>
      </w:pPr>
      <w:rPr>
        <w:rFonts w:hint="default"/>
      </w:rPr>
    </w:lvl>
    <w:lvl w:ilvl="5" w:tplc="38F0A0EA">
      <w:start w:val="1"/>
      <w:numFmt w:val="bullet"/>
      <w:lvlText w:val="•"/>
      <w:lvlJc w:val="left"/>
      <w:pPr>
        <w:ind w:left="4804" w:hanging="720"/>
      </w:pPr>
      <w:rPr>
        <w:rFonts w:hint="default"/>
      </w:rPr>
    </w:lvl>
    <w:lvl w:ilvl="6" w:tplc="BAD06F34">
      <w:start w:val="1"/>
      <w:numFmt w:val="bullet"/>
      <w:lvlText w:val="•"/>
      <w:lvlJc w:val="left"/>
      <w:pPr>
        <w:ind w:left="5615" w:hanging="720"/>
      </w:pPr>
      <w:rPr>
        <w:rFonts w:hint="default"/>
      </w:rPr>
    </w:lvl>
    <w:lvl w:ilvl="7" w:tplc="ABD22B3A">
      <w:start w:val="1"/>
      <w:numFmt w:val="bullet"/>
      <w:lvlText w:val="•"/>
      <w:lvlJc w:val="left"/>
      <w:pPr>
        <w:ind w:left="6426" w:hanging="720"/>
      </w:pPr>
      <w:rPr>
        <w:rFonts w:hint="default"/>
      </w:rPr>
    </w:lvl>
    <w:lvl w:ilvl="8" w:tplc="9866F274">
      <w:start w:val="1"/>
      <w:numFmt w:val="bullet"/>
      <w:lvlText w:val="•"/>
      <w:lvlJc w:val="left"/>
      <w:pPr>
        <w:ind w:left="7237" w:hanging="720"/>
      </w:pPr>
      <w:rPr>
        <w:rFonts w:hint="default"/>
      </w:rPr>
    </w:lvl>
  </w:abstractNum>
  <w:abstractNum w:abstractNumId="15" w15:restartNumberingAfterBreak="0">
    <w:nsid w:val="41A765D1"/>
    <w:multiLevelType w:val="multilevel"/>
    <w:tmpl w:val="83F6F17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1DA787A"/>
    <w:multiLevelType w:val="hybridMultilevel"/>
    <w:tmpl w:val="811C8F5A"/>
    <w:lvl w:ilvl="0" w:tplc="72080C7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5580E3D"/>
    <w:multiLevelType w:val="hybridMultilevel"/>
    <w:tmpl w:val="C70A3FE4"/>
    <w:lvl w:ilvl="0" w:tplc="0409000F">
      <w:start w:val="1"/>
      <w:numFmt w:val="decimal"/>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8" w15:restartNumberingAfterBreak="0">
    <w:nsid w:val="5069217B"/>
    <w:multiLevelType w:val="hybridMultilevel"/>
    <w:tmpl w:val="4B30DDB6"/>
    <w:lvl w:ilvl="0" w:tplc="1AEE9BE2">
      <w:start w:val="1"/>
      <w:numFmt w:val="decimal"/>
      <w:lvlText w:val="%1."/>
      <w:lvlJc w:val="left"/>
      <w:pPr>
        <w:ind w:left="720" w:hanging="360"/>
      </w:pPr>
      <w:rPr>
        <w:rFonts w:ascii="Georgia" w:hAnsi="Georgia"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F1C0B"/>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66B452AF"/>
    <w:multiLevelType w:val="multilevel"/>
    <w:tmpl w:val="B3C2BFA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3D343D1"/>
    <w:multiLevelType w:val="multilevel"/>
    <w:tmpl w:val="83F6F17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F0A07A9"/>
    <w:multiLevelType w:val="hybridMultilevel"/>
    <w:tmpl w:val="0230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14"/>
  </w:num>
  <w:num w:numId="8">
    <w:abstractNumId w:val="12"/>
  </w:num>
  <w:num w:numId="9">
    <w:abstractNumId w:val="18"/>
  </w:num>
  <w:num w:numId="10">
    <w:abstractNumId w:val="8"/>
  </w:num>
  <w:num w:numId="11">
    <w:abstractNumId w:val="16"/>
  </w:num>
  <w:num w:numId="12">
    <w:abstractNumId w:val="15"/>
  </w:num>
  <w:num w:numId="13">
    <w:abstractNumId w:val="6"/>
  </w:num>
  <w:num w:numId="14">
    <w:abstractNumId w:val="9"/>
  </w:num>
  <w:num w:numId="15">
    <w:abstractNumId w:val="19"/>
  </w:num>
  <w:num w:numId="16">
    <w:abstractNumId w:val="20"/>
  </w:num>
  <w:num w:numId="17">
    <w:abstractNumId w:val="21"/>
  </w:num>
  <w:num w:numId="18">
    <w:abstractNumId w:val="7"/>
  </w:num>
  <w:num w:numId="19">
    <w:abstractNumId w:val="17"/>
  </w:num>
  <w:num w:numId="20">
    <w:abstractNumId w:val="11"/>
  </w:num>
  <w:num w:numId="21">
    <w:abstractNumId w:val="13"/>
  </w:num>
  <w:num w:numId="22">
    <w:abstractNumId w:val="10"/>
  </w:num>
  <w:num w:numId="23">
    <w:abstractNumId w:val="22"/>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BF"/>
    <w:rsid w:val="00003AB0"/>
    <w:rsid w:val="000B0E41"/>
    <w:rsid w:val="000C464D"/>
    <w:rsid w:val="000E475B"/>
    <w:rsid w:val="00137A80"/>
    <w:rsid w:val="001A5D9C"/>
    <w:rsid w:val="001B00BF"/>
    <w:rsid w:val="001E58CE"/>
    <w:rsid w:val="001F08DC"/>
    <w:rsid w:val="001F31BB"/>
    <w:rsid w:val="001F4B52"/>
    <w:rsid w:val="00224ABE"/>
    <w:rsid w:val="002350A8"/>
    <w:rsid w:val="00236736"/>
    <w:rsid w:val="002A374F"/>
    <w:rsid w:val="002C15BB"/>
    <w:rsid w:val="00390930"/>
    <w:rsid w:val="003A21C0"/>
    <w:rsid w:val="003B637D"/>
    <w:rsid w:val="003C6D6A"/>
    <w:rsid w:val="00466E28"/>
    <w:rsid w:val="004905D1"/>
    <w:rsid w:val="004939F9"/>
    <w:rsid w:val="004B7B88"/>
    <w:rsid w:val="004D2A14"/>
    <w:rsid w:val="00544542"/>
    <w:rsid w:val="00552647"/>
    <w:rsid w:val="00553A31"/>
    <w:rsid w:val="00574C59"/>
    <w:rsid w:val="005A13F8"/>
    <w:rsid w:val="005F1CC8"/>
    <w:rsid w:val="005F31B2"/>
    <w:rsid w:val="006006C5"/>
    <w:rsid w:val="006522F5"/>
    <w:rsid w:val="006D0054"/>
    <w:rsid w:val="00735ED2"/>
    <w:rsid w:val="0075673B"/>
    <w:rsid w:val="0076667B"/>
    <w:rsid w:val="00774FBA"/>
    <w:rsid w:val="007F0F58"/>
    <w:rsid w:val="007F5058"/>
    <w:rsid w:val="008517F2"/>
    <w:rsid w:val="00881DAB"/>
    <w:rsid w:val="008869C6"/>
    <w:rsid w:val="00902ABF"/>
    <w:rsid w:val="00903261"/>
    <w:rsid w:val="00927001"/>
    <w:rsid w:val="009530B0"/>
    <w:rsid w:val="0097244C"/>
    <w:rsid w:val="009B51F4"/>
    <w:rsid w:val="009E0917"/>
    <w:rsid w:val="00A51DE0"/>
    <w:rsid w:val="00A64EC3"/>
    <w:rsid w:val="00A84089"/>
    <w:rsid w:val="00AE0F52"/>
    <w:rsid w:val="00B26378"/>
    <w:rsid w:val="00B73E72"/>
    <w:rsid w:val="00B74C79"/>
    <w:rsid w:val="00B9776C"/>
    <w:rsid w:val="00BA1AF6"/>
    <w:rsid w:val="00BA3AAC"/>
    <w:rsid w:val="00BA4E60"/>
    <w:rsid w:val="00BD3B13"/>
    <w:rsid w:val="00BD3DCA"/>
    <w:rsid w:val="00C13058"/>
    <w:rsid w:val="00C156A9"/>
    <w:rsid w:val="00C16A5D"/>
    <w:rsid w:val="00C31B02"/>
    <w:rsid w:val="00C57D6A"/>
    <w:rsid w:val="00C71AF3"/>
    <w:rsid w:val="00CB3141"/>
    <w:rsid w:val="00CD3511"/>
    <w:rsid w:val="00D27CD6"/>
    <w:rsid w:val="00DA2C6D"/>
    <w:rsid w:val="00DF44F1"/>
    <w:rsid w:val="00E0239E"/>
    <w:rsid w:val="00E23974"/>
    <w:rsid w:val="00E35750"/>
    <w:rsid w:val="00E40D48"/>
    <w:rsid w:val="00E44209"/>
    <w:rsid w:val="00E45176"/>
    <w:rsid w:val="00EA6B46"/>
    <w:rsid w:val="00EB00DD"/>
    <w:rsid w:val="00EB6EF1"/>
    <w:rsid w:val="00ED6ABB"/>
    <w:rsid w:val="00F726B2"/>
    <w:rsid w:val="00F95238"/>
    <w:rsid w:val="00FA0540"/>
    <w:rsid w:val="00FB4D14"/>
    <w:rsid w:val="00FC64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22BDA1C"/>
  <w14:defaultImageDpi w14:val="300"/>
  <w15:docId w15:val="{F5BEA4B6-3B37-884C-A447-BC35B13C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ListParagraph"/>
    <w:next w:val="Normal"/>
    <w:link w:val="Heading1Char"/>
    <w:uiPriority w:val="9"/>
    <w:qFormat/>
    <w:rsid w:val="00EA6B46"/>
    <w:pPr>
      <w:keepNext/>
      <w:widowControl/>
      <w:numPr>
        <w:numId w:val="22"/>
      </w:numPr>
      <w:spacing w:after="200" w:line="288" w:lineRule="auto"/>
      <w:jc w:val="both"/>
      <w:outlineLvl w:val="0"/>
    </w:pPr>
    <w:rPr>
      <w:rFonts w:ascii="Georgia" w:hAnsi="Georg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ind w:left="540"/>
      <w:jc w:val="both"/>
    </w:pPr>
    <w:rPr>
      <w:rFonts w:ascii="Times" w:hAnsi="Times"/>
    </w:rPr>
  </w:style>
  <w:style w:type="paragraph" w:styleId="BodyTextIndent2">
    <w:name w:val="Body Text Indent 2"/>
    <w:basedOn w:val="Normal"/>
    <w:pPr>
      <w:ind w:left="540" w:firstLine="900"/>
      <w:jc w:val="both"/>
    </w:pPr>
    <w:rPr>
      <w:rFonts w:ascii="Times" w:hAnsi="Times"/>
    </w:rPr>
  </w:style>
  <w:style w:type="paragraph" w:styleId="ListParagraph">
    <w:name w:val="List Paragraph"/>
    <w:basedOn w:val="Normal"/>
    <w:uiPriority w:val="1"/>
    <w:qFormat/>
    <w:rsid w:val="00466E28"/>
    <w:pPr>
      <w:widowControl w:val="0"/>
    </w:pPr>
    <w:rPr>
      <w:rFonts w:ascii="Calibri" w:eastAsia="Calibri" w:hAnsi="Calibri"/>
      <w:sz w:val="22"/>
      <w:szCs w:val="22"/>
    </w:rPr>
  </w:style>
  <w:style w:type="character" w:customStyle="1" w:styleId="Heading1Char">
    <w:name w:val="Heading 1 Char"/>
    <w:basedOn w:val="DefaultParagraphFont"/>
    <w:link w:val="Heading1"/>
    <w:uiPriority w:val="9"/>
    <w:rsid w:val="00EA6B46"/>
    <w:rPr>
      <w:rFonts w:ascii="Georgia" w:eastAsia="Calibri" w:hAnsi="Georgia" w:cs="Arial"/>
      <w:b/>
      <w:sz w:val="22"/>
      <w:szCs w:val="22"/>
    </w:rPr>
  </w:style>
  <w:style w:type="character" w:customStyle="1" w:styleId="FooterChar">
    <w:name w:val="Footer Char"/>
    <w:basedOn w:val="DefaultParagraphFont"/>
    <w:link w:val="Footer"/>
    <w:uiPriority w:val="99"/>
    <w:rsid w:val="00F726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Manager/>
  <Company>MusicContracts.com</Company>
  <LinksUpToDate>false</LinksUpToDate>
  <CharactersWithSpaces>23847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 Rudsenske</dc:creator>
  <cp:keywords/>
  <dc:description/>
  <cp:lastModifiedBy>INDIMULI</cp:lastModifiedBy>
  <cp:revision>9</cp:revision>
  <cp:lastPrinted>2009-10-27T16:22:00Z</cp:lastPrinted>
  <dcterms:created xsi:type="dcterms:W3CDTF">2021-07-27T18:44:00Z</dcterms:created>
  <dcterms:modified xsi:type="dcterms:W3CDTF">2021-08-03T15:06:00Z</dcterms:modified>
  <cp:category/>
</cp:coreProperties>
</file>