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8DB32" w14:textId="5C06AF8F" w:rsidR="00E70EB9" w:rsidRPr="00E70EB9" w:rsidRDefault="00E70EB9" w:rsidP="00E70EB9">
      <w:r w:rsidRPr="00E70EB9">
        <w:rPr>
          <w:b/>
          <w:bCs/>
        </w:rPr>
        <w:t>Integrative case study</w:t>
      </w:r>
      <w:r>
        <w:t xml:space="preserve">: </w:t>
      </w:r>
      <w:proofErr w:type="spellStart"/>
      <w:r w:rsidRPr="00E70EB9">
        <w:rPr>
          <w:b/>
          <w:bCs/>
        </w:rPr>
        <w:t>fNIRS</w:t>
      </w:r>
      <w:proofErr w:type="spellEnd"/>
      <w:r w:rsidRPr="00E70EB9">
        <w:rPr>
          <w:b/>
          <w:bCs/>
        </w:rPr>
        <w:t xml:space="preserve"> retinotopy (rotating wedge) </w:t>
      </w:r>
      <w:r w:rsidRPr="00B375CB">
        <w:t>2 lectures</w:t>
      </w:r>
      <w:r w:rsidRPr="00E70EB9">
        <w:rPr>
          <w:b/>
          <w:bCs/>
        </w:rPr>
        <w:t xml:space="preserve"> </w:t>
      </w:r>
    </w:p>
    <w:p w14:paraId="0789F11F" w14:textId="2B79ED07" w:rsidR="00E70EB9" w:rsidRDefault="002F4F89" w:rsidP="00E70EB9">
      <w:r>
        <w:t>Objectives</w:t>
      </w:r>
    </w:p>
    <w:p w14:paraId="095DE821" w14:textId="77777777" w:rsidR="00E70EB9" w:rsidRDefault="00E70EB9" w:rsidP="00E70EB9">
      <w:pPr>
        <w:pStyle w:val="ListParagraph"/>
        <w:numPr>
          <w:ilvl w:val="0"/>
          <w:numId w:val="7"/>
        </w:numPr>
      </w:pPr>
      <w:r>
        <w:t xml:space="preserve">filtering </w:t>
      </w:r>
    </w:p>
    <w:p w14:paraId="729F0118" w14:textId="77777777" w:rsidR="00E70EB9" w:rsidRDefault="00E70EB9" w:rsidP="00E70EB9">
      <w:pPr>
        <w:pStyle w:val="ListParagraph"/>
        <w:numPr>
          <w:ilvl w:val="0"/>
          <w:numId w:val="7"/>
        </w:numPr>
      </w:pPr>
      <w:r>
        <w:t>spectral analysis</w:t>
      </w:r>
    </w:p>
    <w:p w14:paraId="58F9DE05" w14:textId="77777777" w:rsidR="00E70EB9" w:rsidRDefault="00E70EB9" w:rsidP="00E70EB9">
      <w:pPr>
        <w:pStyle w:val="ListParagraph"/>
        <w:numPr>
          <w:ilvl w:val="0"/>
          <w:numId w:val="7"/>
        </w:numPr>
      </w:pPr>
      <w:r>
        <w:t xml:space="preserve">Estimation of strongest spatial response to wedge position (retinotopy)? </w:t>
      </w:r>
    </w:p>
    <w:p w14:paraId="04C739AA" w14:textId="56518516" w:rsidR="00E70EB9" w:rsidRDefault="002F4F89" w:rsidP="00E70EB9">
      <w:pPr>
        <w:pStyle w:val="ListParagraph"/>
        <w:numPr>
          <w:ilvl w:val="0"/>
          <w:numId w:val="7"/>
        </w:numPr>
      </w:pPr>
      <w:r>
        <w:t xml:space="preserve">(note only) </w:t>
      </w:r>
      <w:r w:rsidR="00E70EB9">
        <w:t>Lead to image reconstruction (y=Ax w regularized inverse)</w:t>
      </w:r>
    </w:p>
    <w:p w14:paraId="106B9240" w14:textId="57058E78" w:rsidR="00970372" w:rsidRDefault="00970372" w:rsidP="00970372">
      <w:r>
        <w:t xml:space="preserve">Refs: </w:t>
      </w:r>
    </w:p>
    <w:p w14:paraId="0B37746E" w14:textId="0B78EC75" w:rsidR="00970372" w:rsidRDefault="00970372" w:rsidP="00970372">
      <w:pPr>
        <w:pStyle w:val="ListParagraph"/>
        <w:numPr>
          <w:ilvl w:val="0"/>
          <w:numId w:val="9"/>
        </w:numPr>
      </w:pPr>
      <w:r>
        <w:t xml:space="preserve">Eggebrecht et al, Neuroimage 2012, </w:t>
      </w:r>
      <w:hyperlink r:id="rId6" w:history="1">
        <w:r>
          <w:rPr>
            <w:rStyle w:val="Hyperlink"/>
          </w:rPr>
          <w:t>https://www.ncbi.nlm.nih.gov/pmc/articles/PMC3581336/</w:t>
        </w:r>
      </w:hyperlink>
    </w:p>
    <w:p w14:paraId="3913E865" w14:textId="4F4AD1EB" w:rsidR="00390D44" w:rsidRDefault="00390D44" w:rsidP="00970372">
      <w:pPr>
        <w:pStyle w:val="ListParagraph"/>
        <w:numPr>
          <w:ilvl w:val="0"/>
          <w:numId w:val="9"/>
        </w:numPr>
      </w:pPr>
      <w:r>
        <w:t>Eggebrecht et al, Nature 2014</w:t>
      </w:r>
    </w:p>
    <w:p w14:paraId="0463FB4B" w14:textId="1C4DCEC7" w:rsidR="00C62183" w:rsidRDefault="00C62183" w:rsidP="00970372">
      <w:pPr>
        <w:pStyle w:val="ListParagraph"/>
        <w:numPr>
          <w:ilvl w:val="0"/>
          <w:numId w:val="9"/>
        </w:numPr>
      </w:pPr>
      <w:r>
        <w:t xml:space="preserve">White et al 2010? </w:t>
      </w:r>
    </w:p>
    <w:p w14:paraId="670EE0DD" w14:textId="0FD22DAA" w:rsidR="007E200E" w:rsidRDefault="006C3DE5" w:rsidP="00FF6C9C">
      <w:pPr>
        <w:rPr>
          <w:b/>
        </w:rPr>
      </w:pPr>
      <w:r>
        <w:rPr>
          <w:b/>
        </w:rPr>
        <w:t xml:space="preserve">Background </w:t>
      </w:r>
    </w:p>
    <w:p w14:paraId="0D2E8809" w14:textId="396A6845" w:rsidR="00970372" w:rsidRDefault="00970372" w:rsidP="00970372">
      <w:pPr>
        <w:jc w:val="center"/>
        <w:rPr>
          <w:b/>
        </w:rPr>
      </w:pPr>
    </w:p>
    <w:p w14:paraId="23DA5373" w14:textId="17257272" w:rsidR="006C3DE5" w:rsidRDefault="00C854A9" w:rsidP="006C3DE5">
      <w:pPr>
        <w:pStyle w:val="ListParagraph"/>
        <w:numPr>
          <w:ilvl w:val="0"/>
          <w:numId w:val="8"/>
        </w:numPr>
        <w:rPr>
          <w:b/>
        </w:rPr>
      </w:pPr>
      <w:r w:rsidRPr="00970372">
        <w:rPr>
          <w:b/>
        </w:rPr>
        <w:drawing>
          <wp:anchor distT="0" distB="0" distL="114300" distR="114300" simplePos="0" relativeHeight="251658240" behindDoc="0" locked="0" layoutInCell="1" allowOverlap="1" wp14:anchorId="31243B2E" wp14:editId="68460732">
            <wp:simplePos x="0" y="0"/>
            <wp:positionH relativeFrom="column">
              <wp:posOffset>3539490</wp:posOffset>
            </wp:positionH>
            <wp:positionV relativeFrom="paragraph">
              <wp:posOffset>13335</wp:posOffset>
            </wp:positionV>
            <wp:extent cx="2516505" cy="1772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DE5">
        <w:rPr>
          <w:b/>
        </w:rPr>
        <w:t>Slides for lecture, ref to Adam papers, other as needed</w:t>
      </w:r>
    </w:p>
    <w:p w14:paraId="06E20DDF" w14:textId="08614875" w:rsidR="006C3DE5" w:rsidRDefault="006C3DE5" w:rsidP="006C3DE5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CCW Stimulus: basics, main idea, key details (stim frequency, other periodic: flicker, pulse, respiratory)</w:t>
      </w:r>
    </w:p>
    <w:p w14:paraId="66610734" w14:textId="439166AB" w:rsidR="006C3DE5" w:rsidRDefault="006C3DE5" w:rsidP="006C3DE5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Grid layout</w:t>
      </w:r>
    </w:p>
    <w:p w14:paraId="3C1C9227" w14:textId="3430A675" w:rsidR="000948F2" w:rsidRDefault="000948F2" w:rsidP="006C3DE5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fNIRS</w:t>
      </w:r>
      <w:proofErr w:type="spellEnd"/>
      <w:r>
        <w:rPr>
          <w:b/>
        </w:rPr>
        <w:t xml:space="preserve"> basics: s-d distance and sensitivity to depth</w:t>
      </w:r>
      <w:r w:rsidR="00AB70F3">
        <w:rPr>
          <w:b/>
        </w:rPr>
        <w:t>, analysis of differential signals</w:t>
      </w:r>
    </w:p>
    <w:p w14:paraId="3E9D4A0C" w14:textId="2D477537" w:rsidR="00F42CF5" w:rsidRDefault="00F42CF5" w:rsidP="006C3DE5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Basic processing (log-ratio)</w:t>
      </w:r>
    </w:p>
    <w:p w14:paraId="296890F4" w14:textId="53BF1339" w:rsidR="00C7463F" w:rsidRDefault="00C7463F" w:rsidP="00C7463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SSR? </w:t>
      </w:r>
      <w:r w:rsidR="00E5562B">
        <w:rPr>
          <w:b/>
        </w:rPr>
        <w:t xml:space="preserve">Might be necessary? </w:t>
      </w:r>
    </w:p>
    <w:p w14:paraId="21910763" w14:textId="231488FC" w:rsidR="006C3DE5" w:rsidRDefault="006C3DE5" w:rsidP="006C3DE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Figs for context</w:t>
      </w:r>
    </w:p>
    <w:p w14:paraId="6C3B5690" w14:textId="65D7F2A7" w:rsidR="006C3DE5" w:rsidRDefault="00370518" w:rsidP="006C3DE5">
      <w:pPr>
        <w:rPr>
          <w:b/>
        </w:rPr>
      </w:pPr>
      <w:r w:rsidRPr="00370518">
        <w:rPr>
          <w:b/>
        </w:rPr>
        <w:drawing>
          <wp:anchor distT="0" distB="0" distL="114300" distR="114300" simplePos="0" relativeHeight="251659264" behindDoc="0" locked="0" layoutInCell="1" allowOverlap="1" wp14:anchorId="3B263C51" wp14:editId="60E5CCD1">
            <wp:simplePos x="0" y="0"/>
            <wp:positionH relativeFrom="column">
              <wp:posOffset>3317240</wp:posOffset>
            </wp:positionH>
            <wp:positionV relativeFrom="paragraph">
              <wp:posOffset>52070</wp:posOffset>
            </wp:positionV>
            <wp:extent cx="2815590" cy="223456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DE5">
        <w:rPr>
          <w:b/>
        </w:rPr>
        <w:t>Methods</w:t>
      </w:r>
      <w:r w:rsidRPr="00370518">
        <w:rPr>
          <w:noProof/>
        </w:rPr>
        <w:t xml:space="preserve"> </w:t>
      </w:r>
    </w:p>
    <w:p w14:paraId="0D55CE6F" w14:textId="60761C26" w:rsidR="006C3DE5" w:rsidRDefault="006C3DE5" w:rsidP="006C3DE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Data structures to get started</w:t>
      </w:r>
    </w:p>
    <w:p w14:paraId="2E22B82B" w14:textId="2AF578E5" w:rsidR="006C3DE5" w:rsidRDefault="006C3DE5" w:rsidP="006C3DE5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data</w:t>
      </w:r>
    </w:p>
    <w:p w14:paraId="262BAA3B" w14:textId="5DE55F99" w:rsidR="006C3DE5" w:rsidRPr="006C3DE5" w:rsidRDefault="006C3DE5" w:rsidP="006C3DE5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info, with description of minimal set of needed elements (</w:t>
      </w:r>
      <w:proofErr w:type="spellStart"/>
      <w:r>
        <w:rPr>
          <w:b/>
        </w:rPr>
        <w:t>optode</w:t>
      </w:r>
      <w:proofErr w:type="spellEnd"/>
      <w:r>
        <w:rPr>
          <w:b/>
        </w:rPr>
        <w:t xml:space="preserve"> positions, </w:t>
      </w:r>
      <w:r w:rsidR="000948F2">
        <w:rPr>
          <w:b/>
        </w:rPr>
        <w:t xml:space="preserve">rough </w:t>
      </w:r>
      <w:r>
        <w:rPr>
          <w:b/>
        </w:rPr>
        <w:t xml:space="preserve">relative </w:t>
      </w:r>
      <w:r w:rsidR="000948F2">
        <w:rPr>
          <w:b/>
        </w:rPr>
        <w:t>position to cortex, ordering (key) of measurements</w:t>
      </w:r>
      <w:r>
        <w:rPr>
          <w:b/>
        </w:rPr>
        <w:t>)</w:t>
      </w:r>
    </w:p>
    <w:sectPr w:rsidR="006C3DE5" w:rsidRPr="006C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61F"/>
    <w:multiLevelType w:val="hybridMultilevel"/>
    <w:tmpl w:val="B8A40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44B"/>
    <w:multiLevelType w:val="hybridMultilevel"/>
    <w:tmpl w:val="B8A40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6489"/>
    <w:multiLevelType w:val="hybridMultilevel"/>
    <w:tmpl w:val="6E12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0B2A"/>
    <w:multiLevelType w:val="hybridMultilevel"/>
    <w:tmpl w:val="F118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C2C29"/>
    <w:multiLevelType w:val="hybridMultilevel"/>
    <w:tmpl w:val="4B021360"/>
    <w:lvl w:ilvl="0" w:tplc="7A4AE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509D3"/>
    <w:multiLevelType w:val="hybridMultilevel"/>
    <w:tmpl w:val="29D078BE"/>
    <w:lvl w:ilvl="0" w:tplc="F0F2F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E359F"/>
    <w:multiLevelType w:val="hybridMultilevel"/>
    <w:tmpl w:val="FEEAE1B8"/>
    <w:lvl w:ilvl="0" w:tplc="51465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E7AFB"/>
    <w:multiLevelType w:val="hybridMultilevel"/>
    <w:tmpl w:val="3042A966"/>
    <w:lvl w:ilvl="0" w:tplc="3F9EE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C6186"/>
    <w:multiLevelType w:val="hybridMultilevel"/>
    <w:tmpl w:val="0F80E582"/>
    <w:lvl w:ilvl="0" w:tplc="B2C25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2B"/>
    <w:rsid w:val="0001312B"/>
    <w:rsid w:val="0001320F"/>
    <w:rsid w:val="000649C2"/>
    <w:rsid w:val="00065A2F"/>
    <w:rsid w:val="000948F2"/>
    <w:rsid w:val="00096769"/>
    <w:rsid w:val="000A50F0"/>
    <w:rsid w:val="000B4FBF"/>
    <w:rsid w:val="000C4DBE"/>
    <w:rsid w:val="000F317C"/>
    <w:rsid w:val="000F6594"/>
    <w:rsid w:val="00153D56"/>
    <w:rsid w:val="0017086C"/>
    <w:rsid w:val="001A5DD3"/>
    <w:rsid w:val="001B1941"/>
    <w:rsid w:val="002168FC"/>
    <w:rsid w:val="00250A66"/>
    <w:rsid w:val="00293CAA"/>
    <w:rsid w:val="00294301"/>
    <w:rsid w:val="002C7531"/>
    <w:rsid w:val="002D4D5E"/>
    <w:rsid w:val="002F1129"/>
    <w:rsid w:val="002F1D6B"/>
    <w:rsid w:val="002F4F89"/>
    <w:rsid w:val="00363ECF"/>
    <w:rsid w:val="00370518"/>
    <w:rsid w:val="0037467D"/>
    <w:rsid w:val="00390D44"/>
    <w:rsid w:val="003945C6"/>
    <w:rsid w:val="003B01A5"/>
    <w:rsid w:val="00437CDD"/>
    <w:rsid w:val="004D0EBB"/>
    <w:rsid w:val="0052004C"/>
    <w:rsid w:val="005B4842"/>
    <w:rsid w:val="005B71B7"/>
    <w:rsid w:val="00604357"/>
    <w:rsid w:val="00624DFC"/>
    <w:rsid w:val="00660DE3"/>
    <w:rsid w:val="00693A04"/>
    <w:rsid w:val="006C3DE5"/>
    <w:rsid w:val="006F5E93"/>
    <w:rsid w:val="00703C1D"/>
    <w:rsid w:val="007E06D9"/>
    <w:rsid w:val="007E200E"/>
    <w:rsid w:val="007E5F9E"/>
    <w:rsid w:val="00803E88"/>
    <w:rsid w:val="0082685D"/>
    <w:rsid w:val="00847814"/>
    <w:rsid w:val="00863C81"/>
    <w:rsid w:val="00875DCD"/>
    <w:rsid w:val="008A742A"/>
    <w:rsid w:val="008D62FE"/>
    <w:rsid w:val="008F08AF"/>
    <w:rsid w:val="00917620"/>
    <w:rsid w:val="00943BF1"/>
    <w:rsid w:val="00943DA9"/>
    <w:rsid w:val="009445D0"/>
    <w:rsid w:val="00970372"/>
    <w:rsid w:val="009A04E4"/>
    <w:rsid w:val="009F133D"/>
    <w:rsid w:val="00A36DB1"/>
    <w:rsid w:val="00A53631"/>
    <w:rsid w:val="00A722FC"/>
    <w:rsid w:val="00A77BAA"/>
    <w:rsid w:val="00AB70F3"/>
    <w:rsid w:val="00AE3F43"/>
    <w:rsid w:val="00AE47B2"/>
    <w:rsid w:val="00B02D01"/>
    <w:rsid w:val="00B20DA1"/>
    <w:rsid w:val="00B375CB"/>
    <w:rsid w:val="00B42ABA"/>
    <w:rsid w:val="00B82B9F"/>
    <w:rsid w:val="00B908E3"/>
    <w:rsid w:val="00BA655A"/>
    <w:rsid w:val="00BB0737"/>
    <w:rsid w:val="00BC04E9"/>
    <w:rsid w:val="00C03550"/>
    <w:rsid w:val="00C0477A"/>
    <w:rsid w:val="00C249ED"/>
    <w:rsid w:val="00C54E7F"/>
    <w:rsid w:val="00C62183"/>
    <w:rsid w:val="00C7463F"/>
    <w:rsid w:val="00C854A9"/>
    <w:rsid w:val="00CA5531"/>
    <w:rsid w:val="00CB64AC"/>
    <w:rsid w:val="00CE0ADA"/>
    <w:rsid w:val="00D76B8B"/>
    <w:rsid w:val="00DA07F3"/>
    <w:rsid w:val="00DA7C0C"/>
    <w:rsid w:val="00DD65EF"/>
    <w:rsid w:val="00DE5F11"/>
    <w:rsid w:val="00DE75E0"/>
    <w:rsid w:val="00DF2020"/>
    <w:rsid w:val="00E5562B"/>
    <w:rsid w:val="00E70EB9"/>
    <w:rsid w:val="00E8797F"/>
    <w:rsid w:val="00ED7606"/>
    <w:rsid w:val="00F2115A"/>
    <w:rsid w:val="00F42CF5"/>
    <w:rsid w:val="00FB0471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087D"/>
  <w15:chartTrackingRefBased/>
  <w15:docId w15:val="{86FE92B9-0D51-4EA4-98C6-D27111A7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11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1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1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1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1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2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FB0471"/>
    <w:rPr>
      <w:color w:val="0000FF"/>
      <w:u w:val="single"/>
    </w:rPr>
  </w:style>
  <w:style w:type="paragraph" w:styleId="BodyText">
    <w:name w:val="Body Text"/>
    <w:basedOn w:val="Normal"/>
    <w:link w:val="BodyTextChar"/>
    <w:rsid w:val="00FB0471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B0471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C54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mc/articles/PMC3581336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17966-A0EA-4034-9707-D7B44F3E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Ching, ShiNung</dc:creator>
  <cp:keywords/>
  <dc:description/>
  <cp:lastModifiedBy>Jason Trobaugh</cp:lastModifiedBy>
  <cp:revision>15</cp:revision>
  <dcterms:created xsi:type="dcterms:W3CDTF">2020-06-10T19:12:00Z</dcterms:created>
  <dcterms:modified xsi:type="dcterms:W3CDTF">2020-06-10T21:56:00Z</dcterms:modified>
</cp:coreProperties>
</file>