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56"/>
          <w:szCs w:val="56"/>
        </w:rPr>
      </w:pPr>
      <w:r w:rsidDel="00000000" w:rsidR="00000000" w:rsidRPr="00000000">
        <w:rPr/>
        <w:drawing>
          <wp:inline distB="0" distT="0" distL="0" distR="0">
            <wp:extent cx="3080151" cy="2704675"/>
            <wp:effectExtent b="0" l="0" r="0" t="0"/>
            <wp:docPr descr="Media Kits | Seagate US" id="7" name="image1.jpg"/>
            <a:graphic>
              <a:graphicData uri="http://schemas.openxmlformats.org/drawingml/2006/picture">
                <pic:pic>
                  <pic:nvPicPr>
                    <pic:cNvPr descr="Media Kits | Seagate US" id="0" name="image1.jpg"/>
                    <pic:cNvPicPr preferRelativeResize="0"/>
                  </pic:nvPicPr>
                  <pic:blipFill>
                    <a:blip r:embed="rId7"/>
                    <a:srcRect b="0" l="0" r="0" t="0"/>
                    <a:stretch>
                      <a:fillRect/>
                    </a:stretch>
                  </pic:blipFill>
                  <pic:spPr>
                    <a:xfrm>
                      <a:off x="0" y="0"/>
                      <a:ext cx="3080151" cy="27046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56"/>
          <w:szCs w:val="56"/>
        </w:rPr>
      </w:pPr>
      <w:r w:rsidDel="00000000" w:rsidR="00000000" w:rsidRPr="00000000">
        <w:rPr>
          <w:rFonts w:ascii="Calibri" w:cs="Calibri" w:eastAsia="Calibri" w:hAnsi="Calibri"/>
          <w:b w:val="1"/>
          <w:sz w:val="56"/>
          <w:szCs w:val="56"/>
          <w:rtl w:val="0"/>
        </w:rPr>
        <w:t xml:space="preserve">Testing Project</w:t>
      </w:r>
    </w:p>
    <w:p w:rsidR="00000000" w:rsidDel="00000000" w:rsidP="00000000" w:rsidRDefault="00000000" w:rsidRPr="00000000" w14:paraId="00000004">
      <w:pPr>
        <w:jc w:val="center"/>
        <w:rPr>
          <w:rFonts w:ascii="Calibri" w:cs="Calibri" w:eastAsia="Calibri" w:hAnsi="Calibri"/>
          <w:b w:val="1"/>
          <w:sz w:val="56"/>
          <w:szCs w:val="56"/>
        </w:rPr>
      </w:pPr>
      <w:r w:rsidDel="00000000" w:rsidR="00000000" w:rsidRPr="00000000">
        <w:rPr>
          <w:rFonts w:ascii="Calibri" w:cs="Calibri" w:eastAsia="Calibri" w:hAnsi="Calibri"/>
          <w:b w:val="1"/>
          <w:sz w:val="56"/>
          <w:szCs w:val="56"/>
          <w:rtl w:val="0"/>
        </w:rPr>
        <w:t xml:space="preserve">April 15, 2021</w:t>
      </w:r>
    </w:p>
    <w:p w:rsidR="00000000" w:rsidDel="00000000" w:rsidP="00000000" w:rsidRDefault="00000000" w:rsidRPr="00000000" w14:paraId="00000005">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Team #4</w:t>
      </w:r>
    </w:p>
    <w:p w:rsidR="00000000" w:rsidDel="00000000" w:rsidP="00000000" w:rsidRDefault="00000000" w:rsidRPr="00000000" w14:paraId="00000006">
      <w:pPr>
        <w:jc w:val="center"/>
        <w:rPr>
          <w:rFonts w:ascii="Calibri" w:cs="Calibri" w:eastAsia="Calibri" w:hAnsi="Calibri"/>
          <w:b w:val="1"/>
          <w:sz w:val="40"/>
          <w:szCs w:val="40"/>
        </w:rPr>
      </w:pPr>
      <w:r w:rsidDel="00000000" w:rsidR="00000000" w:rsidRPr="00000000">
        <w:rPr>
          <w:b w:val="1"/>
          <w:sz w:val="40"/>
          <w:szCs w:val="40"/>
          <w:rtl w:val="0"/>
        </w:rPr>
        <w:t xml:space="preserve">Jaime Chaire</w:t>
      </w: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sz w:val="40"/>
          <w:szCs w:val="40"/>
        </w:rPr>
      </w:pPr>
      <w:r w:rsidDel="00000000" w:rsidR="00000000" w:rsidRPr="00000000">
        <w:rPr>
          <w:b w:val="1"/>
          <w:sz w:val="40"/>
          <w:szCs w:val="40"/>
          <w:rtl w:val="0"/>
        </w:rPr>
        <w:t xml:space="preserve">Ethan Dark</w:t>
      </w: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40"/>
          <w:szCs w:val="40"/>
        </w:rPr>
      </w:pPr>
      <w:r w:rsidDel="00000000" w:rsidR="00000000" w:rsidRPr="00000000">
        <w:rPr>
          <w:b w:val="1"/>
          <w:sz w:val="40"/>
          <w:szCs w:val="40"/>
          <w:rtl w:val="0"/>
        </w:rPr>
        <w:t xml:space="preserve">Jamie Liu</w:t>
      </w:r>
      <w:r w:rsidDel="00000000" w:rsidR="00000000" w:rsidRPr="00000000">
        <w:rPr>
          <w:rtl w:val="0"/>
        </w:rPr>
      </w:r>
    </w:p>
    <w:p w:rsidR="00000000" w:rsidDel="00000000" w:rsidP="00000000" w:rsidRDefault="00000000" w:rsidRPr="00000000" w14:paraId="00000009">
      <w:pPr>
        <w:jc w:val="center"/>
        <w:rPr>
          <w:rFonts w:ascii="Calibri" w:cs="Calibri" w:eastAsia="Calibri" w:hAnsi="Calibri"/>
          <w:b w:val="1"/>
          <w:sz w:val="40"/>
          <w:szCs w:val="40"/>
        </w:rPr>
      </w:pPr>
      <w:r w:rsidDel="00000000" w:rsidR="00000000" w:rsidRPr="00000000">
        <w:rPr>
          <w:b w:val="1"/>
          <w:sz w:val="40"/>
          <w:szCs w:val="40"/>
          <w:rtl w:val="0"/>
        </w:rPr>
        <w:t xml:space="preserve">Huaiqian Yan</w:t>
      </w:r>
      <w:r w:rsidDel="00000000" w:rsidR="00000000" w:rsidRPr="00000000">
        <w:rPr>
          <w:rtl w:val="0"/>
        </w:rPr>
      </w:r>
    </w:p>
    <w:p w:rsidR="00000000" w:rsidDel="00000000" w:rsidP="00000000" w:rsidRDefault="00000000" w:rsidRPr="00000000" w14:paraId="0000000A">
      <w:pPr>
        <w:jc w:val="cente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C">
      <w:pPr>
        <w:rPr>
          <w:b w:val="1"/>
          <w:sz w:val="32"/>
          <w:szCs w:val="32"/>
        </w:rPr>
      </w:pPr>
      <w:r w:rsidDel="00000000" w:rsidR="00000000" w:rsidRPr="00000000">
        <w:rPr>
          <w:rtl w:val="0"/>
        </w:rPr>
      </w:r>
    </w:p>
    <w:p w:rsidR="00000000" w:rsidDel="00000000" w:rsidP="00000000" w:rsidRDefault="00000000" w:rsidRPr="00000000" w14:paraId="0000000D">
      <w:pPr>
        <w:rPr>
          <w:b w:val="1"/>
          <w:sz w:val="32"/>
          <w:szCs w:val="32"/>
        </w:rPr>
      </w:pPr>
      <w:r w:rsidDel="00000000" w:rsidR="00000000" w:rsidRPr="00000000">
        <w:rPr>
          <w:rtl w:val="0"/>
        </w:rPr>
      </w:r>
    </w:p>
    <w:p w:rsidR="00000000" w:rsidDel="00000000" w:rsidP="00000000" w:rsidRDefault="00000000" w:rsidRPr="00000000" w14:paraId="0000000E">
      <w:pPr>
        <w:pStyle w:val="Heading1"/>
        <w:numPr>
          <w:ilvl w:val="0"/>
          <w:numId w:val="1"/>
        </w:numPr>
        <w:ind w:left="720" w:hanging="360"/>
        <w:rPr/>
      </w:pPr>
      <w:bookmarkStart w:colFirst="0" w:colLast="0" w:name="_heading=h.gjdgxs" w:id="0"/>
      <w:bookmarkEnd w:id="0"/>
      <w:r w:rsidDel="00000000" w:rsidR="00000000" w:rsidRPr="00000000">
        <w:rPr>
          <w:rtl w:val="0"/>
        </w:rPr>
        <w:t xml:space="preserve">Summary</w:t>
      </w:r>
    </w:p>
    <w:p w:rsidR="00000000" w:rsidDel="00000000" w:rsidP="00000000" w:rsidRDefault="00000000" w:rsidRPr="00000000" w14:paraId="0000000F">
      <w:pPr>
        <w:rPr>
          <w:sz w:val="24"/>
          <w:szCs w:val="24"/>
        </w:rPr>
      </w:pPr>
      <w:r w:rsidDel="00000000" w:rsidR="00000000" w:rsidRPr="00000000">
        <w:rPr>
          <w:sz w:val="24"/>
          <w:szCs w:val="24"/>
          <w:rtl w:val="0"/>
        </w:rPr>
        <w:t xml:space="preserve">This analysis focuses on decreasing Seagate’s costs associated with a hard drive failing within the first 90 days of being in the field with a customer. As Seagate replaces each hard drive that fails within the 90 day time period, accurately predicting a hard drive failure is essential in preventing costs to replace the drive or costs associated with falsely predicting a functional drive as a failure. By predicting the failure of a drive before shipping it to a customer, Seagate will reduce costs of replacement as well as enhance the customer experience by eliminating the risk of a customer receiving a flawed drive. This analysis will ultimately improve Seagate’s manufacturing process by determining the relationships between attributes and drive failures.</w:t>
      </w:r>
    </w:p>
    <w:p w:rsidR="00000000" w:rsidDel="00000000" w:rsidP="00000000" w:rsidRDefault="00000000" w:rsidRPr="00000000" w14:paraId="00000010">
      <w:pPr>
        <w:rPr>
          <w:sz w:val="24"/>
          <w:szCs w:val="24"/>
        </w:rPr>
      </w:pPr>
      <w:r w:rsidDel="00000000" w:rsidR="00000000" w:rsidRPr="00000000">
        <w:rPr>
          <w:sz w:val="24"/>
          <w:szCs w:val="24"/>
          <w:rtl w:val="0"/>
        </w:rPr>
        <w:t xml:space="preserve">To predict drive failures, we tested our cleaned dataset with random forest, extreme gradient boosting, logistic regression, and k-means models to determine the attributes that may have a significant relationship with a drive failing. To build the models, the data set was split into training and test sets. As the data set provided was extremely imbalanced with 97.4% passed drives and 2.6% failed drives, to have a better outcome white testing our models, we undersampled the training data sets for 3 of the models to balance the number of passed and failed drives to give us a better idea of which features can predict failures. </w:t>
      </w:r>
    </w:p>
    <w:p w:rsidR="00000000" w:rsidDel="00000000" w:rsidP="00000000" w:rsidRDefault="00000000" w:rsidRPr="00000000" w14:paraId="00000011">
      <w:pPr>
        <w:pStyle w:val="Heading2"/>
        <w:rPr/>
      </w:pPr>
      <w:bookmarkStart w:colFirst="0" w:colLast="0" w:name="_heading=h.30j0zll" w:id="1"/>
      <w:bookmarkEnd w:id="1"/>
      <w:r w:rsidDel="00000000" w:rsidR="00000000" w:rsidRPr="00000000">
        <w:rPr>
          <w:rtl w:val="0"/>
        </w:rPr>
        <w:t xml:space="preserve">Model Metrics</w:t>
      </w: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710238" cy="959469"/>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10238" cy="959469"/>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2"/>
        <w:spacing w:before="200" w:lineRule="auto"/>
        <w:rPr/>
      </w:pPr>
      <w:r w:rsidDel="00000000" w:rsidR="00000000" w:rsidRPr="00000000">
        <w:rPr>
          <w:rtl w:val="0"/>
        </w:rPr>
        <w:t xml:space="preserve">Recommendations</w:t>
      </w:r>
    </w:p>
    <w:p w:rsidR="00000000" w:rsidDel="00000000" w:rsidP="00000000" w:rsidRDefault="00000000" w:rsidRPr="00000000" w14:paraId="00000014">
      <w:pPr>
        <w:spacing w:before="200" w:lineRule="auto"/>
        <w:rPr>
          <w:sz w:val="24"/>
          <w:szCs w:val="24"/>
        </w:rPr>
      </w:pPr>
      <w:r w:rsidDel="00000000" w:rsidR="00000000" w:rsidRPr="00000000">
        <w:rPr>
          <w:sz w:val="24"/>
          <w:szCs w:val="24"/>
          <w:rtl w:val="0"/>
        </w:rPr>
        <w:t xml:space="preserve">We recommend using our Random Forest model to determine which attributes are the most significant in contributing to the failures of a drive within the first 90 days in the field. The top 10 features rated most important were the following PARAM_MEDIANs: 2, 25, 26, 27, 28, 229, 54, 112, 114, 116. Although this model is lacking in precision, it resulted in the overall lowest cost for Seagate. We would also suggest looking at the models we ran in PySpark without undersampling to capture the full predictability of our models on the full dataset. Although the PySpark models were not tuned to the fullest extent, we expect them to have the highest performance since they utilize the entire dataset.</w:t>
      </w:r>
    </w:p>
    <w:p w:rsidR="00000000" w:rsidDel="00000000" w:rsidP="00000000" w:rsidRDefault="00000000" w:rsidRPr="00000000" w14:paraId="00000015">
      <w:pPr>
        <w:rPr/>
      </w:pPr>
      <w:r w:rsidDel="00000000" w:rsidR="00000000" w:rsidRPr="00000000">
        <w:rPr>
          <w:sz w:val="24"/>
          <w:szCs w:val="24"/>
          <w:rtl w:val="0"/>
        </w:rPr>
        <w:t xml:space="preserve">A result of our models being optimized for sensitivity in order to capture all possible failures is a significant number of false positives. As falsely predicting successful drives as failures is the most costly at $40 per drive, we suggest implementing methods to retest the predicted failed drives before discarding them. This would ensure that the drives that are functional but are labeled as failures would not be wasted as our models tend to lack in precision due to the limited number of failed drives to train on in the data set. </w:t>
      </w:r>
      <w:r w:rsidDel="00000000" w:rsidR="00000000" w:rsidRPr="00000000">
        <w:rPr>
          <w:rtl w:val="0"/>
        </w:rPr>
      </w:r>
    </w:p>
    <w:p w:rsidR="00000000" w:rsidDel="00000000" w:rsidP="00000000" w:rsidRDefault="00000000" w:rsidRPr="00000000" w14:paraId="00000016">
      <w:pPr>
        <w:pStyle w:val="Heading1"/>
        <w:numPr>
          <w:ilvl w:val="0"/>
          <w:numId w:val="1"/>
        </w:numPr>
        <w:ind w:left="720" w:hanging="360"/>
        <w:rPr/>
      </w:pPr>
      <w:bookmarkStart w:colFirst="0" w:colLast="0" w:name="_heading=h.4b8hog4nnp8d" w:id="2"/>
      <w:bookmarkEnd w:id="2"/>
      <w:r w:rsidDel="00000000" w:rsidR="00000000" w:rsidRPr="00000000">
        <w:rPr>
          <w:rtl w:val="0"/>
        </w:rPr>
        <w:t xml:space="preserve">Data</w:t>
      </w:r>
    </w:p>
    <w:p w:rsidR="00000000" w:rsidDel="00000000" w:rsidP="00000000" w:rsidRDefault="00000000" w:rsidRPr="00000000" w14:paraId="00000017">
      <w:pPr>
        <w:pStyle w:val="Heading2"/>
        <w:spacing w:before="200" w:lineRule="auto"/>
        <w:rPr>
          <w:sz w:val="24"/>
          <w:szCs w:val="24"/>
        </w:rPr>
      </w:pPr>
      <w:bookmarkStart w:colFirst="0" w:colLast="0" w:name="_heading=h.2et92p0" w:id="3"/>
      <w:bookmarkEnd w:id="3"/>
      <w:r w:rsidDel="00000000" w:rsidR="00000000" w:rsidRPr="00000000">
        <w:rPr>
          <w:rtl w:val="0"/>
        </w:rPr>
        <w:t xml:space="preserve">Cleaning approach</w:t>
      </w:r>
      <w:r w:rsidDel="00000000" w:rsidR="00000000" w:rsidRPr="00000000">
        <w:rPr>
          <w:rtl w:val="0"/>
        </w:rPr>
      </w:r>
    </w:p>
    <w:p w:rsidR="00000000" w:rsidDel="00000000" w:rsidP="00000000" w:rsidRDefault="00000000" w:rsidRPr="00000000" w14:paraId="00000018">
      <w:pPr>
        <w:spacing w:before="200" w:lineRule="auto"/>
        <w:rPr>
          <w:sz w:val="24"/>
          <w:szCs w:val="24"/>
        </w:rPr>
      </w:pPr>
      <w:r w:rsidDel="00000000" w:rsidR="00000000" w:rsidRPr="00000000">
        <w:rPr>
          <w:sz w:val="24"/>
          <w:szCs w:val="24"/>
          <w:rtl w:val="0"/>
        </w:rPr>
        <w:t xml:space="preserve">To prepare our data for building the models, we began by removing columns that were not expected to have a relationship with failures such as FAD MAGNET LOT TOP, LOT BOT, SHIP CALENDAR, CALENDAR MONTH, and ACTUAL DATE to name a few, ultimately reducing the dataset from it's 220 features.</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sz w:val="24"/>
          <w:szCs w:val="24"/>
          <w:rtl w:val="0"/>
        </w:rPr>
        <w:t xml:space="preserve">After removing unnecessary columns, we dummy coded each categorical column. The column ‘TARGET’ that contained information on whether the drive passed or failed was also dummy coded. The final ‘TARGET’ column consisted of 1’s if the drive failed, and 0’s if the drive passed. After dummy coding, we ran a correlation analysis on each predictor variable and removed the columns that had high multicollinearity. The final data set used for our models consisted of 126 features. As there were a significant number of nulls throughout the data set, we chose to impute using the median for continuous variables and the mode for categorical variables. This ensured that the imputed values did not significantly skew the data by using values that were likely to be similar to the actual values.</w:t>
      </w:r>
    </w:p>
    <w:p w:rsidR="00000000" w:rsidDel="00000000" w:rsidP="00000000" w:rsidRDefault="00000000" w:rsidRPr="00000000" w14:paraId="00000019">
      <w:pPr>
        <w:rPr>
          <w:sz w:val="24"/>
          <w:szCs w:val="24"/>
        </w:rPr>
      </w:pPr>
      <w:r w:rsidDel="00000000" w:rsidR="00000000" w:rsidRPr="00000000">
        <w:rPr>
          <w:sz w:val="24"/>
          <w:szCs w:val="24"/>
          <w:rtl w:val="0"/>
        </w:rPr>
        <w:t xml:space="preserve">After our presentation, the Seagate team voiced their issues with our undersampling approach. To resolve this, we ensured our models were only undersampled on the training sets. We also ran each model on Spark Apache to leverage Spark’s ability to handle massive data processes. The K-Means Clustering model was already implemented through a Pyspark SparkSession, so we looked into what else was needed for the other models. Since the model needed a VectorAssembler and StandardScaler already, we had the features set up for any type of machine learning model. That being said, all that was left to do was adjust the model parameters and call them on the regular features and normalized features. We were able to train and test on the whole dataset but did not have enough time to fully tune these models.</w:t>
      </w:r>
    </w:p>
    <w:p w:rsidR="00000000" w:rsidDel="00000000" w:rsidP="00000000" w:rsidRDefault="00000000" w:rsidRPr="00000000" w14:paraId="0000001A">
      <w:pPr>
        <w:rPr>
          <w:sz w:val="24"/>
          <w:szCs w:val="24"/>
        </w:rPr>
      </w:pPr>
      <w:r w:rsidDel="00000000" w:rsidR="00000000" w:rsidRPr="00000000">
        <w:rPr>
          <w:sz w:val="24"/>
          <w:szCs w:val="24"/>
          <w:rtl w:val="0"/>
        </w:rPr>
        <w:t xml:space="preserve">An aspect of our models we would have liked to explore more if we had the time was how to impute the null values. We used the modes for the categorical columns, but we did not have time to check each imputed mode value to make sure that they made sense in relation to the other categorical columns. It also would have been interesting to test filling in the numerical nulls with the mean values rather than the median values we used to see if they improved our models’ performances. We would have liked to spend more time deciding how to account for the intentionally blank values rather than imputing all of them. This would have been easier to do if we had more information on what the columns represented, but with the limited information we had on the columns and their data, we were unable to decipher which rows and columns had intentional missing values.</w:t>
      </w:r>
    </w:p>
    <w:p w:rsidR="00000000" w:rsidDel="00000000" w:rsidP="00000000" w:rsidRDefault="00000000" w:rsidRPr="00000000" w14:paraId="0000001B">
      <w:pPr>
        <w:pStyle w:val="Heading1"/>
        <w:numPr>
          <w:ilvl w:val="0"/>
          <w:numId w:val="1"/>
        </w:numPr>
        <w:ind w:left="720" w:hanging="360"/>
        <w:rPr/>
      </w:pPr>
      <w:bookmarkStart w:colFirst="0" w:colLast="0" w:name="_heading=h.tyjcwt" w:id="4"/>
      <w:bookmarkEnd w:id="4"/>
      <w:r w:rsidDel="00000000" w:rsidR="00000000" w:rsidRPr="00000000">
        <w:rPr>
          <w:rtl w:val="0"/>
        </w:rPr>
        <w:t xml:space="preserve">Model 1 - Random Forest</w:t>
      </w:r>
    </w:p>
    <w:p w:rsidR="00000000" w:rsidDel="00000000" w:rsidP="00000000" w:rsidRDefault="00000000" w:rsidRPr="00000000" w14:paraId="0000001C">
      <w:pPr>
        <w:pStyle w:val="Heading2"/>
        <w:spacing w:before="200" w:lineRule="auto"/>
        <w:rPr/>
      </w:pPr>
      <w:bookmarkStart w:colFirst="0" w:colLast="0" w:name="_heading=h.3dy6vkm" w:id="5"/>
      <w:bookmarkEnd w:id="5"/>
      <w:r w:rsidDel="00000000" w:rsidR="00000000" w:rsidRPr="00000000">
        <w:rPr>
          <w:rtl w:val="0"/>
        </w:rPr>
        <w:t xml:space="preserve">Description</w:t>
      </w:r>
    </w:p>
    <w:p w:rsidR="00000000" w:rsidDel="00000000" w:rsidP="00000000" w:rsidRDefault="00000000" w:rsidRPr="00000000" w14:paraId="0000001D">
      <w:pPr>
        <w:pStyle w:val="Heading2"/>
        <w:spacing w:before="200" w:lineRule="auto"/>
        <w:rPr/>
      </w:pPr>
      <w:r w:rsidDel="00000000" w:rsidR="00000000" w:rsidRPr="00000000">
        <w:rPr>
          <w:b w:val="0"/>
          <w:sz w:val="24"/>
          <w:szCs w:val="24"/>
          <w:rtl w:val="0"/>
        </w:rPr>
        <w:t xml:space="preserve">The first model that we ran with our dataset was a Random Forest model. The aim to use this model is to observe the bagged decision trees that are built with the data collection of de-correlated trees to further improve our predictive performance.  The Random Forest model is built with similar principles as decision trees and bagging trees. This model will be helping reduce tree correlation by introducing more randomness into the tree-growing process. To add more detail while we grow a decision tree during the bagging process, our random forest will be splitting variables randomizing where each time a split is to be performed. Before thoroughly cleaning the dataset our random forest model was not able to predict failures, making this model useless. After deliberating and investigating the reasons why our model was underperforming, we decided to take a closer look at the dataset in hand. We decided to run an important feature function; we managed to obtain a much cleaner dataset, ultimately reducing the uncorrelated features. </w:t>
      </w:r>
      <w:r w:rsidDel="00000000" w:rsidR="00000000" w:rsidRPr="00000000">
        <w:rPr>
          <w:rtl w:val="0"/>
        </w:rPr>
      </w:r>
    </w:p>
    <w:p w:rsidR="00000000" w:rsidDel="00000000" w:rsidP="00000000" w:rsidRDefault="00000000" w:rsidRPr="00000000" w14:paraId="0000001E">
      <w:pPr>
        <w:pStyle w:val="Heading2"/>
        <w:spacing w:after="200" w:lineRule="auto"/>
        <w:rPr/>
      </w:pPr>
      <w:bookmarkStart w:colFirst="0" w:colLast="0" w:name="_heading=h.gz34uc5fjxts" w:id="6"/>
      <w:bookmarkEnd w:id="6"/>
      <w:r w:rsidDel="00000000" w:rsidR="00000000" w:rsidRPr="00000000">
        <w:rPr>
          <w:rtl w:val="0"/>
        </w:rPr>
        <w:t xml:space="preserve">Implementation details</w:t>
      </w:r>
    </w:p>
    <w:p w:rsidR="00000000" w:rsidDel="00000000" w:rsidP="00000000" w:rsidRDefault="00000000" w:rsidRPr="00000000" w14:paraId="0000001F">
      <w:pPr>
        <w:spacing w:after="200" w:line="240" w:lineRule="auto"/>
        <w:rPr>
          <w:sz w:val="24"/>
          <w:szCs w:val="24"/>
        </w:rPr>
      </w:pPr>
      <w:r w:rsidDel="00000000" w:rsidR="00000000" w:rsidRPr="00000000">
        <w:rPr>
          <w:sz w:val="24"/>
          <w:szCs w:val="24"/>
          <w:rtl w:val="0"/>
        </w:rPr>
        <w:t xml:space="preserve">Having a clean dataset, with 214 features subsequently creating our dummy variables for the categorical features we now are in a better state to obtain better results from our model. Another thing that we had to do was to undersample our data. The reason behind undersampling was due to the low ratio of the pass-fail TARGET </w:t>
      </w:r>
      <w:r w:rsidDel="00000000" w:rsidR="00000000" w:rsidRPr="00000000">
        <w:rPr>
          <w:sz w:val="24"/>
          <w:szCs w:val="24"/>
          <w:rtl w:val="0"/>
        </w:rPr>
        <w:t xml:space="preserve">variable</w:t>
      </w:r>
      <w:r w:rsidDel="00000000" w:rsidR="00000000" w:rsidRPr="00000000">
        <w:rPr>
          <w:sz w:val="24"/>
          <w:szCs w:val="24"/>
          <w:rtl w:val="0"/>
        </w:rPr>
        <w:t xml:space="preserve">. This was mainly due to encounter better results from our model. Even though undersampling datasets skews the data we were forced to do that in order to obtain better predictions for our confusion matrix. </w:t>
      </w:r>
    </w:p>
    <w:p w:rsidR="00000000" w:rsidDel="00000000" w:rsidP="00000000" w:rsidRDefault="00000000" w:rsidRPr="00000000" w14:paraId="00000020">
      <w:pPr>
        <w:spacing w:line="240" w:lineRule="auto"/>
        <w:rPr>
          <w:b w:val="0"/>
          <w:sz w:val="24"/>
          <w:szCs w:val="24"/>
        </w:rPr>
      </w:pPr>
      <w:r w:rsidDel="00000000" w:rsidR="00000000" w:rsidRPr="00000000">
        <w:rPr>
          <w:sz w:val="24"/>
          <w:szCs w:val="24"/>
          <w:rtl w:val="0"/>
        </w:rPr>
        <w:t xml:space="preserve">Our next step was to split out data into training and test data, with a split ratio of 70:30 we trained our dataset and got our first promising results. With our balanced training sample of 5,390 passes and 5,390 fail tests, we were able to train our model to then use its findings and evaluate the entire dataset with 288039 passes and 7802 fails. </w:t>
      </w:r>
      <w:r w:rsidDel="00000000" w:rsidR="00000000" w:rsidRPr="00000000">
        <w:rPr>
          <w:rtl w:val="0"/>
        </w:rPr>
      </w:r>
    </w:p>
    <w:p w:rsidR="00000000" w:rsidDel="00000000" w:rsidP="00000000" w:rsidRDefault="00000000" w:rsidRPr="00000000" w14:paraId="00000021">
      <w:pPr>
        <w:pStyle w:val="Heading2"/>
        <w:rPr>
          <w:sz w:val="24"/>
          <w:szCs w:val="24"/>
        </w:rPr>
      </w:pPr>
      <w:r w:rsidDel="00000000" w:rsidR="00000000" w:rsidRPr="00000000">
        <w:rPr>
          <w:rtl w:val="0"/>
        </w:rPr>
        <w:t xml:space="preserve">Results</w:t>
      </w:r>
      <w:r w:rsidDel="00000000" w:rsidR="00000000" w:rsidRPr="00000000">
        <w:rPr>
          <w:rtl w:val="0"/>
        </w:rPr>
      </w:r>
    </w:p>
    <w:tbl>
      <w:tblPr>
        <w:tblStyle w:val="Table1"/>
        <w:tblW w:w="6230.0" w:type="dxa"/>
        <w:jc w:val="left"/>
        <w:tblInd w:w="0.0" w:type="dxa"/>
        <w:tblLayout w:type="fixed"/>
        <w:tblLook w:val="0400"/>
      </w:tblPr>
      <w:tblGrid>
        <w:gridCol w:w="1725"/>
        <w:gridCol w:w="1425"/>
        <w:gridCol w:w="1540"/>
        <w:gridCol w:w="1540"/>
        <w:tblGridChange w:id="0">
          <w:tblGrid>
            <w:gridCol w:w="1725"/>
            <w:gridCol w:w="1425"/>
            <w:gridCol w:w="1540"/>
            <w:gridCol w:w="1540"/>
          </w:tblGrid>
        </w:tblGridChange>
      </w:tblGrid>
      <w:tr>
        <w:trPr>
          <w:trHeight w:val="315" w:hRule="atLeast"/>
        </w:trPr>
        <w:tc>
          <w:tcPr>
            <w:tcBorders>
              <w:top w:color="000000" w:space="0" w:sz="0" w:val="nil"/>
              <w:left w:color="000000" w:space="0" w:sz="0" w:val="nil"/>
              <w:bottom w:color="ffffff" w:space="0" w:sz="12" w:val="single"/>
              <w:right w:color="ffffff" w:space="0" w:sz="4" w:val="single"/>
            </w:tcBorders>
            <w:shd w:fill="4472c4" w:val="clear"/>
            <w:vAlign w:val="bottom"/>
          </w:tcPr>
          <w:p w:rsidR="00000000" w:rsidDel="00000000" w:rsidP="00000000" w:rsidRDefault="00000000" w:rsidRPr="00000000" w14:paraId="00000022">
            <w:pPr>
              <w:spacing w:after="0"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True/Predicted</w:t>
            </w:r>
          </w:p>
        </w:tc>
        <w:tc>
          <w:tcPr>
            <w:tcBorders>
              <w:top w:color="000000" w:space="0" w:sz="0" w:val="nil"/>
              <w:left w:color="ffffff" w:space="0" w:sz="4" w:val="single"/>
              <w:bottom w:color="ffffff" w:space="0" w:sz="12" w:val="single"/>
              <w:right w:color="ffffff" w:space="0" w:sz="4" w:val="single"/>
            </w:tcBorders>
            <w:shd w:fill="4472c4" w:val="clear"/>
            <w:vAlign w:val="bottom"/>
          </w:tcPr>
          <w:p w:rsidR="00000000" w:rsidDel="00000000" w:rsidP="00000000" w:rsidRDefault="00000000" w:rsidRPr="00000000" w14:paraId="00000023">
            <w:pPr>
              <w:spacing w:after="0" w:line="240" w:lineRule="auto"/>
              <w:rPr>
                <w:rFonts w:ascii="Calibri" w:cs="Calibri" w:eastAsia="Calibri" w:hAnsi="Calibri"/>
                <w:b w:val="1"/>
                <w:color w:val="ffffff"/>
              </w:rPr>
            </w:pPr>
            <w:r w:rsidDel="00000000" w:rsidR="00000000" w:rsidRPr="00000000">
              <w:rPr>
                <w:b w:val="1"/>
                <w:color w:val="ffffff"/>
                <w:rtl w:val="0"/>
              </w:rPr>
              <w:t xml:space="preserve">Predicted 0</w:t>
            </w:r>
            <w:r w:rsidDel="00000000" w:rsidR="00000000" w:rsidRPr="00000000">
              <w:rPr>
                <w:rtl w:val="0"/>
              </w:rPr>
            </w:r>
          </w:p>
        </w:tc>
        <w:tc>
          <w:tcPr>
            <w:tcBorders>
              <w:top w:color="000000" w:space="0" w:sz="0" w:val="nil"/>
              <w:left w:color="ffffff" w:space="0" w:sz="4" w:val="single"/>
              <w:bottom w:color="ffffff" w:space="0" w:sz="12" w:val="single"/>
              <w:right w:color="ffffff" w:space="0" w:sz="4" w:val="single"/>
            </w:tcBorders>
            <w:shd w:fill="4472c4" w:val="clear"/>
            <w:vAlign w:val="bottom"/>
          </w:tcPr>
          <w:p w:rsidR="00000000" w:rsidDel="00000000" w:rsidP="00000000" w:rsidRDefault="00000000" w:rsidRPr="00000000" w14:paraId="00000024">
            <w:pPr>
              <w:spacing w:after="0" w:line="240" w:lineRule="auto"/>
              <w:rPr>
                <w:rFonts w:ascii="Calibri" w:cs="Calibri" w:eastAsia="Calibri" w:hAnsi="Calibri"/>
                <w:b w:val="1"/>
                <w:color w:val="ffffff"/>
              </w:rPr>
            </w:pPr>
            <w:r w:rsidDel="00000000" w:rsidR="00000000" w:rsidRPr="00000000">
              <w:rPr>
                <w:b w:val="1"/>
                <w:color w:val="ffffff"/>
                <w:rtl w:val="0"/>
              </w:rPr>
              <w:t xml:space="preserve">Predicted 1</w:t>
            </w:r>
            <w:r w:rsidDel="00000000" w:rsidR="00000000" w:rsidRPr="00000000">
              <w:rPr>
                <w:rtl w:val="0"/>
              </w:rPr>
            </w:r>
          </w:p>
        </w:tc>
        <w:tc>
          <w:tcPr>
            <w:tcBorders>
              <w:top w:color="000000" w:space="0" w:sz="0" w:val="nil"/>
              <w:left w:color="ffffff" w:space="0" w:sz="4" w:val="single"/>
              <w:bottom w:color="ffffff" w:space="0" w:sz="12" w:val="single"/>
              <w:right w:color="000000" w:space="0" w:sz="0" w:val="nil"/>
            </w:tcBorders>
            <w:shd w:fill="4472c4" w:val="clear"/>
            <w:vAlign w:val="bottom"/>
          </w:tcPr>
          <w:p w:rsidR="00000000" w:rsidDel="00000000" w:rsidP="00000000" w:rsidRDefault="00000000" w:rsidRPr="00000000" w14:paraId="00000025">
            <w:pPr>
              <w:spacing w:after="0"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Total</w:t>
            </w:r>
          </w:p>
        </w:tc>
      </w:tr>
      <w:tr>
        <w:trPr>
          <w:trHeight w:val="315" w:hRule="atLeast"/>
        </w:trPr>
        <w:tc>
          <w:tcPr>
            <w:tcBorders>
              <w:top w:color="ffffff" w:space="0" w:sz="4" w:val="single"/>
              <w:left w:color="000000" w:space="0" w:sz="0" w:val="nil"/>
              <w:bottom w:color="ffffff" w:space="0" w:sz="4" w:val="single"/>
              <w:right w:color="ffffff" w:space="0" w:sz="4" w:val="single"/>
            </w:tcBorders>
            <w:shd w:fill="b4c6e7" w:val="clear"/>
            <w:vAlign w:val="bottom"/>
          </w:tcPr>
          <w:p w:rsidR="00000000" w:rsidDel="00000000" w:rsidP="00000000" w:rsidRDefault="00000000" w:rsidRPr="00000000" w14:paraId="00000026">
            <w:pPr>
              <w:spacing w:after="0" w:line="240" w:lineRule="auto"/>
              <w:rPr>
                <w:rFonts w:ascii="Calibri" w:cs="Calibri" w:eastAsia="Calibri" w:hAnsi="Calibri"/>
                <w:color w:val="000000"/>
              </w:rPr>
            </w:pPr>
            <w:r w:rsidDel="00000000" w:rsidR="00000000" w:rsidRPr="00000000">
              <w:rPr>
                <w:rtl w:val="0"/>
              </w:rPr>
              <w:t xml:space="preserve">Actual 0</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99" w:val="clear"/>
            <w:vAlign w:val="bottom"/>
          </w:tcPr>
          <w:p w:rsidR="00000000" w:rsidDel="00000000" w:rsidP="00000000" w:rsidRDefault="00000000" w:rsidRPr="00000000" w14:paraId="00000027">
            <w:pPr>
              <w:spacing w:after="0" w:line="240" w:lineRule="auto"/>
              <w:jc w:val="right"/>
              <w:rPr/>
            </w:pPr>
            <w:r w:rsidDel="00000000" w:rsidR="00000000" w:rsidRPr="00000000">
              <w:rPr>
                <w:rtl w:val="0"/>
              </w:rPr>
              <w:t xml:space="preserve">60,030</w:t>
            </w:r>
          </w:p>
        </w:tc>
        <w:tc>
          <w:tcPr>
            <w:tcBorders>
              <w:top w:color="ffffff" w:space="0" w:sz="4" w:val="single"/>
              <w:left w:color="ffffff" w:space="0" w:sz="4" w:val="single"/>
              <w:bottom w:color="ffffff" w:space="0" w:sz="4" w:val="single"/>
              <w:right w:color="ffffff" w:space="0" w:sz="4" w:val="single"/>
            </w:tcBorders>
            <w:shd w:fill="ffff99" w:val="clear"/>
            <w:vAlign w:val="bottom"/>
          </w:tcPr>
          <w:p w:rsidR="00000000" w:rsidDel="00000000" w:rsidP="00000000" w:rsidRDefault="00000000" w:rsidRPr="00000000" w14:paraId="00000028">
            <w:pPr>
              <w:spacing w:after="0" w:line="240" w:lineRule="auto"/>
              <w:jc w:val="right"/>
              <w:rPr/>
            </w:pPr>
            <w:r w:rsidDel="00000000" w:rsidR="00000000" w:rsidRPr="00000000">
              <w:rPr>
                <w:rtl w:val="0"/>
              </w:rPr>
              <w:t xml:space="preserve">26,311</w:t>
            </w:r>
          </w:p>
        </w:tc>
        <w:tc>
          <w:tcPr>
            <w:tcBorders>
              <w:top w:color="ffffff" w:space="0" w:sz="4" w:val="single"/>
              <w:left w:color="ffffff" w:space="0" w:sz="4" w:val="single"/>
              <w:bottom w:color="ffffff" w:space="0" w:sz="4" w:val="single"/>
              <w:right w:color="000000" w:space="0" w:sz="0" w:val="nil"/>
            </w:tcBorders>
            <w:shd w:fill="b4c6e7" w:val="clear"/>
            <w:vAlign w:val="bottom"/>
          </w:tcPr>
          <w:p w:rsidR="00000000" w:rsidDel="00000000" w:rsidP="00000000" w:rsidRDefault="00000000" w:rsidRPr="00000000" w14:paraId="00000029">
            <w:pPr>
              <w:spacing w:after="0" w:line="240" w:lineRule="auto"/>
              <w:jc w:val="right"/>
              <w:rPr>
                <w:rFonts w:ascii="Calibri" w:cs="Calibri" w:eastAsia="Calibri" w:hAnsi="Calibri"/>
                <w:color w:val="000000"/>
              </w:rPr>
            </w:pPr>
            <w:r w:rsidDel="00000000" w:rsidR="00000000" w:rsidRPr="00000000">
              <w:rPr>
                <w:rtl w:val="0"/>
              </w:rPr>
              <w:t xml:space="preserve">86,371</w:t>
            </w:r>
            <w:r w:rsidDel="00000000" w:rsidR="00000000" w:rsidRPr="00000000">
              <w:rPr>
                <w:rtl w:val="0"/>
              </w:rPr>
            </w:r>
          </w:p>
        </w:tc>
      </w:tr>
      <w:tr>
        <w:trPr>
          <w:trHeight w:val="315" w:hRule="atLeast"/>
        </w:trPr>
        <w:tc>
          <w:tcPr>
            <w:tcBorders>
              <w:top w:color="ffffff" w:space="0" w:sz="4" w:val="single"/>
              <w:left w:color="000000" w:space="0" w:sz="0" w:val="nil"/>
              <w:bottom w:color="ffffff" w:space="0" w:sz="4" w:val="single"/>
              <w:right w:color="ffffff" w:space="0" w:sz="4" w:val="single"/>
            </w:tcBorders>
            <w:shd w:fill="d9e1f2" w:val="clear"/>
            <w:vAlign w:val="bottom"/>
          </w:tcPr>
          <w:p w:rsidR="00000000" w:rsidDel="00000000" w:rsidP="00000000" w:rsidRDefault="00000000" w:rsidRPr="00000000" w14:paraId="0000002A">
            <w:pPr>
              <w:spacing w:after="0" w:line="240" w:lineRule="auto"/>
              <w:rPr>
                <w:rFonts w:ascii="Calibri" w:cs="Calibri" w:eastAsia="Calibri" w:hAnsi="Calibri"/>
                <w:color w:val="000000"/>
              </w:rPr>
            </w:pPr>
            <w:r w:rsidDel="00000000" w:rsidR="00000000" w:rsidRPr="00000000">
              <w:rPr>
                <w:rtl w:val="0"/>
              </w:rPr>
              <w:t xml:space="preserve">Actual 1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99" w:val="clear"/>
            <w:vAlign w:val="bottom"/>
          </w:tcPr>
          <w:p w:rsidR="00000000" w:rsidDel="00000000" w:rsidP="00000000" w:rsidRDefault="00000000" w:rsidRPr="00000000" w14:paraId="0000002B">
            <w:pPr>
              <w:spacing w:after="0" w:line="240" w:lineRule="auto"/>
              <w:jc w:val="right"/>
              <w:rPr/>
            </w:pPr>
            <w:r w:rsidDel="00000000" w:rsidR="00000000" w:rsidRPr="00000000">
              <w:rPr>
                <w:rtl w:val="0"/>
              </w:rPr>
              <w:t xml:space="preserve">617</w:t>
            </w:r>
          </w:p>
        </w:tc>
        <w:tc>
          <w:tcPr>
            <w:tcBorders>
              <w:top w:color="ffffff" w:space="0" w:sz="4" w:val="single"/>
              <w:left w:color="ffffff" w:space="0" w:sz="4" w:val="single"/>
              <w:bottom w:color="ffffff" w:space="0" w:sz="4" w:val="single"/>
              <w:right w:color="ffffff" w:space="0" w:sz="4" w:val="single"/>
            </w:tcBorders>
            <w:shd w:fill="ffff99" w:val="clear"/>
            <w:vAlign w:val="bottom"/>
          </w:tcPr>
          <w:p w:rsidR="00000000" w:rsidDel="00000000" w:rsidP="00000000" w:rsidRDefault="00000000" w:rsidRPr="00000000" w14:paraId="0000002C">
            <w:pPr>
              <w:spacing w:after="0" w:line="240" w:lineRule="auto"/>
              <w:jc w:val="right"/>
              <w:rPr/>
            </w:pPr>
            <w:r w:rsidDel="00000000" w:rsidR="00000000" w:rsidRPr="00000000">
              <w:rPr>
                <w:rtl w:val="0"/>
              </w:rPr>
              <w:t xml:space="preserve">1795</w:t>
            </w:r>
          </w:p>
        </w:tc>
        <w:tc>
          <w:tcPr>
            <w:tcBorders>
              <w:top w:color="ffffff" w:space="0" w:sz="4" w:val="single"/>
              <w:left w:color="ffffff" w:space="0" w:sz="4" w:val="single"/>
              <w:bottom w:color="ffffff" w:space="0" w:sz="4" w:val="single"/>
              <w:right w:color="000000" w:space="0" w:sz="0" w:val="nil"/>
            </w:tcBorders>
            <w:shd w:fill="d9e1f2" w:val="clear"/>
            <w:vAlign w:val="bottom"/>
          </w:tcPr>
          <w:p w:rsidR="00000000" w:rsidDel="00000000" w:rsidP="00000000" w:rsidRDefault="00000000" w:rsidRPr="00000000" w14:paraId="0000002D">
            <w:pPr>
              <w:spacing w:after="0" w:line="240" w:lineRule="auto"/>
              <w:jc w:val="right"/>
              <w:rPr>
                <w:rFonts w:ascii="Calibri" w:cs="Calibri" w:eastAsia="Calibri" w:hAnsi="Calibri"/>
                <w:color w:val="000000"/>
              </w:rPr>
            </w:pPr>
            <w:r w:rsidDel="00000000" w:rsidR="00000000" w:rsidRPr="00000000">
              <w:rPr>
                <w:rtl w:val="0"/>
              </w:rPr>
              <w:t xml:space="preserve">2,412</w:t>
            </w:r>
            <w:r w:rsidDel="00000000" w:rsidR="00000000" w:rsidRPr="00000000">
              <w:rPr>
                <w:rtl w:val="0"/>
              </w:rPr>
            </w:r>
          </w:p>
        </w:tc>
      </w:tr>
      <w:tr>
        <w:trPr>
          <w:trHeight w:val="315" w:hRule="atLeast"/>
        </w:trPr>
        <w:tc>
          <w:tcPr>
            <w:tcBorders>
              <w:top w:color="ffffff" w:space="0" w:sz="12" w:val="single"/>
              <w:left w:color="000000" w:space="0" w:sz="0" w:val="nil"/>
              <w:bottom w:color="000000" w:space="0" w:sz="0" w:val="nil"/>
              <w:right w:color="ffffff" w:space="0" w:sz="4" w:val="single"/>
            </w:tcBorders>
            <w:shd w:fill="4472c4" w:val="clear"/>
            <w:vAlign w:val="bottom"/>
          </w:tcPr>
          <w:p w:rsidR="00000000" w:rsidDel="00000000" w:rsidP="00000000" w:rsidRDefault="00000000" w:rsidRPr="00000000" w14:paraId="0000002E">
            <w:pPr>
              <w:spacing w:after="0"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Total</w:t>
            </w:r>
          </w:p>
        </w:tc>
        <w:tc>
          <w:tcPr>
            <w:tcBorders>
              <w:top w:color="ffffff" w:space="0" w:sz="12" w:val="single"/>
              <w:left w:color="ffffff" w:space="0" w:sz="4" w:val="single"/>
              <w:bottom w:color="000000" w:space="0" w:sz="0" w:val="nil"/>
              <w:right w:color="ffffff" w:space="0" w:sz="4" w:val="single"/>
            </w:tcBorders>
            <w:shd w:fill="4472c4" w:val="clear"/>
            <w:vAlign w:val="bottom"/>
          </w:tcPr>
          <w:p w:rsidR="00000000" w:rsidDel="00000000" w:rsidP="00000000" w:rsidRDefault="00000000" w:rsidRPr="00000000" w14:paraId="0000002F">
            <w:pPr>
              <w:spacing w:after="0" w:line="240" w:lineRule="auto"/>
              <w:jc w:val="right"/>
              <w:rPr>
                <w:rFonts w:ascii="Calibri" w:cs="Calibri" w:eastAsia="Calibri" w:hAnsi="Calibri"/>
                <w:b w:val="1"/>
                <w:color w:val="ffffff"/>
              </w:rPr>
            </w:pPr>
            <w:r w:rsidDel="00000000" w:rsidR="00000000" w:rsidRPr="00000000">
              <w:rPr>
                <w:b w:val="1"/>
                <w:color w:val="ffffff"/>
                <w:rtl w:val="0"/>
              </w:rPr>
              <w:t xml:space="preserve">60,647</w:t>
            </w:r>
            <w:r w:rsidDel="00000000" w:rsidR="00000000" w:rsidRPr="00000000">
              <w:rPr>
                <w:rtl w:val="0"/>
              </w:rPr>
            </w:r>
          </w:p>
        </w:tc>
        <w:tc>
          <w:tcPr>
            <w:tcBorders>
              <w:top w:color="ffffff" w:space="0" w:sz="12" w:val="single"/>
              <w:left w:color="ffffff" w:space="0" w:sz="4" w:val="single"/>
              <w:bottom w:color="000000" w:space="0" w:sz="0" w:val="nil"/>
              <w:right w:color="ffffff" w:space="0" w:sz="4" w:val="single"/>
            </w:tcBorders>
            <w:shd w:fill="4472c4" w:val="clear"/>
            <w:vAlign w:val="bottom"/>
          </w:tcPr>
          <w:p w:rsidR="00000000" w:rsidDel="00000000" w:rsidP="00000000" w:rsidRDefault="00000000" w:rsidRPr="00000000" w14:paraId="00000030">
            <w:pPr>
              <w:spacing w:after="0" w:line="240" w:lineRule="auto"/>
              <w:jc w:val="right"/>
              <w:rPr>
                <w:rFonts w:ascii="Calibri" w:cs="Calibri" w:eastAsia="Calibri" w:hAnsi="Calibri"/>
                <w:b w:val="1"/>
                <w:color w:val="ffffff"/>
              </w:rPr>
            </w:pPr>
            <w:r w:rsidDel="00000000" w:rsidR="00000000" w:rsidRPr="00000000">
              <w:rPr>
                <w:b w:val="1"/>
                <w:color w:val="ffffff"/>
                <w:rtl w:val="0"/>
              </w:rPr>
              <w:t xml:space="preserve">28,106</w:t>
            </w:r>
            <w:r w:rsidDel="00000000" w:rsidR="00000000" w:rsidRPr="00000000">
              <w:rPr>
                <w:rtl w:val="0"/>
              </w:rPr>
            </w:r>
          </w:p>
        </w:tc>
        <w:tc>
          <w:tcPr>
            <w:tcBorders>
              <w:top w:color="ffffff" w:space="0" w:sz="12" w:val="single"/>
              <w:left w:color="ffffff" w:space="0" w:sz="4" w:val="single"/>
              <w:bottom w:color="000000" w:space="0" w:sz="0" w:val="nil"/>
              <w:right w:color="000000" w:space="0" w:sz="0" w:val="nil"/>
            </w:tcBorders>
            <w:shd w:fill="4472c4" w:val="clear"/>
            <w:vAlign w:val="bottom"/>
          </w:tcPr>
          <w:p w:rsidR="00000000" w:rsidDel="00000000" w:rsidP="00000000" w:rsidRDefault="00000000" w:rsidRPr="00000000" w14:paraId="00000031">
            <w:pPr>
              <w:spacing w:after="0" w:line="240" w:lineRule="auto"/>
              <w:jc w:val="right"/>
              <w:rPr>
                <w:rFonts w:ascii="Calibri" w:cs="Calibri" w:eastAsia="Calibri" w:hAnsi="Calibri"/>
                <w:b w:val="1"/>
                <w:color w:val="ffffff"/>
              </w:rPr>
            </w:pPr>
            <w:r w:rsidDel="00000000" w:rsidR="00000000" w:rsidRPr="00000000">
              <w:rPr>
                <w:b w:val="1"/>
                <w:color w:val="ffffff"/>
                <w:rtl w:val="0"/>
              </w:rPr>
              <w:t xml:space="preserve">88,753</w:t>
            </w:r>
            <w:r w:rsidDel="00000000" w:rsidR="00000000" w:rsidRPr="00000000">
              <w:rPr>
                <w:rtl w:val="0"/>
              </w:rPr>
            </w:r>
          </w:p>
        </w:tc>
      </w:tr>
    </w:tbl>
    <w:p w:rsidR="00000000" w:rsidDel="00000000" w:rsidP="00000000" w:rsidRDefault="00000000" w:rsidRPr="00000000" w14:paraId="00000032">
      <w:pPr>
        <w:pStyle w:val="Heading2"/>
        <w:rPr/>
      </w:pPr>
      <w:r w:rsidDel="00000000" w:rsidR="00000000" w:rsidRPr="00000000">
        <w:rPr>
          <w:rtl w:val="0"/>
        </w:rPr>
        <w:t xml:space="preserve">Performance Metrics</w:t>
      </w:r>
    </w:p>
    <w:p w:rsidR="00000000" w:rsidDel="00000000" w:rsidP="00000000" w:rsidRDefault="00000000" w:rsidRPr="00000000" w14:paraId="00000033">
      <w:pPr>
        <w:ind w:left="-180" w:firstLine="0"/>
        <w:rPr/>
      </w:pPr>
      <w:r w:rsidDel="00000000" w:rsidR="00000000" w:rsidRPr="00000000">
        <w:rPr/>
        <w:drawing>
          <wp:inline distB="114300" distT="114300" distL="114300" distR="114300">
            <wp:extent cx="2174875" cy="833117"/>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174875" cy="833117"/>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180" w:firstLine="0"/>
        <w:rPr/>
      </w:pPr>
      <w:r w:rsidDel="00000000" w:rsidR="00000000" w:rsidRPr="00000000">
        <w:rPr>
          <w:rtl w:val="0"/>
        </w:rPr>
      </w:r>
    </w:p>
    <w:p w:rsidR="00000000" w:rsidDel="00000000" w:rsidP="00000000" w:rsidRDefault="00000000" w:rsidRPr="00000000" w14:paraId="00000035">
      <w:pPr>
        <w:pStyle w:val="Heading2"/>
        <w:rPr>
          <w:sz w:val="24"/>
          <w:szCs w:val="24"/>
        </w:rPr>
      </w:pPr>
      <w:r w:rsidDel="00000000" w:rsidR="00000000" w:rsidRPr="00000000">
        <w:rPr>
          <w:rtl w:val="0"/>
        </w:rPr>
        <w:t xml:space="preserve">Evaluation</w:t>
      </w:r>
      <w:r w:rsidDel="00000000" w:rsidR="00000000" w:rsidRPr="00000000">
        <w:rPr>
          <w:rtl w:val="0"/>
        </w:rPr>
      </w:r>
    </w:p>
    <w:tbl>
      <w:tblPr>
        <w:tblStyle w:val="Table2"/>
        <w:tblW w:w="6230.0" w:type="dxa"/>
        <w:jc w:val="left"/>
        <w:tblInd w:w="0.0" w:type="dxa"/>
        <w:tblLayout w:type="fixed"/>
        <w:tblLook w:val="0400"/>
      </w:tblPr>
      <w:tblGrid>
        <w:gridCol w:w="1710"/>
        <w:gridCol w:w="1440"/>
        <w:gridCol w:w="1540"/>
        <w:gridCol w:w="1540"/>
        <w:tblGridChange w:id="0">
          <w:tblGrid>
            <w:gridCol w:w="1710"/>
            <w:gridCol w:w="1440"/>
            <w:gridCol w:w="1540"/>
            <w:gridCol w:w="1540"/>
          </w:tblGrid>
        </w:tblGridChange>
      </w:tblGrid>
      <w:tr>
        <w:trPr>
          <w:trHeight w:val="300" w:hRule="atLeast"/>
        </w:trPr>
        <w:tc>
          <w:tcPr>
            <w:tcBorders>
              <w:top w:color="000000" w:space="0" w:sz="0" w:val="nil"/>
              <w:left w:color="000000" w:space="0" w:sz="0" w:val="nil"/>
              <w:bottom w:color="ffffff" w:space="0" w:sz="12" w:val="single"/>
              <w:right w:color="ffffff" w:space="0" w:sz="4" w:val="single"/>
            </w:tcBorders>
            <w:shd w:fill="4472c4" w:val="clear"/>
            <w:vAlign w:val="bottom"/>
          </w:tcPr>
          <w:p w:rsidR="00000000" w:rsidDel="00000000" w:rsidP="00000000" w:rsidRDefault="00000000" w:rsidRPr="00000000" w14:paraId="00000036">
            <w:pPr>
              <w:spacing w:after="0"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True/Predicted</w:t>
            </w:r>
          </w:p>
        </w:tc>
        <w:tc>
          <w:tcPr>
            <w:tcBorders>
              <w:top w:color="000000" w:space="0" w:sz="0" w:val="nil"/>
              <w:left w:color="ffffff" w:space="0" w:sz="4" w:val="single"/>
              <w:bottom w:color="ffffff" w:space="0" w:sz="12" w:val="single"/>
              <w:right w:color="ffffff" w:space="0" w:sz="4" w:val="single"/>
            </w:tcBorders>
            <w:shd w:fill="4472c4" w:val="clear"/>
            <w:vAlign w:val="bottom"/>
          </w:tcPr>
          <w:p w:rsidR="00000000" w:rsidDel="00000000" w:rsidP="00000000" w:rsidRDefault="00000000" w:rsidRPr="00000000" w14:paraId="00000037">
            <w:pPr>
              <w:spacing w:after="0" w:line="240" w:lineRule="auto"/>
              <w:rPr>
                <w:b w:val="1"/>
                <w:color w:val="ffffff"/>
              </w:rPr>
            </w:pPr>
            <w:r w:rsidDel="00000000" w:rsidR="00000000" w:rsidRPr="00000000">
              <w:rPr>
                <w:b w:val="1"/>
                <w:color w:val="ffffff"/>
                <w:rtl w:val="0"/>
              </w:rPr>
              <w:t xml:space="preserve">Predicted 0</w:t>
            </w:r>
          </w:p>
        </w:tc>
        <w:tc>
          <w:tcPr>
            <w:tcBorders>
              <w:top w:color="000000" w:space="0" w:sz="0" w:val="nil"/>
              <w:left w:color="ffffff" w:space="0" w:sz="4" w:val="single"/>
              <w:bottom w:color="ffffff" w:space="0" w:sz="12" w:val="single"/>
              <w:right w:color="ffffff" w:space="0" w:sz="4" w:val="single"/>
            </w:tcBorders>
            <w:shd w:fill="4472c4" w:val="clear"/>
            <w:vAlign w:val="bottom"/>
          </w:tcPr>
          <w:p w:rsidR="00000000" w:rsidDel="00000000" w:rsidP="00000000" w:rsidRDefault="00000000" w:rsidRPr="00000000" w14:paraId="00000038">
            <w:pPr>
              <w:spacing w:after="0" w:line="240" w:lineRule="auto"/>
              <w:rPr>
                <w:b w:val="1"/>
                <w:color w:val="ffffff"/>
              </w:rPr>
            </w:pPr>
            <w:r w:rsidDel="00000000" w:rsidR="00000000" w:rsidRPr="00000000">
              <w:rPr>
                <w:b w:val="1"/>
                <w:color w:val="ffffff"/>
                <w:rtl w:val="0"/>
              </w:rPr>
              <w:t xml:space="preserve">Predicted 1</w:t>
            </w:r>
          </w:p>
        </w:tc>
        <w:tc>
          <w:tcPr>
            <w:tcBorders>
              <w:top w:color="000000" w:space="0" w:sz="0" w:val="nil"/>
              <w:left w:color="ffffff" w:space="0" w:sz="4" w:val="single"/>
              <w:bottom w:color="ffffff" w:space="0" w:sz="12" w:val="single"/>
              <w:right w:color="000000" w:space="0" w:sz="0" w:val="nil"/>
            </w:tcBorders>
            <w:shd w:fill="4472c4" w:val="clear"/>
            <w:vAlign w:val="bottom"/>
          </w:tcPr>
          <w:p w:rsidR="00000000" w:rsidDel="00000000" w:rsidP="00000000" w:rsidRDefault="00000000" w:rsidRPr="00000000" w14:paraId="00000039">
            <w:pPr>
              <w:spacing w:after="0"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Total</w:t>
            </w:r>
          </w:p>
        </w:tc>
      </w:tr>
      <w:tr>
        <w:trPr>
          <w:trHeight w:val="300" w:hRule="atLeast"/>
        </w:trPr>
        <w:tc>
          <w:tcPr>
            <w:tcBorders>
              <w:top w:color="ffffff" w:space="0" w:sz="4" w:val="single"/>
              <w:left w:color="000000" w:space="0" w:sz="0" w:val="nil"/>
              <w:bottom w:color="ffffff" w:space="0" w:sz="4" w:val="single"/>
              <w:right w:color="ffffff" w:space="0" w:sz="4" w:val="single"/>
            </w:tcBorders>
            <w:shd w:fill="b4c6e7" w:val="clear"/>
            <w:vAlign w:val="bottom"/>
          </w:tcPr>
          <w:p w:rsidR="00000000" w:rsidDel="00000000" w:rsidP="00000000" w:rsidRDefault="00000000" w:rsidRPr="00000000" w14:paraId="0000003A">
            <w:pPr>
              <w:spacing w:after="0" w:line="240" w:lineRule="auto"/>
              <w:rPr/>
            </w:pPr>
            <w:r w:rsidDel="00000000" w:rsidR="00000000" w:rsidRPr="00000000">
              <w:rPr>
                <w:rtl w:val="0"/>
              </w:rPr>
              <w:t xml:space="preserve">Actual 0</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99" w:val="clear"/>
            <w:vAlign w:val="bottom"/>
          </w:tcPr>
          <w:p w:rsidR="00000000" w:rsidDel="00000000" w:rsidP="00000000" w:rsidRDefault="00000000" w:rsidRPr="00000000" w14:paraId="0000003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ffffff" w:space="0" w:sz="4" w:val="single"/>
              <w:left w:color="ffffff" w:space="0" w:sz="4" w:val="single"/>
              <w:bottom w:color="ffffff" w:space="0" w:sz="4" w:val="single"/>
              <w:right w:color="ffffff" w:space="0" w:sz="4" w:val="single"/>
            </w:tcBorders>
            <w:shd w:fill="ffff99" w:val="clear"/>
            <w:vAlign w:val="bottom"/>
          </w:tcPr>
          <w:p w:rsidR="00000000" w:rsidDel="00000000" w:rsidP="00000000" w:rsidRDefault="00000000" w:rsidRPr="00000000" w14:paraId="0000003C">
            <w:pPr>
              <w:spacing w:after="0" w:line="240" w:lineRule="auto"/>
              <w:jc w:val="right"/>
              <w:rPr/>
            </w:pPr>
            <w:r w:rsidDel="00000000" w:rsidR="00000000" w:rsidRPr="00000000">
              <w:rPr>
                <w:rtl w:val="0"/>
              </w:rPr>
              <w:t xml:space="preserve">$1,052,440</w:t>
            </w:r>
          </w:p>
        </w:tc>
        <w:tc>
          <w:tcPr>
            <w:tcBorders>
              <w:top w:color="cccccc" w:space="0" w:sz="6" w:val="single"/>
              <w:left w:color="000000" w:space="0" w:sz="6" w:val="single"/>
              <w:bottom w:color="cccccc" w:space="0" w:sz="6" w:val="single"/>
              <w:right w:color="cccccc" w:space="0" w:sz="6" w:val="single"/>
            </w:tcBorders>
            <w:shd w:fill="b4c6e7" w:val="clear"/>
            <w:tcMar>
              <w:top w:w="0.0" w:type="dxa"/>
              <w:left w:w="40.0" w:type="dxa"/>
              <w:bottom w:w="0.0" w:type="dxa"/>
              <w:right w:w="40.0" w:type="dxa"/>
            </w:tcMar>
            <w:vAlign w:val="bottom"/>
          </w:tcPr>
          <w:p w:rsidR="00000000" w:rsidDel="00000000" w:rsidP="00000000" w:rsidRDefault="00000000" w:rsidRPr="00000000" w14:paraId="0000003D">
            <w:pPr>
              <w:widowControl w:val="0"/>
              <w:spacing w:after="0" w:line="276" w:lineRule="auto"/>
              <w:jc w:val="right"/>
              <w:rPr>
                <w:sz w:val="20"/>
                <w:szCs w:val="20"/>
              </w:rPr>
            </w:pPr>
            <w:r w:rsidDel="00000000" w:rsidR="00000000" w:rsidRPr="00000000">
              <w:rPr>
                <w:rtl w:val="0"/>
              </w:rPr>
              <w:t xml:space="preserve">$1,052,440</w:t>
            </w:r>
            <w:r w:rsidDel="00000000" w:rsidR="00000000" w:rsidRPr="00000000">
              <w:rPr>
                <w:rtl w:val="0"/>
              </w:rPr>
            </w:r>
          </w:p>
        </w:tc>
      </w:tr>
      <w:tr>
        <w:trPr>
          <w:trHeight w:val="300" w:hRule="atLeast"/>
        </w:trPr>
        <w:tc>
          <w:tcPr>
            <w:tcBorders>
              <w:top w:color="ffffff" w:space="0" w:sz="4" w:val="single"/>
              <w:left w:color="000000" w:space="0" w:sz="0" w:val="nil"/>
              <w:bottom w:color="ffffff" w:space="0" w:sz="4" w:val="single"/>
              <w:right w:color="ffffff" w:space="0" w:sz="4" w:val="single"/>
            </w:tcBorders>
            <w:shd w:fill="d9e1f2" w:val="clear"/>
            <w:vAlign w:val="bottom"/>
          </w:tcPr>
          <w:p w:rsidR="00000000" w:rsidDel="00000000" w:rsidP="00000000" w:rsidRDefault="00000000" w:rsidRPr="00000000" w14:paraId="0000003E">
            <w:pPr>
              <w:spacing w:after="0" w:line="240" w:lineRule="auto"/>
              <w:rPr/>
            </w:pPr>
            <w:r w:rsidDel="00000000" w:rsidR="00000000" w:rsidRPr="00000000">
              <w:rPr>
                <w:rtl w:val="0"/>
              </w:rPr>
              <w:t xml:space="preserve">Actual 1 </w:t>
            </w:r>
          </w:p>
        </w:tc>
        <w:tc>
          <w:tcPr>
            <w:tcBorders>
              <w:top w:color="ffffff" w:space="0" w:sz="4" w:val="single"/>
              <w:left w:color="ffffff" w:space="0" w:sz="4" w:val="single"/>
              <w:bottom w:color="ffffff" w:space="0" w:sz="4" w:val="single"/>
              <w:right w:color="ffffff" w:space="0" w:sz="4" w:val="single"/>
            </w:tcBorders>
            <w:shd w:fill="ffff99" w:val="clear"/>
            <w:vAlign w:val="bottom"/>
          </w:tcPr>
          <w:p w:rsidR="00000000" w:rsidDel="00000000" w:rsidP="00000000" w:rsidRDefault="00000000" w:rsidRPr="00000000" w14:paraId="0000003F">
            <w:pPr>
              <w:spacing w:after="0" w:line="240" w:lineRule="auto"/>
              <w:jc w:val="right"/>
              <w:rPr>
                <w:rFonts w:ascii="Calibri" w:cs="Calibri" w:eastAsia="Calibri" w:hAnsi="Calibri"/>
                <w:color w:val="000000"/>
              </w:rPr>
            </w:pPr>
            <w:r w:rsidDel="00000000" w:rsidR="00000000" w:rsidRPr="00000000">
              <w:rPr>
                <w:rtl w:val="0"/>
              </w:rPr>
              <w:t xml:space="preserve">$3,085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99" w:val="clear"/>
            <w:vAlign w:val="bottom"/>
          </w:tcPr>
          <w:p w:rsidR="00000000" w:rsidDel="00000000" w:rsidP="00000000" w:rsidRDefault="00000000" w:rsidRPr="00000000" w14:paraId="00000040">
            <w:pPr>
              <w:spacing w:after="0" w:line="240" w:lineRule="auto"/>
              <w:jc w:val="right"/>
              <w:rPr>
                <w:rFonts w:ascii="Calibri" w:cs="Calibri" w:eastAsia="Calibri" w:hAnsi="Calibri"/>
                <w:color w:val="000000"/>
              </w:rPr>
            </w:pPr>
            <w:r w:rsidDel="00000000" w:rsidR="00000000" w:rsidRPr="00000000">
              <w:rPr>
                <w:rtl w:val="0"/>
              </w:rPr>
              <w:t xml:space="preserve">$0</w:t>
            </w:r>
            <w:r w:rsidDel="00000000" w:rsidR="00000000" w:rsidRPr="00000000">
              <w:rPr>
                <w:rtl w:val="0"/>
              </w:rPr>
            </w:r>
          </w:p>
        </w:tc>
        <w:tc>
          <w:tcPr>
            <w:tcBorders>
              <w:top w:color="cccccc" w:space="0" w:sz="6" w:val="single"/>
              <w:left w:color="000000"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41">
            <w:pPr>
              <w:widowControl w:val="0"/>
              <w:spacing w:after="0" w:line="276" w:lineRule="auto"/>
              <w:jc w:val="right"/>
              <w:rPr>
                <w:sz w:val="20"/>
                <w:szCs w:val="20"/>
              </w:rPr>
            </w:pPr>
            <w:r w:rsidDel="00000000" w:rsidR="00000000" w:rsidRPr="00000000">
              <w:rPr>
                <w:rtl w:val="0"/>
              </w:rPr>
              <w:t xml:space="preserve">$3,085</w:t>
            </w:r>
            <w:r w:rsidDel="00000000" w:rsidR="00000000" w:rsidRPr="00000000">
              <w:rPr>
                <w:rtl w:val="0"/>
              </w:rPr>
            </w:r>
          </w:p>
        </w:tc>
      </w:tr>
      <w:tr>
        <w:trPr>
          <w:trHeight w:val="300" w:hRule="atLeast"/>
        </w:trPr>
        <w:tc>
          <w:tcPr>
            <w:tcBorders>
              <w:top w:color="ffffff" w:space="0" w:sz="12" w:val="single"/>
              <w:left w:color="000000" w:space="0" w:sz="0" w:val="nil"/>
              <w:bottom w:color="000000" w:space="0" w:sz="0" w:val="nil"/>
              <w:right w:color="ffffff" w:space="0" w:sz="4" w:val="single"/>
            </w:tcBorders>
            <w:shd w:fill="4472c4" w:val="clear"/>
            <w:vAlign w:val="bottom"/>
          </w:tcPr>
          <w:p w:rsidR="00000000" w:rsidDel="00000000" w:rsidP="00000000" w:rsidRDefault="00000000" w:rsidRPr="00000000" w14:paraId="00000042">
            <w:pPr>
              <w:spacing w:after="0"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Total</w:t>
            </w:r>
          </w:p>
        </w:tc>
        <w:tc>
          <w:tcPr>
            <w:tcBorders>
              <w:top w:color="000000" w:space="0" w:sz="6" w:val="single"/>
              <w:left w:color="cccccc" w:space="0" w:sz="6" w:val="single"/>
              <w:bottom w:color="cccccc" w:space="0" w:sz="6" w:val="single"/>
              <w:right w:color="cccccc" w:space="0" w:sz="6" w:val="single"/>
            </w:tcBorders>
            <w:shd w:fill="4472c4" w:val="clear"/>
            <w:tcMar>
              <w:top w:w="0.0" w:type="dxa"/>
              <w:left w:w="40.0" w:type="dxa"/>
              <w:bottom w:w="0.0" w:type="dxa"/>
              <w:right w:w="40.0" w:type="dxa"/>
            </w:tcMar>
            <w:vAlign w:val="bottom"/>
          </w:tcPr>
          <w:p w:rsidR="00000000" w:rsidDel="00000000" w:rsidP="00000000" w:rsidRDefault="00000000" w:rsidRPr="00000000" w14:paraId="00000043">
            <w:pPr>
              <w:widowControl w:val="0"/>
              <w:spacing w:after="0" w:line="276" w:lineRule="auto"/>
              <w:jc w:val="right"/>
              <w:rPr>
                <w:b w:val="1"/>
                <w:color w:val="ffffff"/>
                <w:sz w:val="20"/>
                <w:szCs w:val="20"/>
              </w:rPr>
            </w:pPr>
            <w:r w:rsidDel="00000000" w:rsidR="00000000" w:rsidRPr="00000000">
              <w:rPr>
                <w:b w:val="1"/>
                <w:color w:val="ffffff"/>
                <w:rtl w:val="0"/>
              </w:rPr>
              <w:t xml:space="preserve">$3,085</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shd w:fill="4472c4" w:val="clear"/>
            <w:tcMar>
              <w:top w:w="0.0" w:type="dxa"/>
              <w:left w:w="40.0" w:type="dxa"/>
              <w:bottom w:w="0.0" w:type="dxa"/>
              <w:right w:w="40.0" w:type="dxa"/>
            </w:tcMar>
            <w:vAlign w:val="bottom"/>
          </w:tcPr>
          <w:p w:rsidR="00000000" w:rsidDel="00000000" w:rsidP="00000000" w:rsidRDefault="00000000" w:rsidRPr="00000000" w14:paraId="00000044">
            <w:pPr>
              <w:widowControl w:val="0"/>
              <w:spacing w:after="0" w:line="276" w:lineRule="auto"/>
              <w:jc w:val="right"/>
              <w:rPr>
                <w:b w:val="1"/>
                <w:color w:val="ffffff"/>
                <w:sz w:val="20"/>
                <w:szCs w:val="20"/>
              </w:rPr>
            </w:pPr>
            <w:r w:rsidDel="00000000" w:rsidR="00000000" w:rsidRPr="00000000">
              <w:rPr>
                <w:b w:val="1"/>
                <w:color w:val="ffffff"/>
                <w:rtl w:val="0"/>
              </w:rPr>
              <w:t xml:space="preserve">$1,052,440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472c4" w:val="clear"/>
            <w:tcMar>
              <w:top w:w="0.0" w:type="dxa"/>
              <w:left w:w="40.0" w:type="dxa"/>
              <w:bottom w:w="0.0" w:type="dxa"/>
              <w:right w:w="40.0" w:type="dxa"/>
            </w:tcMar>
            <w:vAlign w:val="bottom"/>
          </w:tcPr>
          <w:p w:rsidR="00000000" w:rsidDel="00000000" w:rsidP="00000000" w:rsidRDefault="00000000" w:rsidRPr="00000000" w14:paraId="00000045">
            <w:pPr>
              <w:widowControl w:val="0"/>
              <w:spacing w:after="0" w:line="276" w:lineRule="auto"/>
              <w:jc w:val="right"/>
              <w:rPr>
                <w:b w:val="1"/>
                <w:color w:val="ffffff"/>
                <w:sz w:val="20"/>
                <w:szCs w:val="20"/>
              </w:rPr>
            </w:pPr>
            <w:r w:rsidDel="00000000" w:rsidR="00000000" w:rsidRPr="00000000">
              <w:rPr>
                <w:b w:val="1"/>
                <w:color w:val="ffffff"/>
                <w:rtl w:val="0"/>
              </w:rPr>
              <w:t xml:space="preserve">$1,055,525</w:t>
            </w: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spacing w:before="200" w:lineRule="auto"/>
        <w:rPr/>
      </w:pPr>
      <w:r w:rsidDel="00000000" w:rsidR="00000000" w:rsidRPr="00000000">
        <w:rPr>
          <w:rtl w:val="0"/>
        </w:rPr>
        <w:t xml:space="preserve">Conclusion</w:t>
      </w:r>
    </w:p>
    <w:p w:rsidR="00000000" w:rsidDel="00000000" w:rsidP="00000000" w:rsidRDefault="00000000" w:rsidRPr="00000000" w14:paraId="00000048">
      <w:pPr>
        <w:spacing w:before="200" w:line="240" w:lineRule="auto"/>
        <w:rPr>
          <w:sz w:val="24"/>
          <w:szCs w:val="24"/>
        </w:rPr>
      </w:pPr>
      <w:r w:rsidDel="00000000" w:rsidR="00000000" w:rsidRPr="00000000">
        <w:rPr>
          <w:sz w:val="24"/>
          <w:szCs w:val="24"/>
          <w:rtl w:val="0"/>
        </w:rPr>
        <w:t xml:space="preserve">Looking at our results we can determine that there is room to improve and make higher accurate predictions on hard drives that fail. It is important to highlight that one of the important things that we learned while working on this project can be broken down into three things. One, and probably the most important is how to properly undersample our dataset while always making sure our test data set remains “raw”. Second,  depending on what predictions we are trying to make, our dependent variable should be switched to 1. In this case, we made sure our target variable was changed to pass = 0 and fail = 1. Third, is making sure one has the time to better understand the dataset one is working with, this will make it easy when it comes to determining filling null values if it should be filled with the nearest neighbor, mean, mode, or something else. </w:t>
      </w:r>
    </w:p>
    <w:p w:rsidR="00000000" w:rsidDel="00000000" w:rsidP="00000000" w:rsidRDefault="00000000" w:rsidRPr="00000000" w14:paraId="00000049">
      <w:pPr>
        <w:spacing w:line="240" w:lineRule="auto"/>
        <w:rPr>
          <w:sz w:val="24"/>
          <w:szCs w:val="24"/>
        </w:rPr>
      </w:pPr>
      <w:r w:rsidDel="00000000" w:rsidR="00000000" w:rsidRPr="00000000">
        <w:rPr>
          <w:sz w:val="24"/>
          <w:szCs w:val="24"/>
          <w:rtl w:val="0"/>
        </w:rPr>
        <w:t xml:space="preserve">The outcomes of the models came out with a 69.7% accuracy making this model our best performing model. The goal for the team was to prioritize the capture of all drives that could potentially fail, making our sensitivity score for this model a 74.4%. With more time we would have implemented and tested different approaches with the same model. To start, I would like to train our model with a bigger dataset that way we can potentially increase the accuracy and precision. That being said it's important to spend more time understanding the dataset and the parameters of each variable. This way we could better select what values to input to our Null and missing values in the dataset. </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numPr>
          <w:ilvl w:val="0"/>
          <w:numId w:val="1"/>
        </w:numPr>
        <w:ind w:left="720" w:hanging="360"/>
        <w:rPr/>
      </w:pPr>
      <w:r w:rsidDel="00000000" w:rsidR="00000000" w:rsidRPr="00000000">
        <w:rPr>
          <w:rtl w:val="0"/>
        </w:rPr>
        <w:t xml:space="preserve">Model 2 - XGBoost</w:t>
      </w:r>
    </w:p>
    <w:p w:rsidR="00000000" w:rsidDel="00000000" w:rsidP="00000000" w:rsidRDefault="00000000" w:rsidRPr="00000000" w14:paraId="0000004F">
      <w:pPr>
        <w:pStyle w:val="Heading2"/>
        <w:spacing w:before="200" w:lineRule="auto"/>
        <w:rPr/>
      </w:pPr>
      <w:r w:rsidDel="00000000" w:rsidR="00000000" w:rsidRPr="00000000">
        <w:rPr>
          <w:rtl w:val="0"/>
        </w:rPr>
        <w:t xml:space="preserve">Description</w:t>
      </w:r>
    </w:p>
    <w:p w:rsidR="00000000" w:rsidDel="00000000" w:rsidP="00000000" w:rsidRDefault="00000000" w:rsidRPr="00000000" w14:paraId="00000050">
      <w:pPr>
        <w:spacing w:before="200" w:line="240" w:lineRule="auto"/>
        <w:rPr>
          <w:sz w:val="24"/>
          <w:szCs w:val="24"/>
        </w:rPr>
      </w:pPr>
      <w:r w:rsidDel="00000000" w:rsidR="00000000" w:rsidRPr="00000000">
        <w:rPr>
          <w:sz w:val="24"/>
          <w:szCs w:val="24"/>
          <w:rtl w:val="0"/>
        </w:rPr>
        <w:t xml:space="preserve">The second model we created was an Extreme Gradient Boosting (XGBoost) model. Gradient boosting is a method that creates new models to predict the errors made by previous models. Additional models are added until it is done improving to create a final prediction, therefore, we initially expected our XGBoost model to have the best performance. We split the data into a ratio of 70:30 for the training and test sets. </w:t>
      </w:r>
      <w:r w:rsidDel="00000000" w:rsidR="00000000" w:rsidRPr="00000000">
        <w:rPr>
          <w:sz w:val="24"/>
          <w:szCs w:val="24"/>
          <w:rtl w:val="0"/>
        </w:rPr>
        <w:t xml:space="preserve">The XGBoost model was trained on data that was undersampled with a ratio of 1:1 for passed and failed drives. Although undersampling limits the model’s overall predictive performance by excluding rows of data that could be useful in training the model, the extreme imbalance in the original data made it difficult to create a model with any predictive ability. By undersampling on the training data, this ensured that the predictability of the model was increased by balancing the proportion of passed drives in comparison to the small number of failed drives.</w:t>
      </w:r>
    </w:p>
    <w:p w:rsidR="00000000" w:rsidDel="00000000" w:rsidP="00000000" w:rsidRDefault="00000000" w:rsidRPr="00000000" w14:paraId="00000051">
      <w:pPr>
        <w:pStyle w:val="Heading2"/>
        <w:spacing w:before="200" w:lineRule="auto"/>
        <w:rPr/>
      </w:pPr>
      <w:r w:rsidDel="00000000" w:rsidR="00000000" w:rsidRPr="00000000">
        <w:rPr>
          <w:rtl w:val="0"/>
        </w:rPr>
        <w:t xml:space="preserve">Implementation details</w:t>
      </w:r>
    </w:p>
    <w:p w:rsidR="00000000" w:rsidDel="00000000" w:rsidP="00000000" w:rsidRDefault="00000000" w:rsidRPr="00000000" w14:paraId="00000052">
      <w:pPr>
        <w:spacing w:before="200" w:line="240" w:lineRule="auto"/>
        <w:rPr>
          <w:sz w:val="24"/>
          <w:szCs w:val="24"/>
        </w:rPr>
      </w:pPr>
      <w:r w:rsidDel="00000000" w:rsidR="00000000" w:rsidRPr="00000000">
        <w:rPr>
          <w:sz w:val="24"/>
          <w:szCs w:val="24"/>
          <w:rtl w:val="0"/>
        </w:rPr>
        <w:t xml:space="preserve">To find the optimal hyperparameters for the model, we created a parameter grid to use with a randomized grid search. The range of parameters used resulted in 8,100 total possible combinations for the grid search to test. To ensure efficiency in the grid search process with 10-fold cross-validation, only 50 combinations were tested which resulted in 500 total fits. Each grid search run was scored based on the Area Under the Curve score to determine the best combination of parameters. The final parameters used to build the model were: </w:t>
      </w:r>
      <w:r w:rsidDel="00000000" w:rsidR="00000000" w:rsidRPr="00000000">
        <w:rPr>
          <w:color w:val="212121"/>
          <w:sz w:val="24"/>
          <w:szCs w:val="24"/>
          <w:highlight w:val="white"/>
          <w:rtl w:val="0"/>
        </w:rPr>
        <w:t xml:space="preserve">'subsample': 1.0, 'n_estimators': 100, 'min_child_weight': 1, 'max_depth': 9, 'learning_rate': 0.05, 'gamma': 0.5, 'colsample_bytree': 0.6.</w:t>
      </w:r>
      <w:r w:rsidDel="00000000" w:rsidR="00000000" w:rsidRPr="00000000">
        <w:rPr>
          <w:rtl w:val="0"/>
        </w:rPr>
      </w:r>
    </w:p>
    <w:p w:rsidR="00000000" w:rsidDel="00000000" w:rsidP="00000000" w:rsidRDefault="00000000" w:rsidRPr="00000000" w14:paraId="00000053">
      <w:pPr>
        <w:spacing w:line="240" w:lineRule="auto"/>
        <w:rPr>
          <w:sz w:val="24"/>
          <w:szCs w:val="24"/>
        </w:rPr>
      </w:pPr>
      <w:r w:rsidDel="00000000" w:rsidR="00000000" w:rsidRPr="00000000">
        <w:rPr>
          <w:sz w:val="24"/>
          <w:szCs w:val="24"/>
          <w:rtl w:val="0"/>
        </w:rPr>
        <w:t xml:space="preserve">The model was trained on 5,390 rows of data on drives that passed and 5,390 rows of data on drives that failed. When tested on the full test data set to make predictions, the model resulted in the performance metrics below.</w:t>
      </w:r>
    </w:p>
    <w:p w:rsidR="00000000" w:rsidDel="00000000" w:rsidP="00000000" w:rsidRDefault="00000000" w:rsidRPr="00000000" w14:paraId="00000054">
      <w:pPr>
        <w:pStyle w:val="Heading2"/>
        <w:rPr/>
      </w:pPr>
      <w:r w:rsidDel="00000000" w:rsidR="00000000" w:rsidRPr="00000000">
        <w:rPr>
          <w:rtl w:val="0"/>
        </w:rPr>
        <w:t xml:space="preserve">Results</w:t>
      </w:r>
      <w:r w:rsidDel="00000000" w:rsidR="00000000" w:rsidRPr="00000000">
        <w:rPr>
          <w:rtl w:val="0"/>
        </w:rPr>
      </w:r>
    </w:p>
    <w:tbl>
      <w:tblPr>
        <w:tblStyle w:val="Table3"/>
        <w:tblW w:w="6235.0" w:type="dxa"/>
        <w:jc w:val="left"/>
        <w:tblInd w:w="0.0" w:type="dxa"/>
        <w:tblLayout w:type="fixed"/>
        <w:tblLook w:val="0400"/>
      </w:tblPr>
      <w:tblGrid>
        <w:gridCol w:w="1905"/>
        <w:gridCol w:w="1335"/>
        <w:gridCol w:w="1455"/>
        <w:gridCol w:w="1540"/>
        <w:tblGridChange w:id="0">
          <w:tblGrid>
            <w:gridCol w:w="1905"/>
            <w:gridCol w:w="1335"/>
            <w:gridCol w:w="1455"/>
            <w:gridCol w:w="1540"/>
          </w:tblGrid>
        </w:tblGridChange>
      </w:tblGrid>
      <w:tr>
        <w:trPr>
          <w:trHeight w:val="315" w:hRule="atLeast"/>
        </w:trPr>
        <w:tc>
          <w:tcPr>
            <w:tcBorders>
              <w:top w:color="000000" w:space="0" w:sz="0" w:val="nil"/>
              <w:left w:color="000000" w:space="0" w:sz="0" w:val="nil"/>
              <w:bottom w:color="ffffff" w:space="0" w:sz="12" w:val="single"/>
              <w:right w:color="ffffff" w:space="0" w:sz="4" w:val="single"/>
            </w:tcBorders>
            <w:shd w:fill="4472c4" w:val="clear"/>
            <w:vAlign w:val="bottom"/>
          </w:tcPr>
          <w:p w:rsidR="00000000" w:rsidDel="00000000" w:rsidP="00000000" w:rsidRDefault="00000000" w:rsidRPr="00000000" w14:paraId="00000055">
            <w:pPr>
              <w:spacing w:after="0" w:line="240" w:lineRule="auto"/>
              <w:rPr>
                <w:rFonts w:ascii="Calibri" w:cs="Calibri" w:eastAsia="Calibri" w:hAnsi="Calibri"/>
                <w:b w:val="1"/>
                <w:color w:val="ffffff"/>
              </w:rPr>
            </w:pPr>
            <w:r w:rsidDel="00000000" w:rsidR="00000000" w:rsidRPr="00000000">
              <w:rPr>
                <w:b w:val="1"/>
                <w:color w:val="ffffff"/>
                <w:rtl w:val="0"/>
              </w:rPr>
              <w:t xml:space="preserve">Actual</w:t>
            </w:r>
            <w:r w:rsidDel="00000000" w:rsidR="00000000" w:rsidRPr="00000000">
              <w:rPr>
                <w:rFonts w:ascii="Calibri" w:cs="Calibri" w:eastAsia="Calibri" w:hAnsi="Calibri"/>
                <w:b w:val="1"/>
                <w:color w:val="ffffff"/>
                <w:rtl w:val="0"/>
              </w:rPr>
              <w:t xml:space="preserve">/Predicted</w:t>
            </w:r>
          </w:p>
        </w:tc>
        <w:tc>
          <w:tcPr>
            <w:tcBorders>
              <w:top w:color="000000" w:space="0" w:sz="0" w:val="nil"/>
              <w:left w:color="ffffff" w:space="0" w:sz="4" w:val="single"/>
              <w:bottom w:color="ffffff" w:space="0" w:sz="12" w:val="single"/>
              <w:right w:color="ffffff" w:space="0" w:sz="4" w:val="single"/>
            </w:tcBorders>
            <w:shd w:fill="4472c4" w:val="clear"/>
            <w:vAlign w:val="bottom"/>
          </w:tcPr>
          <w:p w:rsidR="00000000" w:rsidDel="00000000" w:rsidP="00000000" w:rsidRDefault="00000000" w:rsidRPr="00000000" w14:paraId="00000056">
            <w:pPr>
              <w:spacing w:after="0" w:line="240" w:lineRule="auto"/>
              <w:rPr>
                <w:rFonts w:ascii="Calibri" w:cs="Calibri" w:eastAsia="Calibri" w:hAnsi="Calibri"/>
                <w:b w:val="1"/>
                <w:color w:val="ffffff"/>
              </w:rPr>
            </w:pPr>
            <w:r w:rsidDel="00000000" w:rsidR="00000000" w:rsidRPr="00000000">
              <w:rPr>
                <w:b w:val="1"/>
                <w:color w:val="ffffff"/>
                <w:rtl w:val="0"/>
              </w:rPr>
              <w:t xml:space="preserve">Predicted 0</w:t>
            </w:r>
            <w:r w:rsidDel="00000000" w:rsidR="00000000" w:rsidRPr="00000000">
              <w:rPr>
                <w:rtl w:val="0"/>
              </w:rPr>
            </w:r>
          </w:p>
        </w:tc>
        <w:tc>
          <w:tcPr>
            <w:tcBorders>
              <w:top w:color="000000" w:space="0" w:sz="0" w:val="nil"/>
              <w:left w:color="ffffff" w:space="0" w:sz="4" w:val="single"/>
              <w:bottom w:color="ffffff" w:space="0" w:sz="12" w:val="single"/>
              <w:right w:color="ffffff" w:space="0" w:sz="4" w:val="single"/>
            </w:tcBorders>
            <w:shd w:fill="4472c4" w:val="clear"/>
            <w:vAlign w:val="bottom"/>
          </w:tcPr>
          <w:p w:rsidR="00000000" w:rsidDel="00000000" w:rsidP="00000000" w:rsidRDefault="00000000" w:rsidRPr="00000000" w14:paraId="00000057">
            <w:pPr>
              <w:spacing w:after="0" w:line="240" w:lineRule="auto"/>
              <w:rPr>
                <w:rFonts w:ascii="Calibri" w:cs="Calibri" w:eastAsia="Calibri" w:hAnsi="Calibri"/>
                <w:b w:val="1"/>
                <w:color w:val="ffffff"/>
              </w:rPr>
            </w:pPr>
            <w:r w:rsidDel="00000000" w:rsidR="00000000" w:rsidRPr="00000000">
              <w:rPr>
                <w:b w:val="1"/>
                <w:color w:val="ffffff"/>
                <w:rtl w:val="0"/>
              </w:rPr>
              <w:t xml:space="preserve">Predicted 1</w:t>
            </w:r>
            <w:r w:rsidDel="00000000" w:rsidR="00000000" w:rsidRPr="00000000">
              <w:rPr>
                <w:rtl w:val="0"/>
              </w:rPr>
            </w:r>
          </w:p>
        </w:tc>
        <w:tc>
          <w:tcPr>
            <w:tcBorders>
              <w:top w:color="000000" w:space="0" w:sz="0" w:val="nil"/>
              <w:left w:color="ffffff" w:space="0" w:sz="4" w:val="single"/>
              <w:bottom w:color="ffffff" w:space="0" w:sz="12" w:val="single"/>
              <w:right w:color="000000" w:space="0" w:sz="0" w:val="nil"/>
            </w:tcBorders>
            <w:shd w:fill="4472c4" w:val="clear"/>
            <w:vAlign w:val="bottom"/>
          </w:tcPr>
          <w:p w:rsidR="00000000" w:rsidDel="00000000" w:rsidP="00000000" w:rsidRDefault="00000000" w:rsidRPr="00000000" w14:paraId="00000058">
            <w:pPr>
              <w:spacing w:after="0"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Total</w:t>
            </w:r>
          </w:p>
        </w:tc>
      </w:tr>
      <w:tr>
        <w:trPr>
          <w:trHeight w:val="315" w:hRule="atLeast"/>
        </w:trPr>
        <w:tc>
          <w:tcPr>
            <w:tcBorders>
              <w:top w:color="ffffff" w:space="0" w:sz="4" w:val="single"/>
              <w:left w:color="000000" w:space="0" w:sz="0" w:val="nil"/>
              <w:bottom w:color="ffffff" w:space="0" w:sz="4" w:val="single"/>
              <w:right w:color="ffffff" w:space="0" w:sz="4" w:val="single"/>
            </w:tcBorders>
            <w:shd w:fill="b4c6e7" w:val="clear"/>
            <w:vAlign w:val="bottom"/>
          </w:tcPr>
          <w:p w:rsidR="00000000" w:rsidDel="00000000" w:rsidP="00000000" w:rsidRDefault="00000000" w:rsidRPr="00000000" w14:paraId="00000059">
            <w:pPr>
              <w:spacing w:after="0" w:line="240" w:lineRule="auto"/>
              <w:rPr>
                <w:rFonts w:ascii="Calibri" w:cs="Calibri" w:eastAsia="Calibri" w:hAnsi="Calibri"/>
                <w:color w:val="000000"/>
              </w:rPr>
            </w:pPr>
            <w:r w:rsidDel="00000000" w:rsidR="00000000" w:rsidRPr="00000000">
              <w:rPr>
                <w:rtl w:val="0"/>
              </w:rPr>
              <w:t xml:space="preserve">Actual 0</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99" w:val="clear"/>
            <w:vAlign w:val="bottom"/>
          </w:tcPr>
          <w:p w:rsidR="00000000" w:rsidDel="00000000" w:rsidP="00000000" w:rsidRDefault="00000000" w:rsidRPr="00000000" w14:paraId="0000005A">
            <w:pPr>
              <w:spacing w:after="0" w:line="240" w:lineRule="auto"/>
              <w:jc w:val="right"/>
              <w:rPr/>
            </w:pPr>
            <w:r w:rsidDel="00000000" w:rsidR="00000000" w:rsidRPr="00000000">
              <w:rPr>
                <w:rtl w:val="0"/>
              </w:rPr>
              <w:t xml:space="preserve">58,121</w:t>
            </w:r>
          </w:p>
        </w:tc>
        <w:tc>
          <w:tcPr>
            <w:tcBorders>
              <w:top w:color="ffffff" w:space="0" w:sz="4" w:val="single"/>
              <w:left w:color="ffffff" w:space="0" w:sz="4" w:val="single"/>
              <w:bottom w:color="ffffff" w:space="0" w:sz="4" w:val="single"/>
              <w:right w:color="ffffff" w:space="0" w:sz="4" w:val="single"/>
            </w:tcBorders>
            <w:shd w:fill="ffff99" w:val="clear"/>
            <w:vAlign w:val="bottom"/>
          </w:tcPr>
          <w:p w:rsidR="00000000" w:rsidDel="00000000" w:rsidP="00000000" w:rsidRDefault="00000000" w:rsidRPr="00000000" w14:paraId="0000005B">
            <w:pPr>
              <w:spacing w:after="0" w:line="240" w:lineRule="auto"/>
              <w:jc w:val="right"/>
              <w:rPr/>
            </w:pPr>
            <w:r w:rsidDel="00000000" w:rsidR="00000000" w:rsidRPr="00000000">
              <w:rPr>
                <w:rtl w:val="0"/>
              </w:rPr>
              <w:t xml:space="preserve">28,220</w:t>
            </w:r>
          </w:p>
        </w:tc>
        <w:tc>
          <w:tcPr>
            <w:tcBorders>
              <w:top w:color="ffffff" w:space="0" w:sz="4" w:val="single"/>
              <w:left w:color="ffffff" w:space="0" w:sz="4" w:val="single"/>
              <w:bottom w:color="ffffff" w:space="0" w:sz="4" w:val="single"/>
              <w:right w:color="000000" w:space="0" w:sz="0" w:val="nil"/>
            </w:tcBorders>
            <w:shd w:fill="b4c6e7" w:val="clear"/>
            <w:vAlign w:val="bottom"/>
          </w:tcPr>
          <w:p w:rsidR="00000000" w:rsidDel="00000000" w:rsidP="00000000" w:rsidRDefault="00000000" w:rsidRPr="00000000" w14:paraId="0000005C">
            <w:pPr>
              <w:spacing w:after="0" w:line="240" w:lineRule="auto"/>
              <w:jc w:val="right"/>
              <w:rPr>
                <w:rFonts w:ascii="Calibri" w:cs="Calibri" w:eastAsia="Calibri" w:hAnsi="Calibri"/>
                <w:color w:val="000000"/>
              </w:rPr>
            </w:pPr>
            <w:r w:rsidDel="00000000" w:rsidR="00000000" w:rsidRPr="00000000">
              <w:rPr>
                <w:rtl w:val="0"/>
              </w:rPr>
              <w:t xml:space="preserve">86,341</w:t>
            </w:r>
            <w:r w:rsidDel="00000000" w:rsidR="00000000" w:rsidRPr="00000000">
              <w:rPr>
                <w:rtl w:val="0"/>
              </w:rPr>
            </w:r>
          </w:p>
        </w:tc>
      </w:tr>
      <w:tr>
        <w:trPr>
          <w:trHeight w:val="315" w:hRule="atLeast"/>
        </w:trPr>
        <w:tc>
          <w:tcPr>
            <w:tcBorders>
              <w:top w:color="ffffff" w:space="0" w:sz="4" w:val="single"/>
              <w:left w:color="000000" w:space="0" w:sz="0" w:val="nil"/>
              <w:bottom w:color="ffffff" w:space="0" w:sz="4" w:val="single"/>
              <w:right w:color="ffffff" w:space="0" w:sz="4" w:val="single"/>
            </w:tcBorders>
            <w:shd w:fill="d9e1f2" w:val="clear"/>
            <w:vAlign w:val="bottom"/>
          </w:tcPr>
          <w:p w:rsidR="00000000" w:rsidDel="00000000" w:rsidP="00000000" w:rsidRDefault="00000000" w:rsidRPr="00000000" w14:paraId="0000005D">
            <w:pPr>
              <w:spacing w:after="0" w:line="240" w:lineRule="auto"/>
              <w:rPr>
                <w:rFonts w:ascii="Calibri" w:cs="Calibri" w:eastAsia="Calibri" w:hAnsi="Calibri"/>
                <w:color w:val="000000"/>
              </w:rPr>
            </w:pPr>
            <w:r w:rsidDel="00000000" w:rsidR="00000000" w:rsidRPr="00000000">
              <w:rPr>
                <w:rtl w:val="0"/>
              </w:rPr>
              <w:t xml:space="preserve">Actual 1</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99" w:val="clear"/>
            <w:vAlign w:val="bottom"/>
          </w:tcPr>
          <w:p w:rsidR="00000000" w:rsidDel="00000000" w:rsidP="00000000" w:rsidRDefault="00000000" w:rsidRPr="00000000" w14:paraId="0000005E">
            <w:pPr>
              <w:spacing w:after="0" w:line="240" w:lineRule="auto"/>
              <w:jc w:val="right"/>
              <w:rPr>
                <w:rFonts w:ascii="Calibri" w:cs="Calibri" w:eastAsia="Calibri" w:hAnsi="Calibri"/>
                <w:color w:val="000000"/>
              </w:rPr>
            </w:pPr>
            <w:r w:rsidDel="00000000" w:rsidR="00000000" w:rsidRPr="00000000">
              <w:rPr>
                <w:rtl w:val="0"/>
              </w:rPr>
              <w:t xml:space="preserve">577</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99" w:val="clear"/>
            <w:vAlign w:val="bottom"/>
          </w:tcPr>
          <w:p w:rsidR="00000000" w:rsidDel="00000000" w:rsidP="00000000" w:rsidRDefault="00000000" w:rsidRPr="00000000" w14:paraId="0000005F">
            <w:pPr>
              <w:spacing w:after="0" w:line="240" w:lineRule="auto"/>
              <w:jc w:val="right"/>
              <w:rPr>
                <w:rFonts w:ascii="Calibri" w:cs="Calibri" w:eastAsia="Calibri" w:hAnsi="Calibri"/>
                <w:color w:val="000000"/>
              </w:rPr>
            </w:pPr>
            <w:r w:rsidDel="00000000" w:rsidR="00000000" w:rsidRPr="00000000">
              <w:rPr>
                <w:rtl w:val="0"/>
              </w:rPr>
              <w:t xml:space="preserve">1,835</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d9e1f2" w:val="clear"/>
            <w:vAlign w:val="bottom"/>
          </w:tcPr>
          <w:p w:rsidR="00000000" w:rsidDel="00000000" w:rsidP="00000000" w:rsidRDefault="00000000" w:rsidRPr="00000000" w14:paraId="00000060">
            <w:pPr>
              <w:spacing w:after="0" w:line="240" w:lineRule="auto"/>
              <w:jc w:val="right"/>
              <w:rPr>
                <w:rFonts w:ascii="Calibri" w:cs="Calibri" w:eastAsia="Calibri" w:hAnsi="Calibri"/>
                <w:color w:val="000000"/>
              </w:rPr>
            </w:pPr>
            <w:r w:rsidDel="00000000" w:rsidR="00000000" w:rsidRPr="00000000">
              <w:rPr>
                <w:rtl w:val="0"/>
              </w:rPr>
              <w:t xml:space="preserve">2,412</w:t>
            </w:r>
            <w:r w:rsidDel="00000000" w:rsidR="00000000" w:rsidRPr="00000000">
              <w:rPr>
                <w:rtl w:val="0"/>
              </w:rPr>
            </w:r>
          </w:p>
        </w:tc>
      </w:tr>
      <w:tr>
        <w:trPr>
          <w:trHeight w:val="315" w:hRule="atLeast"/>
        </w:trPr>
        <w:tc>
          <w:tcPr>
            <w:tcBorders>
              <w:top w:color="ffffff" w:space="0" w:sz="12" w:val="single"/>
              <w:left w:color="000000" w:space="0" w:sz="0" w:val="nil"/>
              <w:bottom w:color="000000" w:space="0" w:sz="0" w:val="nil"/>
              <w:right w:color="ffffff" w:space="0" w:sz="4" w:val="single"/>
            </w:tcBorders>
            <w:shd w:fill="4472c4" w:val="clear"/>
            <w:vAlign w:val="bottom"/>
          </w:tcPr>
          <w:p w:rsidR="00000000" w:rsidDel="00000000" w:rsidP="00000000" w:rsidRDefault="00000000" w:rsidRPr="00000000" w14:paraId="00000061">
            <w:pPr>
              <w:spacing w:after="0"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Total</w:t>
            </w:r>
          </w:p>
        </w:tc>
        <w:tc>
          <w:tcPr>
            <w:tcBorders>
              <w:top w:color="ffffff" w:space="0" w:sz="12" w:val="single"/>
              <w:left w:color="ffffff" w:space="0" w:sz="4" w:val="single"/>
              <w:bottom w:color="000000" w:space="0" w:sz="0" w:val="nil"/>
              <w:right w:color="ffffff" w:space="0" w:sz="4" w:val="single"/>
            </w:tcBorders>
            <w:shd w:fill="4472c4" w:val="clear"/>
            <w:vAlign w:val="bottom"/>
          </w:tcPr>
          <w:p w:rsidR="00000000" w:rsidDel="00000000" w:rsidP="00000000" w:rsidRDefault="00000000" w:rsidRPr="00000000" w14:paraId="00000062">
            <w:pPr>
              <w:spacing w:after="0" w:line="240" w:lineRule="auto"/>
              <w:jc w:val="right"/>
              <w:rPr>
                <w:rFonts w:ascii="Calibri" w:cs="Calibri" w:eastAsia="Calibri" w:hAnsi="Calibri"/>
                <w:b w:val="1"/>
                <w:color w:val="ffffff"/>
              </w:rPr>
            </w:pPr>
            <w:r w:rsidDel="00000000" w:rsidR="00000000" w:rsidRPr="00000000">
              <w:rPr>
                <w:b w:val="1"/>
                <w:color w:val="ffffff"/>
                <w:rtl w:val="0"/>
              </w:rPr>
              <w:t xml:space="preserve">58,698</w:t>
            </w:r>
            <w:r w:rsidDel="00000000" w:rsidR="00000000" w:rsidRPr="00000000">
              <w:rPr>
                <w:rtl w:val="0"/>
              </w:rPr>
            </w:r>
          </w:p>
        </w:tc>
        <w:tc>
          <w:tcPr>
            <w:tcBorders>
              <w:top w:color="ffffff" w:space="0" w:sz="12" w:val="single"/>
              <w:left w:color="ffffff" w:space="0" w:sz="4" w:val="single"/>
              <w:bottom w:color="000000" w:space="0" w:sz="0" w:val="nil"/>
              <w:right w:color="ffffff" w:space="0" w:sz="4" w:val="single"/>
            </w:tcBorders>
            <w:shd w:fill="4472c4" w:val="clear"/>
            <w:vAlign w:val="bottom"/>
          </w:tcPr>
          <w:p w:rsidR="00000000" w:rsidDel="00000000" w:rsidP="00000000" w:rsidRDefault="00000000" w:rsidRPr="00000000" w14:paraId="00000063">
            <w:pPr>
              <w:spacing w:after="0" w:line="240" w:lineRule="auto"/>
              <w:jc w:val="right"/>
              <w:rPr>
                <w:rFonts w:ascii="Calibri" w:cs="Calibri" w:eastAsia="Calibri" w:hAnsi="Calibri"/>
                <w:b w:val="1"/>
                <w:color w:val="ffffff"/>
              </w:rPr>
            </w:pPr>
            <w:r w:rsidDel="00000000" w:rsidR="00000000" w:rsidRPr="00000000">
              <w:rPr>
                <w:b w:val="1"/>
                <w:color w:val="ffffff"/>
                <w:rtl w:val="0"/>
              </w:rPr>
              <w:t xml:space="preserve">30,055</w:t>
            </w:r>
            <w:r w:rsidDel="00000000" w:rsidR="00000000" w:rsidRPr="00000000">
              <w:rPr>
                <w:rtl w:val="0"/>
              </w:rPr>
            </w:r>
          </w:p>
        </w:tc>
        <w:tc>
          <w:tcPr>
            <w:tcBorders>
              <w:top w:color="ffffff" w:space="0" w:sz="12" w:val="single"/>
              <w:left w:color="ffffff" w:space="0" w:sz="4" w:val="single"/>
              <w:bottom w:color="000000" w:space="0" w:sz="0" w:val="nil"/>
              <w:right w:color="000000" w:space="0" w:sz="0" w:val="nil"/>
            </w:tcBorders>
            <w:shd w:fill="4472c4" w:val="clear"/>
            <w:vAlign w:val="bottom"/>
          </w:tcPr>
          <w:p w:rsidR="00000000" w:rsidDel="00000000" w:rsidP="00000000" w:rsidRDefault="00000000" w:rsidRPr="00000000" w14:paraId="00000064">
            <w:pPr>
              <w:spacing w:after="0" w:line="240" w:lineRule="auto"/>
              <w:jc w:val="right"/>
              <w:rPr>
                <w:rFonts w:ascii="Calibri" w:cs="Calibri" w:eastAsia="Calibri" w:hAnsi="Calibri"/>
                <w:b w:val="1"/>
                <w:color w:val="ffffff"/>
              </w:rPr>
            </w:pPr>
            <w:r w:rsidDel="00000000" w:rsidR="00000000" w:rsidRPr="00000000">
              <w:rPr>
                <w:b w:val="1"/>
                <w:color w:val="ffffff"/>
                <w:rtl w:val="0"/>
              </w:rPr>
              <w:t xml:space="preserve">88,753</w:t>
            </w:r>
            <w:r w:rsidDel="00000000" w:rsidR="00000000" w:rsidRPr="00000000">
              <w:rPr>
                <w:rtl w:val="0"/>
              </w:rPr>
            </w:r>
          </w:p>
        </w:tc>
      </w:tr>
    </w:tbl>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b w:val="1"/>
          <w:sz w:val="26"/>
          <w:szCs w:val="26"/>
        </w:rPr>
      </w:pPr>
      <w:r w:rsidDel="00000000" w:rsidR="00000000" w:rsidRPr="00000000">
        <w:rPr>
          <w:b w:val="1"/>
          <w:sz w:val="26"/>
          <w:szCs w:val="26"/>
          <w:rtl w:val="0"/>
        </w:rPr>
        <w:t xml:space="preserve">Performance Metrics</w:t>
      </w:r>
    </w:p>
    <w:tbl>
      <w:tblPr>
        <w:tblStyle w:val="Table4"/>
        <w:tblW w:w="30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30"/>
        <w:gridCol w:w="1530"/>
        <w:tblGridChange w:id="0">
          <w:tblGrid>
            <w:gridCol w:w="1530"/>
            <w:gridCol w:w="1530"/>
          </w:tblGrid>
        </w:tblGridChange>
      </w:tblGrid>
      <w:tr>
        <w:trPr>
          <w:trHeight w:val="270" w:hRule="atLeast"/>
        </w:trPr>
        <w:tc>
          <w:tcPr>
            <w:shd w:fill="4472c4" w:val="clear"/>
            <w:tcMar>
              <w:top w:w="0.0" w:type="dxa"/>
              <w:left w:w="40.0" w:type="dxa"/>
              <w:bottom w:w="0.0" w:type="dxa"/>
              <w:right w:w="40.0" w:type="dxa"/>
            </w:tcMar>
            <w:vAlign w:val="bottom"/>
          </w:tcPr>
          <w:p w:rsidR="00000000" w:rsidDel="00000000" w:rsidP="00000000" w:rsidRDefault="00000000" w:rsidRPr="00000000" w14:paraId="00000067">
            <w:pPr>
              <w:widowControl w:val="0"/>
              <w:spacing w:after="0" w:line="276" w:lineRule="auto"/>
              <w:rPr>
                <w:sz w:val="20"/>
                <w:szCs w:val="20"/>
              </w:rPr>
            </w:pPr>
            <w:r w:rsidDel="00000000" w:rsidR="00000000" w:rsidRPr="00000000">
              <w:rPr>
                <w:b w:val="1"/>
                <w:color w:val="ffffff"/>
                <w:rtl w:val="0"/>
              </w:rPr>
              <w:t xml:space="preserve">Sensitivity</w:t>
            </w:r>
            <w:r w:rsidDel="00000000" w:rsidR="00000000" w:rsidRPr="00000000">
              <w:rPr>
                <w:rtl w:val="0"/>
              </w:rPr>
            </w:r>
          </w:p>
        </w:tc>
        <w:tc>
          <w:tcPr>
            <w:shd w:fill="d9e2f3" w:val="clear"/>
            <w:tcMar>
              <w:top w:w="0.0" w:type="dxa"/>
              <w:left w:w="40.0" w:type="dxa"/>
              <w:bottom w:w="0.0" w:type="dxa"/>
              <w:right w:w="40.0" w:type="dxa"/>
            </w:tcMar>
            <w:vAlign w:val="bottom"/>
          </w:tcPr>
          <w:p w:rsidR="00000000" w:rsidDel="00000000" w:rsidP="00000000" w:rsidRDefault="00000000" w:rsidRPr="00000000" w14:paraId="00000068">
            <w:pPr>
              <w:widowControl w:val="0"/>
              <w:spacing w:after="0" w:line="276" w:lineRule="auto"/>
              <w:jc w:val="right"/>
              <w:rPr>
                <w:sz w:val="20"/>
                <w:szCs w:val="20"/>
              </w:rPr>
            </w:pPr>
            <w:r w:rsidDel="00000000" w:rsidR="00000000" w:rsidRPr="00000000">
              <w:rPr>
                <w:rtl w:val="0"/>
              </w:rPr>
              <w:t xml:space="preserve">76.1%</w:t>
            </w:r>
            <w:r w:rsidDel="00000000" w:rsidR="00000000" w:rsidRPr="00000000">
              <w:rPr>
                <w:rtl w:val="0"/>
              </w:rPr>
            </w:r>
          </w:p>
        </w:tc>
      </w:tr>
      <w:tr>
        <w:trPr>
          <w:trHeight w:val="270" w:hRule="atLeast"/>
        </w:trPr>
        <w:tc>
          <w:tcPr>
            <w:shd w:fill="4472c4" w:val="clear"/>
            <w:tcMar>
              <w:top w:w="0.0" w:type="dxa"/>
              <w:left w:w="40.0" w:type="dxa"/>
              <w:bottom w:w="0.0" w:type="dxa"/>
              <w:right w:w="40.0" w:type="dxa"/>
            </w:tcMar>
            <w:vAlign w:val="bottom"/>
          </w:tcPr>
          <w:p w:rsidR="00000000" w:rsidDel="00000000" w:rsidP="00000000" w:rsidRDefault="00000000" w:rsidRPr="00000000" w14:paraId="00000069">
            <w:pPr>
              <w:spacing w:after="0" w:line="240" w:lineRule="auto"/>
              <w:rPr>
                <w:sz w:val="20"/>
                <w:szCs w:val="20"/>
              </w:rPr>
            </w:pPr>
            <w:r w:rsidDel="00000000" w:rsidR="00000000" w:rsidRPr="00000000">
              <w:rPr>
                <w:b w:val="1"/>
                <w:color w:val="ffffff"/>
                <w:rtl w:val="0"/>
              </w:rPr>
              <w:t xml:space="preserve">Specificity</w:t>
            </w:r>
            <w:r w:rsidDel="00000000" w:rsidR="00000000" w:rsidRPr="00000000">
              <w:rPr>
                <w:rtl w:val="0"/>
              </w:rPr>
            </w:r>
          </w:p>
        </w:tc>
        <w:tc>
          <w:tcPr>
            <w:shd w:fill="d9e2f3" w:val="clear"/>
            <w:tcMar>
              <w:top w:w="0.0" w:type="dxa"/>
              <w:left w:w="40.0" w:type="dxa"/>
              <w:bottom w:w="0.0" w:type="dxa"/>
              <w:right w:w="40.0" w:type="dxa"/>
            </w:tcMar>
            <w:vAlign w:val="bottom"/>
          </w:tcPr>
          <w:p w:rsidR="00000000" w:rsidDel="00000000" w:rsidP="00000000" w:rsidRDefault="00000000" w:rsidRPr="00000000" w14:paraId="0000006A">
            <w:pPr>
              <w:widowControl w:val="0"/>
              <w:spacing w:after="0" w:line="276" w:lineRule="auto"/>
              <w:jc w:val="right"/>
              <w:rPr>
                <w:sz w:val="20"/>
                <w:szCs w:val="20"/>
              </w:rPr>
            </w:pPr>
            <w:r w:rsidDel="00000000" w:rsidR="00000000" w:rsidRPr="00000000">
              <w:rPr>
                <w:rtl w:val="0"/>
              </w:rPr>
              <w:t xml:space="preserve">67.3%</w:t>
            </w:r>
            <w:r w:rsidDel="00000000" w:rsidR="00000000" w:rsidRPr="00000000">
              <w:rPr>
                <w:rtl w:val="0"/>
              </w:rPr>
            </w:r>
          </w:p>
        </w:tc>
      </w:tr>
      <w:tr>
        <w:trPr>
          <w:trHeight w:val="270" w:hRule="atLeast"/>
        </w:trPr>
        <w:tc>
          <w:tcPr>
            <w:shd w:fill="4472c4" w:val="clear"/>
            <w:tcMar>
              <w:top w:w="0.0" w:type="dxa"/>
              <w:left w:w="40.0" w:type="dxa"/>
              <w:bottom w:w="0.0" w:type="dxa"/>
              <w:right w:w="40.0" w:type="dxa"/>
            </w:tcMar>
            <w:vAlign w:val="bottom"/>
          </w:tcPr>
          <w:p w:rsidR="00000000" w:rsidDel="00000000" w:rsidP="00000000" w:rsidRDefault="00000000" w:rsidRPr="00000000" w14:paraId="0000006B">
            <w:pPr>
              <w:widowControl w:val="0"/>
              <w:spacing w:after="0" w:line="276" w:lineRule="auto"/>
              <w:rPr>
                <w:sz w:val="20"/>
                <w:szCs w:val="20"/>
              </w:rPr>
            </w:pPr>
            <w:r w:rsidDel="00000000" w:rsidR="00000000" w:rsidRPr="00000000">
              <w:rPr>
                <w:b w:val="1"/>
                <w:color w:val="ffffff"/>
                <w:rtl w:val="0"/>
              </w:rPr>
              <w:t xml:space="preserve">Precision</w:t>
            </w:r>
            <w:r w:rsidDel="00000000" w:rsidR="00000000" w:rsidRPr="00000000">
              <w:rPr>
                <w:rtl w:val="0"/>
              </w:rPr>
            </w:r>
          </w:p>
        </w:tc>
        <w:tc>
          <w:tcPr>
            <w:shd w:fill="d9e2f3" w:val="clear"/>
            <w:tcMar>
              <w:top w:w="0.0" w:type="dxa"/>
              <w:left w:w="40.0" w:type="dxa"/>
              <w:bottom w:w="0.0" w:type="dxa"/>
              <w:right w:w="40.0" w:type="dxa"/>
            </w:tcMar>
            <w:vAlign w:val="bottom"/>
          </w:tcPr>
          <w:p w:rsidR="00000000" w:rsidDel="00000000" w:rsidP="00000000" w:rsidRDefault="00000000" w:rsidRPr="00000000" w14:paraId="0000006C">
            <w:pPr>
              <w:widowControl w:val="0"/>
              <w:spacing w:after="0" w:line="276" w:lineRule="auto"/>
              <w:jc w:val="right"/>
              <w:rPr>
                <w:sz w:val="20"/>
                <w:szCs w:val="20"/>
              </w:rPr>
            </w:pPr>
            <w:r w:rsidDel="00000000" w:rsidR="00000000" w:rsidRPr="00000000">
              <w:rPr>
                <w:rtl w:val="0"/>
              </w:rPr>
              <w:t xml:space="preserve">6.1%</w:t>
            </w:r>
            <w:r w:rsidDel="00000000" w:rsidR="00000000" w:rsidRPr="00000000">
              <w:rPr>
                <w:rtl w:val="0"/>
              </w:rPr>
            </w:r>
          </w:p>
        </w:tc>
      </w:tr>
      <w:tr>
        <w:trPr>
          <w:trHeight w:val="270" w:hRule="atLeast"/>
        </w:trPr>
        <w:tc>
          <w:tcPr>
            <w:shd w:fill="4472c4" w:val="clear"/>
            <w:tcMar>
              <w:top w:w="0.0" w:type="dxa"/>
              <w:left w:w="40.0" w:type="dxa"/>
              <w:bottom w:w="0.0" w:type="dxa"/>
              <w:right w:w="40.0" w:type="dxa"/>
            </w:tcMar>
            <w:vAlign w:val="bottom"/>
          </w:tcPr>
          <w:p w:rsidR="00000000" w:rsidDel="00000000" w:rsidP="00000000" w:rsidRDefault="00000000" w:rsidRPr="00000000" w14:paraId="0000006D">
            <w:pPr>
              <w:widowControl w:val="0"/>
              <w:spacing w:after="0" w:line="276" w:lineRule="auto"/>
              <w:rPr>
                <w:sz w:val="20"/>
                <w:szCs w:val="20"/>
              </w:rPr>
            </w:pPr>
            <w:r w:rsidDel="00000000" w:rsidR="00000000" w:rsidRPr="00000000">
              <w:rPr>
                <w:b w:val="1"/>
                <w:color w:val="ffffff"/>
                <w:rtl w:val="0"/>
              </w:rPr>
              <w:t xml:space="preserve">Accuracy</w:t>
            </w:r>
            <w:r w:rsidDel="00000000" w:rsidR="00000000" w:rsidRPr="00000000">
              <w:rPr>
                <w:rtl w:val="0"/>
              </w:rPr>
            </w:r>
          </w:p>
        </w:tc>
        <w:tc>
          <w:tcPr>
            <w:shd w:fill="d9e2f3" w:val="clear"/>
            <w:tcMar>
              <w:top w:w="0.0" w:type="dxa"/>
              <w:left w:w="40.0" w:type="dxa"/>
              <w:bottom w:w="0.0" w:type="dxa"/>
              <w:right w:w="40.0" w:type="dxa"/>
            </w:tcMar>
            <w:vAlign w:val="bottom"/>
          </w:tcPr>
          <w:p w:rsidR="00000000" w:rsidDel="00000000" w:rsidP="00000000" w:rsidRDefault="00000000" w:rsidRPr="00000000" w14:paraId="0000006E">
            <w:pPr>
              <w:widowControl w:val="0"/>
              <w:spacing w:after="0" w:line="276" w:lineRule="auto"/>
              <w:jc w:val="right"/>
              <w:rPr>
                <w:sz w:val="20"/>
                <w:szCs w:val="20"/>
              </w:rPr>
            </w:pPr>
            <w:r w:rsidDel="00000000" w:rsidR="00000000" w:rsidRPr="00000000">
              <w:rPr>
                <w:rtl w:val="0"/>
              </w:rPr>
              <w:t xml:space="preserve">67.6%</w:t>
            </w:r>
            <w:r w:rsidDel="00000000" w:rsidR="00000000" w:rsidRPr="00000000">
              <w:rPr>
                <w:rtl w:val="0"/>
              </w:rPr>
            </w:r>
          </w:p>
        </w:tc>
      </w:tr>
    </w:tbl>
    <w:p w:rsidR="00000000" w:rsidDel="00000000" w:rsidP="00000000" w:rsidRDefault="00000000" w:rsidRPr="00000000" w14:paraId="0000006F">
      <w:pPr>
        <w:spacing w:line="240" w:lineRule="auto"/>
        <w:rPr>
          <w:sz w:val="24"/>
          <w:szCs w:val="24"/>
        </w:rPr>
      </w:pPr>
      <w:r w:rsidDel="00000000" w:rsidR="00000000" w:rsidRPr="00000000">
        <w:rPr>
          <w:rtl w:val="0"/>
        </w:rPr>
      </w:r>
    </w:p>
    <w:p w:rsidR="00000000" w:rsidDel="00000000" w:rsidP="00000000" w:rsidRDefault="00000000" w:rsidRPr="00000000" w14:paraId="00000070">
      <w:pPr>
        <w:spacing w:line="240" w:lineRule="auto"/>
        <w:rPr>
          <w:rFonts w:ascii="Courier New" w:cs="Courier New" w:eastAsia="Courier New" w:hAnsi="Courier New"/>
          <w:color w:val="212121"/>
          <w:sz w:val="21"/>
          <w:szCs w:val="21"/>
          <w:highlight w:val="white"/>
        </w:rPr>
      </w:pPr>
      <w:r w:rsidDel="00000000" w:rsidR="00000000" w:rsidRPr="00000000">
        <w:rPr>
          <w:sz w:val="24"/>
          <w:szCs w:val="24"/>
          <w:rtl w:val="0"/>
        </w:rPr>
        <w:t xml:space="preserve">The top 20 features with the highest importance scores contributing to the XGBoost model’s prediction of failures were:</w:t>
      </w:r>
      <w:r w:rsidDel="00000000" w:rsidR="00000000" w:rsidRPr="00000000">
        <w:rPr>
          <w:rtl w:val="0"/>
        </w:rPr>
      </w:r>
    </w:p>
    <w:p w:rsidR="00000000" w:rsidDel="00000000" w:rsidP="00000000" w:rsidRDefault="00000000" w:rsidRPr="00000000" w14:paraId="00000071">
      <w:pPr>
        <w:spacing w:line="240" w:lineRule="auto"/>
        <w:rPr>
          <w:color w:val="212121"/>
          <w:sz w:val="24"/>
          <w:szCs w:val="24"/>
          <w:highlight w:val="white"/>
        </w:rPr>
      </w:pPr>
      <w:r w:rsidDel="00000000" w:rsidR="00000000" w:rsidRPr="00000000">
        <w:rPr>
          <w:color w:val="212121"/>
          <w:sz w:val="24"/>
          <w:szCs w:val="24"/>
          <w:highlight w:val="white"/>
          <w:rtl w:val="0"/>
        </w:rPr>
        <w:t xml:space="preserve">PARAM_192_MEDIAN (548), PARAM_028_MEDIAN (542), PARAM_029_MEDIAN (539), PARAM_116_MEDIAN (519), PARAM_002_MEDIAN (463), PARAM_130_MEDIAN (457), PARAM_027_MEDIAN (420), PARAM_025_MEDIAN (416), PARAM_026_MEDIAN (392), PARAM_144_MEDIAN (388), PARAM_112_MEDIAN (383), PARAM_201_MEDIAN (373), PARAM_054_MEDIAN (363), PARAM_059_MEDIAN (358), PARAM_043_MEDIAN (351), FAD_FBP2 (351), PARAM_202_MEDIAN (348), PARAM_175_MEDIAN (341), PARAM_021_MEDIAN (323), PARAM_018_MEDIAN (312).</w:t>
      </w:r>
    </w:p>
    <w:p w:rsidR="00000000" w:rsidDel="00000000" w:rsidP="00000000" w:rsidRDefault="00000000" w:rsidRPr="00000000" w14:paraId="00000072">
      <w:pPr>
        <w:pStyle w:val="Heading2"/>
        <w:rPr>
          <w:sz w:val="24"/>
          <w:szCs w:val="24"/>
        </w:rPr>
      </w:pPr>
      <w:r w:rsidDel="00000000" w:rsidR="00000000" w:rsidRPr="00000000">
        <w:rPr>
          <w:rtl w:val="0"/>
        </w:rPr>
        <w:t xml:space="preserve">Evaluation</w:t>
      </w:r>
      <w:r w:rsidDel="00000000" w:rsidR="00000000" w:rsidRPr="00000000">
        <w:rPr>
          <w:rtl w:val="0"/>
        </w:rPr>
      </w:r>
    </w:p>
    <w:tbl>
      <w:tblPr>
        <w:tblStyle w:val="Table5"/>
        <w:tblW w:w="6230.0" w:type="dxa"/>
        <w:jc w:val="left"/>
        <w:tblInd w:w="0.0" w:type="dxa"/>
        <w:tblLayout w:type="fixed"/>
        <w:tblLook w:val="0400"/>
      </w:tblPr>
      <w:tblGrid>
        <w:gridCol w:w="1845"/>
        <w:gridCol w:w="1305"/>
        <w:gridCol w:w="1540"/>
        <w:gridCol w:w="1540"/>
        <w:tblGridChange w:id="0">
          <w:tblGrid>
            <w:gridCol w:w="1845"/>
            <w:gridCol w:w="1305"/>
            <w:gridCol w:w="1540"/>
            <w:gridCol w:w="1540"/>
          </w:tblGrid>
        </w:tblGridChange>
      </w:tblGrid>
      <w:tr>
        <w:trPr>
          <w:trHeight w:val="300" w:hRule="atLeast"/>
        </w:trPr>
        <w:tc>
          <w:tcPr>
            <w:tcBorders>
              <w:top w:color="000000" w:space="0" w:sz="0" w:val="nil"/>
              <w:left w:color="000000" w:space="0" w:sz="0" w:val="nil"/>
              <w:bottom w:color="ffffff" w:space="0" w:sz="12" w:val="single"/>
              <w:right w:color="ffffff" w:space="0" w:sz="4" w:val="single"/>
            </w:tcBorders>
            <w:shd w:fill="4472c4" w:val="clear"/>
            <w:vAlign w:val="bottom"/>
          </w:tcPr>
          <w:p w:rsidR="00000000" w:rsidDel="00000000" w:rsidP="00000000" w:rsidRDefault="00000000" w:rsidRPr="00000000" w14:paraId="00000073">
            <w:pPr>
              <w:spacing w:after="0" w:line="240" w:lineRule="auto"/>
              <w:rPr>
                <w:rFonts w:ascii="Calibri" w:cs="Calibri" w:eastAsia="Calibri" w:hAnsi="Calibri"/>
                <w:b w:val="1"/>
                <w:color w:val="ffffff"/>
              </w:rPr>
            </w:pPr>
            <w:r w:rsidDel="00000000" w:rsidR="00000000" w:rsidRPr="00000000">
              <w:rPr>
                <w:b w:val="1"/>
                <w:color w:val="ffffff"/>
                <w:rtl w:val="0"/>
              </w:rPr>
              <w:t xml:space="preserve">Actual</w:t>
            </w:r>
            <w:r w:rsidDel="00000000" w:rsidR="00000000" w:rsidRPr="00000000">
              <w:rPr>
                <w:rFonts w:ascii="Calibri" w:cs="Calibri" w:eastAsia="Calibri" w:hAnsi="Calibri"/>
                <w:b w:val="1"/>
                <w:color w:val="ffffff"/>
                <w:rtl w:val="0"/>
              </w:rPr>
              <w:t xml:space="preserve">/Predicted</w:t>
            </w:r>
          </w:p>
        </w:tc>
        <w:tc>
          <w:tcPr>
            <w:tcBorders>
              <w:top w:color="000000" w:space="0" w:sz="0" w:val="nil"/>
              <w:left w:color="ffffff" w:space="0" w:sz="4" w:val="single"/>
              <w:bottom w:color="ffffff" w:space="0" w:sz="12" w:val="single"/>
              <w:right w:color="ffffff" w:space="0" w:sz="4" w:val="single"/>
            </w:tcBorders>
            <w:shd w:fill="4472c4" w:val="clear"/>
            <w:vAlign w:val="bottom"/>
          </w:tcPr>
          <w:p w:rsidR="00000000" w:rsidDel="00000000" w:rsidP="00000000" w:rsidRDefault="00000000" w:rsidRPr="00000000" w14:paraId="00000074">
            <w:pPr>
              <w:spacing w:after="0" w:line="240" w:lineRule="auto"/>
              <w:rPr>
                <w:rFonts w:ascii="Calibri" w:cs="Calibri" w:eastAsia="Calibri" w:hAnsi="Calibri"/>
                <w:b w:val="1"/>
                <w:color w:val="ffffff"/>
              </w:rPr>
            </w:pPr>
            <w:r w:rsidDel="00000000" w:rsidR="00000000" w:rsidRPr="00000000">
              <w:rPr>
                <w:b w:val="1"/>
                <w:color w:val="ffffff"/>
                <w:rtl w:val="0"/>
              </w:rPr>
              <w:t xml:space="preserve">Predicted 0</w:t>
            </w:r>
            <w:r w:rsidDel="00000000" w:rsidR="00000000" w:rsidRPr="00000000">
              <w:rPr>
                <w:rtl w:val="0"/>
              </w:rPr>
            </w:r>
          </w:p>
        </w:tc>
        <w:tc>
          <w:tcPr>
            <w:tcBorders>
              <w:top w:color="000000" w:space="0" w:sz="0" w:val="nil"/>
              <w:left w:color="ffffff" w:space="0" w:sz="4" w:val="single"/>
              <w:bottom w:color="ffffff" w:space="0" w:sz="12" w:val="single"/>
              <w:right w:color="ffffff" w:space="0" w:sz="4" w:val="single"/>
            </w:tcBorders>
            <w:shd w:fill="4472c4" w:val="clear"/>
            <w:vAlign w:val="bottom"/>
          </w:tcPr>
          <w:p w:rsidR="00000000" w:rsidDel="00000000" w:rsidP="00000000" w:rsidRDefault="00000000" w:rsidRPr="00000000" w14:paraId="00000075">
            <w:pPr>
              <w:spacing w:after="0" w:line="240" w:lineRule="auto"/>
              <w:rPr>
                <w:rFonts w:ascii="Calibri" w:cs="Calibri" w:eastAsia="Calibri" w:hAnsi="Calibri"/>
                <w:b w:val="1"/>
                <w:color w:val="ffffff"/>
              </w:rPr>
            </w:pPr>
            <w:r w:rsidDel="00000000" w:rsidR="00000000" w:rsidRPr="00000000">
              <w:rPr>
                <w:b w:val="1"/>
                <w:color w:val="ffffff"/>
                <w:rtl w:val="0"/>
              </w:rPr>
              <w:t xml:space="preserve">Predicted 1</w:t>
            </w:r>
            <w:r w:rsidDel="00000000" w:rsidR="00000000" w:rsidRPr="00000000">
              <w:rPr>
                <w:rtl w:val="0"/>
              </w:rPr>
            </w:r>
          </w:p>
        </w:tc>
        <w:tc>
          <w:tcPr>
            <w:tcBorders>
              <w:top w:color="000000" w:space="0" w:sz="0" w:val="nil"/>
              <w:left w:color="ffffff" w:space="0" w:sz="4" w:val="single"/>
              <w:bottom w:color="ffffff" w:space="0" w:sz="12" w:val="single"/>
              <w:right w:color="000000" w:space="0" w:sz="0" w:val="nil"/>
            </w:tcBorders>
            <w:shd w:fill="4472c4" w:val="clear"/>
            <w:vAlign w:val="bottom"/>
          </w:tcPr>
          <w:p w:rsidR="00000000" w:rsidDel="00000000" w:rsidP="00000000" w:rsidRDefault="00000000" w:rsidRPr="00000000" w14:paraId="00000076">
            <w:pPr>
              <w:spacing w:after="0"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Total</w:t>
            </w:r>
          </w:p>
        </w:tc>
      </w:tr>
      <w:tr>
        <w:trPr>
          <w:trHeight w:val="300" w:hRule="atLeast"/>
        </w:trPr>
        <w:tc>
          <w:tcPr>
            <w:tcBorders>
              <w:top w:color="ffffff" w:space="0" w:sz="4" w:val="single"/>
              <w:left w:color="000000" w:space="0" w:sz="0" w:val="nil"/>
              <w:bottom w:color="ffffff" w:space="0" w:sz="4" w:val="single"/>
              <w:right w:color="ffffff" w:space="0" w:sz="4" w:val="single"/>
            </w:tcBorders>
            <w:shd w:fill="b4c6e7" w:val="clear"/>
            <w:vAlign w:val="bottom"/>
          </w:tcPr>
          <w:p w:rsidR="00000000" w:rsidDel="00000000" w:rsidP="00000000" w:rsidRDefault="00000000" w:rsidRPr="00000000" w14:paraId="00000077">
            <w:pPr>
              <w:spacing w:after="0" w:line="240" w:lineRule="auto"/>
              <w:rPr>
                <w:rFonts w:ascii="Calibri" w:cs="Calibri" w:eastAsia="Calibri" w:hAnsi="Calibri"/>
                <w:color w:val="000000"/>
              </w:rPr>
            </w:pPr>
            <w:r w:rsidDel="00000000" w:rsidR="00000000" w:rsidRPr="00000000">
              <w:rPr>
                <w:rtl w:val="0"/>
              </w:rPr>
              <w:t xml:space="preserve">Actual 0</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99" w:val="clear"/>
            <w:vAlign w:val="bottom"/>
          </w:tcPr>
          <w:p w:rsidR="00000000" w:rsidDel="00000000" w:rsidP="00000000" w:rsidRDefault="00000000" w:rsidRPr="00000000" w14:paraId="00000078">
            <w:pPr>
              <w:spacing w:after="0" w:line="240" w:lineRule="auto"/>
              <w:jc w:val="right"/>
              <w:rPr>
                <w:rFonts w:ascii="Calibri" w:cs="Calibri" w:eastAsia="Calibri" w:hAnsi="Calibri"/>
                <w:color w:val="000000"/>
              </w:rPr>
            </w:pPr>
            <w:r w:rsidDel="00000000" w:rsidR="00000000" w:rsidRPr="00000000">
              <w:rPr>
                <w:rtl w:val="0"/>
              </w:rPr>
              <w:t xml:space="preserve">$0</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99" w:val="clear"/>
            <w:vAlign w:val="bottom"/>
          </w:tcPr>
          <w:p w:rsidR="00000000" w:rsidDel="00000000" w:rsidP="00000000" w:rsidRDefault="00000000" w:rsidRPr="00000000" w14:paraId="00000079">
            <w:pPr>
              <w:spacing w:after="0" w:line="240" w:lineRule="auto"/>
              <w:jc w:val="right"/>
              <w:rPr/>
            </w:pPr>
            <w:r w:rsidDel="00000000" w:rsidR="00000000" w:rsidRPr="00000000">
              <w:rPr>
                <w:rtl w:val="0"/>
              </w:rPr>
              <w:t xml:space="preserve">$1,128,800</w:t>
            </w:r>
          </w:p>
        </w:tc>
        <w:tc>
          <w:tcPr>
            <w:tcBorders>
              <w:top w:color="ffffff" w:space="0" w:sz="4" w:val="single"/>
              <w:left w:color="ffffff" w:space="0" w:sz="4" w:val="single"/>
              <w:bottom w:color="ffffff" w:space="0" w:sz="4" w:val="single"/>
              <w:right w:color="000000" w:space="0" w:sz="0" w:val="nil"/>
            </w:tcBorders>
            <w:shd w:fill="b4c6e7" w:val="clear"/>
            <w:vAlign w:val="bottom"/>
          </w:tcPr>
          <w:p w:rsidR="00000000" w:rsidDel="00000000" w:rsidP="00000000" w:rsidRDefault="00000000" w:rsidRPr="00000000" w14:paraId="0000007A">
            <w:pPr>
              <w:spacing w:after="0" w:line="240" w:lineRule="auto"/>
              <w:jc w:val="right"/>
              <w:rPr>
                <w:rFonts w:ascii="Calibri" w:cs="Calibri" w:eastAsia="Calibri" w:hAnsi="Calibri"/>
                <w:color w:val="000000"/>
              </w:rPr>
            </w:pPr>
            <w:r w:rsidDel="00000000" w:rsidR="00000000" w:rsidRPr="00000000">
              <w:rPr>
                <w:rtl w:val="0"/>
              </w:rPr>
              <w:t xml:space="preserve">$1,128,800</w:t>
            </w:r>
            <w:r w:rsidDel="00000000" w:rsidR="00000000" w:rsidRPr="00000000">
              <w:rPr>
                <w:rtl w:val="0"/>
              </w:rPr>
            </w:r>
          </w:p>
        </w:tc>
      </w:tr>
      <w:tr>
        <w:trPr>
          <w:trHeight w:val="300" w:hRule="atLeast"/>
        </w:trPr>
        <w:tc>
          <w:tcPr>
            <w:tcBorders>
              <w:top w:color="ffffff" w:space="0" w:sz="4" w:val="single"/>
              <w:left w:color="000000" w:space="0" w:sz="0" w:val="nil"/>
              <w:bottom w:color="ffffff" w:space="0" w:sz="4" w:val="single"/>
              <w:right w:color="ffffff" w:space="0" w:sz="4" w:val="single"/>
            </w:tcBorders>
            <w:shd w:fill="d9e1f2" w:val="clear"/>
            <w:vAlign w:val="bottom"/>
          </w:tcPr>
          <w:p w:rsidR="00000000" w:rsidDel="00000000" w:rsidP="00000000" w:rsidRDefault="00000000" w:rsidRPr="00000000" w14:paraId="0000007B">
            <w:pPr>
              <w:spacing w:after="0" w:line="240" w:lineRule="auto"/>
              <w:rPr>
                <w:rFonts w:ascii="Calibri" w:cs="Calibri" w:eastAsia="Calibri" w:hAnsi="Calibri"/>
                <w:color w:val="000000"/>
              </w:rPr>
            </w:pPr>
            <w:r w:rsidDel="00000000" w:rsidR="00000000" w:rsidRPr="00000000">
              <w:rPr>
                <w:rtl w:val="0"/>
              </w:rPr>
              <w:t xml:space="preserve">Actual 1</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99" w:val="clear"/>
            <w:vAlign w:val="bottom"/>
          </w:tcPr>
          <w:p w:rsidR="00000000" w:rsidDel="00000000" w:rsidP="00000000" w:rsidRDefault="00000000" w:rsidRPr="00000000" w14:paraId="0000007C">
            <w:pPr>
              <w:spacing w:after="0" w:line="240" w:lineRule="auto"/>
              <w:jc w:val="right"/>
              <w:rPr>
                <w:rFonts w:ascii="Calibri" w:cs="Calibri" w:eastAsia="Calibri" w:hAnsi="Calibri"/>
                <w:color w:val="000000"/>
              </w:rPr>
            </w:pPr>
            <w:r w:rsidDel="00000000" w:rsidR="00000000" w:rsidRPr="00000000">
              <w:rPr>
                <w:rtl w:val="0"/>
              </w:rPr>
              <w:t xml:space="preserve">$2,885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99" w:val="clear"/>
            <w:vAlign w:val="bottom"/>
          </w:tcPr>
          <w:p w:rsidR="00000000" w:rsidDel="00000000" w:rsidP="00000000" w:rsidRDefault="00000000" w:rsidRPr="00000000" w14:paraId="0000007D">
            <w:pPr>
              <w:spacing w:after="0" w:line="240" w:lineRule="auto"/>
              <w:jc w:val="right"/>
              <w:rPr>
                <w:rFonts w:ascii="Calibri" w:cs="Calibri" w:eastAsia="Calibri" w:hAnsi="Calibri"/>
                <w:color w:val="000000"/>
              </w:rPr>
            </w:pPr>
            <w:r w:rsidDel="00000000" w:rsidR="00000000" w:rsidRPr="00000000">
              <w:rPr>
                <w:rtl w:val="0"/>
              </w:rPr>
              <w:t xml:space="preserve">$0</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d9e1f2" w:val="clear"/>
            <w:vAlign w:val="bottom"/>
          </w:tcPr>
          <w:p w:rsidR="00000000" w:rsidDel="00000000" w:rsidP="00000000" w:rsidRDefault="00000000" w:rsidRPr="00000000" w14:paraId="0000007E">
            <w:pPr>
              <w:spacing w:after="0" w:line="240" w:lineRule="auto"/>
              <w:jc w:val="right"/>
              <w:rPr>
                <w:rFonts w:ascii="Calibri" w:cs="Calibri" w:eastAsia="Calibri" w:hAnsi="Calibri"/>
                <w:color w:val="000000"/>
              </w:rPr>
            </w:pPr>
            <w:r w:rsidDel="00000000" w:rsidR="00000000" w:rsidRPr="00000000">
              <w:rPr>
                <w:rtl w:val="0"/>
              </w:rPr>
              <w:t xml:space="preserve">$2,885</w:t>
            </w:r>
            <w:r w:rsidDel="00000000" w:rsidR="00000000" w:rsidRPr="00000000">
              <w:rPr>
                <w:rtl w:val="0"/>
              </w:rPr>
            </w:r>
          </w:p>
        </w:tc>
      </w:tr>
      <w:tr>
        <w:trPr>
          <w:trHeight w:val="300" w:hRule="atLeast"/>
        </w:trPr>
        <w:tc>
          <w:tcPr>
            <w:tcBorders>
              <w:top w:color="ffffff" w:space="0" w:sz="12" w:val="single"/>
              <w:left w:color="000000" w:space="0" w:sz="0" w:val="nil"/>
              <w:bottom w:color="000000" w:space="0" w:sz="0" w:val="nil"/>
              <w:right w:color="ffffff" w:space="0" w:sz="4" w:val="single"/>
            </w:tcBorders>
            <w:shd w:fill="4472c4" w:val="clear"/>
            <w:vAlign w:val="bottom"/>
          </w:tcPr>
          <w:p w:rsidR="00000000" w:rsidDel="00000000" w:rsidP="00000000" w:rsidRDefault="00000000" w:rsidRPr="00000000" w14:paraId="0000007F">
            <w:pPr>
              <w:spacing w:after="0"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Total</w:t>
            </w:r>
          </w:p>
        </w:tc>
        <w:tc>
          <w:tcPr>
            <w:tcBorders>
              <w:top w:color="ffffff" w:space="0" w:sz="12" w:val="single"/>
              <w:left w:color="ffffff" w:space="0" w:sz="4" w:val="single"/>
              <w:bottom w:color="000000" w:space="0" w:sz="0" w:val="nil"/>
              <w:right w:color="ffffff" w:space="0" w:sz="4" w:val="single"/>
            </w:tcBorders>
            <w:shd w:fill="4472c4" w:val="clear"/>
            <w:vAlign w:val="bottom"/>
          </w:tcPr>
          <w:p w:rsidR="00000000" w:rsidDel="00000000" w:rsidP="00000000" w:rsidRDefault="00000000" w:rsidRPr="00000000" w14:paraId="00000080">
            <w:pPr>
              <w:spacing w:after="0" w:line="240" w:lineRule="auto"/>
              <w:jc w:val="right"/>
              <w:rPr>
                <w:rFonts w:ascii="Calibri" w:cs="Calibri" w:eastAsia="Calibri" w:hAnsi="Calibri"/>
                <w:b w:val="1"/>
                <w:color w:val="ffffff"/>
              </w:rPr>
            </w:pPr>
            <w:r w:rsidDel="00000000" w:rsidR="00000000" w:rsidRPr="00000000">
              <w:rPr>
                <w:b w:val="1"/>
                <w:color w:val="ffffff"/>
                <w:rtl w:val="0"/>
              </w:rPr>
              <w:t xml:space="preserve">$2,885</w:t>
            </w:r>
            <w:r w:rsidDel="00000000" w:rsidR="00000000" w:rsidRPr="00000000">
              <w:rPr>
                <w:rtl w:val="0"/>
              </w:rPr>
            </w:r>
          </w:p>
        </w:tc>
        <w:tc>
          <w:tcPr>
            <w:tcBorders>
              <w:top w:color="ffffff" w:space="0" w:sz="12" w:val="single"/>
              <w:left w:color="ffffff" w:space="0" w:sz="4" w:val="single"/>
              <w:bottom w:color="000000" w:space="0" w:sz="0" w:val="nil"/>
              <w:right w:color="ffffff" w:space="0" w:sz="4" w:val="single"/>
            </w:tcBorders>
            <w:shd w:fill="4472c4" w:val="clear"/>
            <w:vAlign w:val="bottom"/>
          </w:tcPr>
          <w:p w:rsidR="00000000" w:rsidDel="00000000" w:rsidP="00000000" w:rsidRDefault="00000000" w:rsidRPr="00000000" w14:paraId="00000081">
            <w:pPr>
              <w:spacing w:after="0" w:line="240" w:lineRule="auto"/>
              <w:jc w:val="right"/>
              <w:rPr>
                <w:b w:val="1"/>
                <w:color w:val="ffffff"/>
              </w:rPr>
            </w:pPr>
            <w:r w:rsidDel="00000000" w:rsidR="00000000" w:rsidRPr="00000000">
              <w:rPr>
                <w:b w:val="1"/>
                <w:color w:val="ffffff"/>
                <w:rtl w:val="0"/>
              </w:rPr>
              <w:t xml:space="preserve">$1,128,800</w:t>
            </w:r>
          </w:p>
        </w:tc>
        <w:tc>
          <w:tcPr>
            <w:tcBorders>
              <w:top w:color="ffffff" w:space="0" w:sz="12" w:val="single"/>
              <w:left w:color="ffffff" w:space="0" w:sz="4" w:val="single"/>
              <w:bottom w:color="000000" w:space="0" w:sz="0" w:val="nil"/>
              <w:right w:color="000000" w:space="0" w:sz="0" w:val="nil"/>
            </w:tcBorders>
            <w:shd w:fill="4472c4" w:val="clear"/>
            <w:vAlign w:val="bottom"/>
          </w:tcPr>
          <w:p w:rsidR="00000000" w:rsidDel="00000000" w:rsidP="00000000" w:rsidRDefault="00000000" w:rsidRPr="00000000" w14:paraId="00000082">
            <w:pPr>
              <w:spacing w:after="0" w:line="240" w:lineRule="auto"/>
              <w:jc w:val="right"/>
              <w:rPr>
                <w:rFonts w:ascii="Calibri" w:cs="Calibri" w:eastAsia="Calibri" w:hAnsi="Calibri"/>
                <w:b w:val="1"/>
                <w:color w:val="ffffff"/>
              </w:rPr>
            </w:pPr>
            <w:r w:rsidDel="00000000" w:rsidR="00000000" w:rsidRPr="00000000">
              <w:rPr>
                <w:b w:val="1"/>
                <w:color w:val="ffffff"/>
                <w:rtl w:val="0"/>
              </w:rPr>
              <w:t xml:space="preserve">$1,131,685</w:t>
            </w: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spacing w:before="200" w:lineRule="auto"/>
        <w:rPr>
          <w:sz w:val="24"/>
          <w:szCs w:val="24"/>
        </w:rPr>
      </w:pPr>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85">
      <w:pPr>
        <w:spacing w:before="200" w:line="240" w:lineRule="auto"/>
        <w:rPr>
          <w:sz w:val="24"/>
          <w:szCs w:val="24"/>
        </w:rPr>
      </w:pPr>
      <w:r w:rsidDel="00000000" w:rsidR="00000000" w:rsidRPr="00000000">
        <w:rPr>
          <w:sz w:val="24"/>
          <w:szCs w:val="24"/>
          <w:rtl w:val="0"/>
        </w:rPr>
        <w:t xml:space="preserve">A drawback as we have learned from building this model is the effect of undersampling. Because undersampling limits the amount of data used to train the model, the model could potentially lose out on predictability by not using all of the available useful information. As this model was built to optimize the recall score of 76.1% to prioritize capturing all drives that could potentially fail rather than only capturing the drives that actually fail, the precision score was drastically reduced. Looking back at our approach to building this model, if we had more time to optimize our models we would run through more of the 8,100 possible combinations of parameters to find a combination that optimized the precision score seeing as false positives were the most costly at an estimated $40 per drive falsely predicted to fail. Towards the end of our project, we figured out how to run a GBT model in PySpark using the whole dataset but did not have time to fully tune and optimize that model. If we had more time, we would have moved forward with the PySpark models as those models had better performance metrics overall and did not lose predictive power since they did not have to be undersampled.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numPr>
          <w:ilvl w:val="0"/>
          <w:numId w:val="1"/>
        </w:numPr>
        <w:ind w:left="720" w:hanging="360"/>
        <w:rPr/>
      </w:pPr>
      <w:r w:rsidDel="00000000" w:rsidR="00000000" w:rsidRPr="00000000">
        <w:rPr>
          <w:rtl w:val="0"/>
        </w:rPr>
        <w:t xml:space="preserve">Model 3 - Logistic Regression</w:t>
      </w:r>
    </w:p>
    <w:p w:rsidR="00000000" w:rsidDel="00000000" w:rsidP="00000000" w:rsidRDefault="00000000" w:rsidRPr="00000000" w14:paraId="00000089">
      <w:pPr>
        <w:pStyle w:val="Heading2"/>
        <w:spacing w:line="276" w:lineRule="auto"/>
        <w:rPr/>
      </w:pPr>
      <w:r w:rsidDel="00000000" w:rsidR="00000000" w:rsidRPr="00000000">
        <w:rPr>
          <w:rtl w:val="0"/>
        </w:rPr>
        <w:t xml:space="preserve">Description</w:t>
      </w:r>
    </w:p>
    <w:p w:rsidR="00000000" w:rsidDel="00000000" w:rsidP="00000000" w:rsidRDefault="00000000" w:rsidRPr="00000000" w14:paraId="0000008A">
      <w:pPr>
        <w:spacing w:line="240" w:lineRule="auto"/>
        <w:rPr/>
      </w:pPr>
      <w:r w:rsidDel="00000000" w:rsidR="00000000" w:rsidRPr="00000000">
        <w:rPr>
          <w:sz w:val="24"/>
          <w:szCs w:val="24"/>
          <w:rtl w:val="0"/>
        </w:rPr>
        <w:t xml:space="preserve">Logistic regression is a classification algorithm used to assign observations to a discrete set of classes. It is widely used for predicting binary outcomes and easy to implement. Mathematically, a binary logistic model has a dependent variable with two possible values, such as pass/fail which is represented by an indicator variable, where the two values are labeled "0" and "1". The logistic regression model itself simply models probability of output in terms of input and does not perform statistical classification (it is not a classifier), though it can be used to make a classifier, for instance by choosing a cutoff value and classifying inputs with probability greater than the cutoff as one class, below the cutoff as the other; this is a common way to make a binary classifier.</w:t>
      </w:r>
      <w:r w:rsidDel="00000000" w:rsidR="00000000" w:rsidRPr="00000000">
        <w:rPr>
          <w:rtl w:val="0"/>
        </w:rPr>
      </w:r>
    </w:p>
    <w:p w:rsidR="00000000" w:rsidDel="00000000" w:rsidP="00000000" w:rsidRDefault="00000000" w:rsidRPr="00000000" w14:paraId="0000008B">
      <w:pPr>
        <w:rPr>
          <w:b w:val="1"/>
          <w:sz w:val="26"/>
          <w:szCs w:val="26"/>
        </w:rPr>
      </w:pPr>
      <w:r w:rsidDel="00000000" w:rsidR="00000000" w:rsidRPr="00000000">
        <w:rPr>
          <w:b w:val="1"/>
          <w:sz w:val="26"/>
          <w:szCs w:val="26"/>
          <w:rtl w:val="0"/>
        </w:rPr>
        <w:t xml:space="preserve">Implementation details</w:t>
      </w:r>
    </w:p>
    <w:p w:rsidR="00000000" w:rsidDel="00000000" w:rsidP="00000000" w:rsidRDefault="00000000" w:rsidRPr="00000000" w14:paraId="0000008C">
      <w:pPr>
        <w:spacing w:line="240" w:lineRule="auto"/>
        <w:rPr>
          <w:sz w:val="24"/>
          <w:szCs w:val="24"/>
        </w:rPr>
      </w:pPr>
      <w:r w:rsidDel="00000000" w:rsidR="00000000" w:rsidRPr="00000000">
        <w:rPr>
          <w:sz w:val="24"/>
          <w:szCs w:val="24"/>
          <w:rtl w:val="0"/>
        </w:rPr>
        <w:t xml:space="preserve">This model was based on the same data prepared for the random forest model. However, it was undersampled randomly by the function “RandomUnderSampler” from the “imblearn” library in python. We let the function choose the number of records to remove automatically. After undersampling, we had 11,008 rows left in the train set instead of 207,088. We built the logistic model through builder from the “sklearn.linear_model” library with default parameters.</w:t>
      </w:r>
    </w:p>
    <w:p w:rsidR="00000000" w:rsidDel="00000000" w:rsidP="00000000" w:rsidRDefault="00000000" w:rsidRPr="00000000" w14:paraId="0000008D">
      <w:pPr>
        <w:rPr/>
      </w:pPr>
      <w:r w:rsidDel="00000000" w:rsidR="00000000" w:rsidRPr="00000000">
        <w:rPr>
          <w:b w:val="1"/>
          <w:sz w:val="26"/>
          <w:szCs w:val="26"/>
          <w:rtl w:val="0"/>
        </w:rPr>
        <w:t xml:space="preserve">Results</w:t>
      </w:r>
      <w:r w:rsidDel="00000000" w:rsidR="00000000" w:rsidRPr="00000000">
        <w:rPr>
          <w:rtl w:val="0"/>
        </w:rPr>
      </w:r>
    </w:p>
    <w:tbl>
      <w:tblPr>
        <w:tblStyle w:val="Table6"/>
        <w:tblW w:w="6235.0" w:type="dxa"/>
        <w:jc w:val="left"/>
        <w:tblInd w:w="0.0" w:type="dxa"/>
        <w:tblLayout w:type="fixed"/>
        <w:tblLook w:val="0400"/>
      </w:tblPr>
      <w:tblGrid>
        <w:gridCol w:w="1920"/>
        <w:gridCol w:w="1395"/>
        <w:gridCol w:w="1380"/>
        <w:gridCol w:w="1540"/>
        <w:tblGridChange w:id="0">
          <w:tblGrid>
            <w:gridCol w:w="1920"/>
            <w:gridCol w:w="1395"/>
            <w:gridCol w:w="1380"/>
            <w:gridCol w:w="1540"/>
          </w:tblGrid>
        </w:tblGridChange>
      </w:tblGrid>
      <w:tr>
        <w:trPr>
          <w:trHeight w:val="315" w:hRule="atLeast"/>
        </w:trPr>
        <w:tc>
          <w:tcPr>
            <w:tcBorders>
              <w:top w:color="000000" w:space="0" w:sz="0" w:val="nil"/>
              <w:left w:color="000000" w:space="0" w:sz="0" w:val="nil"/>
              <w:bottom w:color="ffffff" w:space="0" w:sz="12" w:val="single"/>
              <w:right w:color="ffffff" w:space="0" w:sz="4" w:val="single"/>
            </w:tcBorders>
            <w:shd w:fill="4472c4" w:val="clear"/>
            <w:vAlign w:val="bottom"/>
          </w:tcPr>
          <w:p w:rsidR="00000000" w:rsidDel="00000000" w:rsidP="00000000" w:rsidRDefault="00000000" w:rsidRPr="00000000" w14:paraId="0000008E">
            <w:pPr>
              <w:spacing w:after="0" w:line="240" w:lineRule="auto"/>
              <w:rPr>
                <w:rFonts w:ascii="Calibri" w:cs="Calibri" w:eastAsia="Calibri" w:hAnsi="Calibri"/>
                <w:b w:val="1"/>
                <w:color w:val="ffffff"/>
              </w:rPr>
            </w:pPr>
            <w:r w:rsidDel="00000000" w:rsidR="00000000" w:rsidRPr="00000000">
              <w:rPr>
                <w:b w:val="1"/>
                <w:color w:val="ffffff"/>
                <w:rtl w:val="0"/>
              </w:rPr>
              <w:t xml:space="preserve">Actual</w:t>
            </w:r>
            <w:r w:rsidDel="00000000" w:rsidR="00000000" w:rsidRPr="00000000">
              <w:rPr>
                <w:rFonts w:ascii="Calibri" w:cs="Calibri" w:eastAsia="Calibri" w:hAnsi="Calibri"/>
                <w:b w:val="1"/>
                <w:color w:val="ffffff"/>
                <w:rtl w:val="0"/>
              </w:rPr>
              <w:t xml:space="preserve">/Predicted</w:t>
            </w:r>
          </w:p>
        </w:tc>
        <w:tc>
          <w:tcPr>
            <w:tcBorders>
              <w:top w:color="000000" w:space="0" w:sz="0" w:val="nil"/>
              <w:left w:color="ffffff" w:space="0" w:sz="4" w:val="single"/>
              <w:bottom w:color="ffffff" w:space="0" w:sz="12" w:val="single"/>
              <w:right w:color="ffffff" w:space="0" w:sz="4" w:val="single"/>
            </w:tcBorders>
            <w:shd w:fill="4472c4" w:val="clear"/>
            <w:vAlign w:val="bottom"/>
          </w:tcPr>
          <w:p w:rsidR="00000000" w:rsidDel="00000000" w:rsidP="00000000" w:rsidRDefault="00000000" w:rsidRPr="00000000" w14:paraId="0000008F">
            <w:pPr>
              <w:spacing w:after="0" w:line="240" w:lineRule="auto"/>
              <w:rPr>
                <w:rFonts w:ascii="Calibri" w:cs="Calibri" w:eastAsia="Calibri" w:hAnsi="Calibri"/>
                <w:b w:val="1"/>
                <w:color w:val="ffffff"/>
              </w:rPr>
            </w:pPr>
            <w:r w:rsidDel="00000000" w:rsidR="00000000" w:rsidRPr="00000000">
              <w:rPr>
                <w:b w:val="1"/>
                <w:color w:val="ffffff"/>
                <w:rtl w:val="0"/>
              </w:rPr>
              <w:t xml:space="preserve">Predicted 0</w:t>
            </w:r>
            <w:r w:rsidDel="00000000" w:rsidR="00000000" w:rsidRPr="00000000">
              <w:rPr>
                <w:rtl w:val="0"/>
              </w:rPr>
            </w:r>
          </w:p>
        </w:tc>
        <w:tc>
          <w:tcPr>
            <w:tcBorders>
              <w:top w:color="000000" w:space="0" w:sz="0" w:val="nil"/>
              <w:left w:color="ffffff" w:space="0" w:sz="4" w:val="single"/>
              <w:bottom w:color="ffffff" w:space="0" w:sz="12" w:val="single"/>
              <w:right w:color="ffffff" w:space="0" w:sz="4" w:val="single"/>
            </w:tcBorders>
            <w:shd w:fill="4472c4" w:val="clear"/>
            <w:vAlign w:val="bottom"/>
          </w:tcPr>
          <w:p w:rsidR="00000000" w:rsidDel="00000000" w:rsidP="00000000" w:rsidRDefault="00000000" w:rsidRPr="00000000" w14:paraId="00000090">
            <w:pPr>
              <w:spacing w:after="0" w:line="240" w:lineRule="auto"/>
              <w:rPr>
                <w:rFonts w:ascii="Calibri" w:cs="Calibri" w:eastAsia="Calibri" w:hAnsi="Calibri"/>
                <w:b w:val="1"/>
                <w:color w:val="ffffff"/>
              </w:rPr>
            </w:pPr>
            <w:r w:rsidDel="00000000" w:rsidR="00000000" w:rsidRPr="00000000">
              <w:rPr>
                <w:b w:val="1"/>
                <w:color w:val="ffffff"/>
                <w:rtl w:val="0"/>
              </w:rPr>
              <w:t xml:space="preserve">Predicted 1</w:t>
            </w:r>
            <w:r w:rsidDel="00000000" w:rsidR="00000000" w:rsidRPr="00000000">
              <w:rPr>
                <w:rtl w:val="0"/>
              </w:rPr>
            </w:r>
          </w:p>
        </w:tc>
        <w:tc>
          <w:tcPr>
            <w:tcBorders>
              <w:top w:color="000000" w:space="0" w:sz="0" w:val="nil"/>
              <w:left w:color="ffffff" w:space="0" w:sz="4" w:val="single"/>
              <w:bottom w:color="ffffff" w:space="0" w:sz="12" w:val="single"/>
              <w:right w:color="000000" w:space="0" w:sz="0" w:val="nil"/>
            </w:tcBorders>
            <w:shd w:fill="4472c4" w:val="clear"/>
            <w:vAlign w:val="bottom"/>
          </w:tcPr>
          <w:p w:rsidR="00000000" w:rsidDel="00000000" w:rsidP="00000000" w:rsidRDefault="00000000" w:rsidRPr="00000000" w14:paraId="00000091">
            <w:pPr>
              <w:spacing w:after="0"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Total</w:t>
            </w:r>
          </w:p>
        </w:tc>
      </w:tr>
      <w:tr>
        <w:trPr>
          <w:trHeight w:val="315" w:hRule="atLeast"/>
        </w:trPr>
        <w:tc>
          <w:tcPr>
            <w:tcBorders>
              <w:top w:color="ffffff" w:space="0" w:sz="4" w:val="single"/>
              <w:left w:color="000000" w:space="0" w:sz="0" w:val="nil"/>
              <w:bottom w:color="ffffff" w:space="0" w:sz="4" w:val="single"/>
              <w:right w:color="ffffff" w:space="0" w:sz="4" w:val="single"/>
            </w:tcBorders>
            <w:shd w:fill="b4c6e7" w:val="clear"/>
            <w:vAlign w:val="bottom"/>
          </w:tcPr>
          <w:p w:rsidR="00000000" w:rsidDel="00000000" w:rsidP="00000000" w:rsidRDefault="00000000" w:rsidRPr="00000000" w14:paraId="00000092">
            <w:pPr>
              <w:spacing w:after="0" w:line="240" w:lineRule="auto"/>
              <w:rPr>
                <w:rFonts w:ascii="Calibri" w:cs="Calibri" w:eastAsia="Calibri" w:hAnsi="Calibri"/>
                <w:color w:val="000000"/>
              </w:rPr>
            </w:pPr>
            <w:r w:rsidDel="00000000" w:rsidR="00000000" w:rsidRPr="00000000">
              <w:rPr>
                <w:rtl w:val="0"/>
              </w:rPr>
              <w:t xml:space="preserve">Actual 0</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99" w:val="clear"/>
            <w:vAlign w:val="bottom"/>
          </w:tcPr>
          <w:p w:rsidR="00000000" w:rsidDel="00000000" w:rsidP="00000000" w:rsidRDefault="00000000" w:rsidRPr="00000000" w14:paraId="00000093">
            <w:pPr>
              <w:spacing w:after="0" w:line="240" w:lineRule="auto"/>
              <w:jc w:val="right"/>
              <w:rPr>
                <w:rFonts w:ascii="Calibri" w:cs="Calibri" w:eastAsia="Calibri" w:hAnsi="Calibri"/>
                <w:color w:val="000000"/>
              </w:rPr>
            </w:pPr>
            <w:r w:rsidDel="00000000" w:rsidR="00000000" w:rsidRPr="00000000">
              <w:rPr>
                <w:rtl w:val="0"/>
              </w:rPr>
              <w:t xml:space="preserve">26,767</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99" w:val="clear"/>
            <w:vAlign w:val="bottom"/>
          </w:tcPr>
          <w:p w:rsidR="00000000" w:rsidDel="00000000" w:rsidP="00000000" w:rsidRDefault="00000000" w:rsidRPr="00000000" w14:paraId="00000094">
            <w:pPr>
              <w:spacing w:after="0" w:line="240" w:lineRule="auto"/>
              <w:jc w:val="right"/>
              <w:rPr>
                <w:rFonts w:ascii="Calibri" w:cs="Calibri" w:eastAsia="Calibri" w:hAnsi="Calibri"/>
                <w:color w:val="000000"/>
              </w:rPr>
            </w:pPr>
            <w:r w:rsidDel="00000000" w:rsidR="00000000" w:rsidRPr="00000000">
              <w:rPr>
                <w:rtl w:val="0"/>
              </w:rPr>
              <w:t xml:space="preserve">59,688</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b4c6e7" w:val="clear"/>
            <w:vAlign w:val="bottom"/>
          </w:tcPr>
          <w:p w:rsidR="00000000" w:rsidDel="00000000" w:rsidP="00000000" w:rsidRDefault="00000000" w:rsidRPr="00000000" w14:paraId="00000095">
            <w:pPr>
              <w:spacing w:after="0" w:line="240" w:lineRule="auto"/>
              <w:jc w:val="right"/>
              <w:rPr>
                <w:rFonts w:ascii="Calibri" w:cs="Calibri" w:eastAsia="Calibri" w:hAnsi="Calibri"/>
                <w:color w:val="000000"/>
              </w:rPr>
            </w:pPr>
            <w:r w:rsidDel="00000000" w:rsidR="00000000" w:rsidRPr="00000000">
              <w:rPr>
                <w:rtl w:val="0"/>
              </w:rPr>
              <w:t xml:space="preserve">86,455</w:t>
            </w:r>
            <w:r w:rsidDel="00000000" w:rsidR="00000000" w:rsidRPr="00000000">
              <w:rPr>
                <w:rtl w:val="0"/>
              </w:rPr>
            </w:r>
          </w:p>
        </w:tc>
      </w:tr>
      <w:tr>
        <w:trPr>
          <w:trHeight w:val="315" w:hRule="atLeast"/>
        </w:trPr>
        <w:tc>
          <w:tcPr>
            <w:tcBorders>
              <w:top w:color="ffffff" w:space="0" w:sz="4" w:val="single"/>
              <w:left w:color="000000" w:space="0" w:sz="0" w:val="nil"/>
              <w:bottom w:color="ffffff" w:space="0" w:sz="4" w:val="single"/>
              <w:right w:color="ffffff" w:space="0" w:sz="4" w:val="single"/>
            </w:tcBorders>
            <w:shd w:fill="d9e1f2" w:val="clear"/>
            <w:vAlign w:val="bottom"/>
          </w:tcPr>
          <w:p w:rsidR="00000000" w:rsidDel="00000000" w:rsidP="00000000" w:rsidRDefault="00000000" w:rsidRPr="00000000" w14:paraId="00000096">
            <w:pPr>
              <w:spacing w:after="0" w:line="240" w:lineRule="auto"/>
              <w:rPr>
                <w:rFonts w:ascii="Calibri" w:cs="Calibri" w:eastAsia="Calibri" w:hAnsi="Calibri"/>
                <w:color w:val="000000"/>
              </w:rPr>
            </w:pPr>
            <w:r w:rsidDel="00000000" w:rsidR="00000000" w:rsidRPr="00000000">
              <w:rPr>
                <w:rtl w:val="0"/>
              </w:rPr>
              <w:t xml:space="preserve">Actual 1</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99" w:val="clear"/>
            <w:vAlign w:val="bottom"/>
          </w:tcPr>
          <w:p w:rsidR="00000000" w:rsidDel="00000000" w:rsidP="00000000" w:rsidRDefault="00000000" w:rsidRPr="00000000" w14:paraId="00000097">
            <w:pPr>
              <w:spacing w:after="0" w:line="240" w:lineRule="auto"/>
              <w:jc w:val="right"/>
              <w:rPr>
                <w:rFonts w:ascii="Calibri" w:cs="Calibri" w:eastAsia="Calibri" w:hAnsi="Calibri"/>
                <w:color w:val="000000"/>
              </w:rPr>
            </w:pPr>
            <w:r w:rsidDel="00000000" w:rsidR="00000000" w:rsidRPr="00000000">
              <w:rPr>
                <w:rtl w:val="0"/>
              </w:rPr>
              <w:t xml:space="preserve">620</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99" w:val="clear"/>
            <w:vAlign w:val="bottom"/>
          </w:tcPr>
          <w:p w:rsidR="00000000" w:rsidDel="00000000" w:rsidP="00000000" w:rsidRDefault="00000000" w:rsidRPr="00000000" w14:paraId="00000098">
            <w:pPr>
              <w:spacing w:after="0" w:line="240" w:lineRule="auto"/>
              <w:jc w:val="right"/>
              <w:rPr>
                <w:rFonts w:ascii="Calibri" w:cs="Calibri" w:eastAsia="Calibri" w:hAnsi="Calibri"/>
                <w:color w:val="000000"/>
              </w:rPr>
            </w:pPr>
            <w:r w:rsidDel="00000000" w:rsidR="00000000" w:rsidRPr="00000000">
              <w:rPr>
                <w:rtl w:val="0"/>
              </w:rPr>
              <w:t xml:space="preserve">1,678</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d9e1f2" w:val="clear"/>
            <w:vAlign w:val="bottom"/>
          </w:tcPr>
          <w:p w:rsidR="00000000" w:rsidDel="00000000" w:rsidP="00000000" w:rsidRDefault="00000000" w:rsidRPr="00000000" w14:paraId="00000099">
            <w:pPr>
              <w:spacing w:after="0" w:line="240" w:lineRule="auto"/>
              <w:jc w:val="right"/>
              <w:rPr>
                <w:rFonts w:ascii="Calibri" w:cs="Calibri" w:eastAsia="Calibri" w:hAnsi="Calibri"/>
                <w:color w:val="000000"/>
              </w:rPr>
            </w:pPr>
            <w:r w:rsidDel="00000000" w:rsidR="00000000" w:rsidRPr="00000000">
              <w:rPr>
                <w:rtl w:val="0"/>
              </w:rPr>
              <w:t xml:space="preserve">2,298</w:t>
            </w:r>
            <w:r w:rsidDel="00000000" w:rsidR="00000000" w:rsidRPr="00000000">
              <w:rPr>
                <w:rtl w:val="0"/>
              </w:rPr>
            </w:r>
          </w:p>
        </w:tc>
      </w:tr>
      <w:tr>
        <w:trPr>
          <w:trHeight w:val="315" w:hRule="atLeast"/>
        </w:trPr>
        <w:tc>
          <w:tcPr>
            <w:tcBorders>
              <w:top w:color="ffffff" w:space="0" w:sz="12" w:val="single"/>
              <w:left w:color="000000" w:space="0" w:sz="0" w:val="nil"/>
              <w:bottom w:color="000000" w:space="0" w:sz="0" w:val="nil"/>
              <w:right w:color="ffffff" w:space="0" w:sz="4" w:val="single"/>
            </w:tcBorders>
            <w:shd w:fill="4472c4" w:val="clear"/>
            <w:vAlign w:val="bottom"/>
          </w:tcPr>
          <w:p w:rsidR="00000000" w:rsidDel="00000000" w:rsidP="00000000" w:rsidRDefault="00000000" w:rsidRPr="00000000" w14:paraId="0000009A">
            <w:pPr>
              <w:spacing w:after="0"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Total</w:t>
            </w:r>
          </w:p>
        </w:tc>
        <w:tc>
          <w:tcPr>
            <w:tcBorders>
              <w:top w:color="ffffff" w:space="0" w:sz="12" w:val="single"/>
              <w:left w:color="ffffff" w:space="0" w:sz="4" w:val="single"/>
              <w:bottom w:color="000000" w:space="0" w:sz="0" w:val="nil"/>
              <w:right w:color="ffffff" w:space="0" w:sz="4" w:val="single"/>
            </w:tcBorders>
            <w:shd w:fill="4472c4" w:val="clear"/>
            <w:vAlign w:val="bottom"/>
          </w:tcPr>
          <w:p w:rsidR="00000000" w:rsidDel="00000000" w:rsidP="00000000" w:rsidRDefault="00000000" w:rsidRPr="00000000" w14:paraId="0000009B">
            <w:pPr>
              <w:spacing w:after="0" w:line="240" w:lineRule="auto"/>
              <w:jc w:val="right"/>
              <w:rPr>
                <w:rFonts w:ascii="Calibri" w:cs="Calibri" w:eastAsia="Calibri" w:hAnsi="Calibri"/>
                <w:b w:val="1"/>
                <w:color w:val="ffffff"/>
              </w:rPr>
            </w:pPr>
            <w:r w:rsidDel="00000000" w:rsidR="00000000" w:rsidRPr="00000000">
              <w:rPr>
                <w:b w:val="1"/>
                <w:color w:val="ffffff"/>
                <w:rtl w:val="0"/>
              </w:rPr>
              <w:t xml:space="preserve">27,387</w:t>
            </w:r>
            <w:r w:rsidDel="00000000" w:rsidR="00000000" w:rsidRPr="00000000">
              <w:rPr>
                <w:rtl w:val="0"/>
              </w:rPr>
            </w:r>
          </w:p>
        </w:tc>
        <w:tc>
          <w:tcPr>
            <w:tcBorders>
              <w:top w:color="ffffff" w:space="0" w:sz="12" w:val="single"/>
              <w:left w:color="ffffff" w:space="0" w:sz="4" w:val="single"/>
              <w:bottom w:color="000000" w:space="0" w:sz="0" w:val="nil"/>
              <w:right w:color="ffffff" w:space="0" w:sz="4" w:val="single"/>
            </w:tcBorders>
            <w:shd w:fill="4472c4" w:val="clear"/>
            <w:vAlign w:val="bottom"/>
          </w:tcPr>
          <w:p w:rsidR="00000000" w:rsidDel="00000000" w:rsidP="00000000" w:rsidRDefault="00000000" w:rsidRPr="00000000" w14:paraId="0000009C">
            <w:pPr>
              <w:spacing w:after="0" w:line="240" w:lineRule="auto"/>
              <w:jc w:val="right"/>
              <w:rPr>
                <w:rFonts w:ascii="Calibri" w:cs="Calibri" w:eastAsia="Calibri" w:hAnsi="Calibri"/>
                <w:b w:val="1"/>
                <w:color w:val="ffffff"/>
              </w:rPr>
            </w:pPr>
            <w:r w:rsidDel="00000000" w:rsidR="00000000" w:rsidRPr="00000000">
              <w:rPr>
                <w:b w:val="1"/>
                <w:color w:val="ffffff"/>
                <w:rtl w:val="0"/>
              </w:rPr>
              <w:t xml:space="preserve">61,366</w:t>
            </w:r>
            <w:r w:rsidDel="00000000" w:rsidR="00000000" w:rsidRPr="00000000">
              <w:rPr>
                <w:rtl w:val="0"/>
              </w:rPr>
            </w:r>
          </w:p>
        </w:tc>
        <w:tc>
          <w:tcPr>
            <w:tcBorders>
              <w:top w:color="ffffff" w:space="0" w:sz="12" w:val="single"/>
              <w:left w:color="ffffff" w:space="0" w:sz="4" w:val="single"/>
              <w:bottom w:color="000000" w:space="0" w:sz="0" w:val="nil"/>
              <w:right w:color="000000" w:space="0" w:sz="0" w:val="nil"/>
            </w:tcBorders>
            <w:shd w:fill="4472c4" w:val="clear"/>
            <w:vAlign w:val="bottom"/>
          </w:tcPr>
          <w:p w:rsidR="00000000" w:rsidDel="00000000" w:rsidP="00000000" w:rsidRDefault="00000000" w:rsidRPr="00000000" w14:paraId="0000009D">
            <w:pPr>
              <w:spacing w:after="0" w:line="240" w:lineRule="auto"/>
              <w:jc w:val="right"/>
              <w:rPr>
                <w:rFonts w:ascii="Calibri" w:cs="Calibri" w:eastAsia="Calibri" w:hAnsi="Calibri"/>
                <w:b w:val="1"/>
                <w:color w:val="ffffff"/>
              </w:rPr>
            </w:pPr>
            <w:r w:rsidDel="00000000" w:rsidR="00000000" w:rsidRPr="00000000">
              <w:rPr>
                <w:b w:val="1"/>
                <w:color w:val="ffffff"/>
                <w:rtl w:val="0"/>
              </w:rPr>
              <w:t xml:space="preserve">88,753</w:t>
            </w:r>
            <w:r w:rsidDel="00000000" w:rsidR="00000000" w:rsidRPr="00000000">
              <w:rPr>
                <w:rtl w:val="0"/>
              </w:rPr>
            </w:r>
          </w:p>
        </w:tc>
      </w:tr>
    </w:tbl>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b w:val="1"/>
          <w:sz w:val="26"/>
          <w:szCs w:val="26"/>
        </w:rPr>
      </w:pPr>
      <w:r w:rsidDel="00000000" w:rsidR="00000000" w:rsidRPr="00000000">
        <w:rPr>
          <w:b w:val="1"/>
          <w:sz w:val="26"/>
          <w:szCs w:val="26"/>
          <w:rtl w:val="0"/>
        </w:rPr>
        <w:t xml:space="preserve">Performance Metrics</w:t>
      </w:r>
    </w:p>
    <w:tbl>
      <w:tblPr>
        <w:tblStyle w:val="Table7"/>
        <w:tblW w:w="30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30"/>
        <w:gridCol w:w="1530"/>
        <w:tblGridChange w:id="0">
          <w:tblGrid>
            <w:gridCol w:w="1530"/>
            <w:gridCol w:w="1530"/>
          </w:tblGrid>
        </w:tblGridChange>
      </w:tblGrid>
      <w:tr>
        <w:trPr>
          <w:trHeight w:val="270" w:hRule="atLeast"/>
        </w:trPr>
        <w:tc>
          <w:tcPr>
            <w:shd w:fill="4472c4" w:val="clear"/>
            <w:tcMar>
              <w:top w:w="0.0" w:type="dxa"/>
              <w:left w:w="40.0" w:type="dxa"/>
              <w:bottom w:w="0.0" w:type="dxa"/>
              <w:right w:w="40.0" w:type="dxa"/>
            </w:tcMar>
            <w:vAlign w:val="bottom"/>
          </w:tcPr>
          <w:p w:rsidR="00000000" w:rsidDel="00000000" w:rsidP="00000000" w:rsidRDefault="00000000" w:rsidRPr="00000000" w14:paraId="000000A0">
            <w:pPr>
              <w:widowControl w:val="0"/>
              <w:spacing w:after="0" w:line="276" w:lineRule="auto"/>
              <w:rPr>
                <w:sz w:val="20"/>
                <w:szCs w:val="20"/>
              </w:rPr>
            </w:pPr>
            <w:r w:rsidDel="00000000" w:rsidR="00000000" w:rsidRPr="00000000">
              <w:rPr>
                <w:b w:val="1"/>
                <w:color w:val="ffffff"/>
                <w:rtl w:val="0"/>
              </w:rPr>
              <w:t xml:space="preserve">Sensitivity</w:t>
            </w:r>
            <w:r w:rsidDel="00000000" w:rsidR="00000000" w:rsidRPr="00000000">
              <w:rPr>
                <w:rtl w:val="0"/>
              </w:rPr>
            </w:r>
          </w:p>
        </w:tc>
        <w:tc>
          <w:tcPr>
            <w:shd w:fill="d9e2f3" w:val="clear"/>
            <w:tcMar>
              <w:top w:w="0.0" w:type="dxa"/>
              <w:left w:w="40.0" w:type="dxa"/>
              <w:bottom w:w="0.0" w:type="dxa"/>
              <w:right w:w="40.0" w:type="dxa"/>
            </w:tcMar>
            <w:vAlign w:val="bottom"/>
          </w:tcPr>
          <w:p w:rsidR="00000000" w:rsidDel="00000000" w:rsidP="00000000" w:rsidRDefault="00000000" w:rsidRPr="00000000" w14:paraId="000000A1">
            <w:pPr>
              <w:widowControl w:val="0"/>
              <w:spacing w:after="0" w:line="276" w:lineRule="auto"/>
              <w:jc w:val="right"/>
              <w:rPr>
                <w:sz w:val="20"/>
                <w:szCs w:val="20"/>
              </w:rPr>
            </w:pPr>
            <w:r w:rsidDel="00000000" w:rsidR="00000000" w:rsidRPr="00000000">
              <w:rPr>
                <w:rtl w:val="0"/>
              </w:rPr>
              <w:t xml:space="preserve">73.0%</w:t>
            </w:r>
            <w:r w:rsidDel="00000000" w:rsidR="00000000" w:rsidRPr="00000000">
              <w:rPr>
                <w:rtl w:val="0"/>
              </w:rPr>
            </w:r>
          </w:p>
        </w:tc>
      </w:tr>
      <w:tr>
        <w:trPr>
          <w:trHeight w:val="270" w:hRule="atLeast"/>
        </w:trPr>
        <w:tc>
          <w:tcPr>
            <w:shd w:fill="4472c4" w:val="clear"/>
            <w:tcMar>
              <w:top w:w="0.0" w:type="dxa"/>
              <w:left w:w="40.0" w:type="dxa"/>
              <w:bottom w:w="0.0" w:type="dxa"/>
              <w:right w:w="40.0" w:type="dxa"/>
            </w:tcMar>
            <w:vAlign w:val="bottom"/>
          </w:tcPr>
          <w:p w:rsidR="00000000" w:rsidDel="00000000" w:rsidP="00000000" w:rsidRDefault="00000000" w:rsidRPr="00000000" w14:paraId="000000A2">
            <w:pPr>
              <w:spacing w:after="0" w:line="240" w:lineRule="auto"/>
              <w:rPr>
                <w:sz w:val="20"/>
                <w:szCs w:val="20"/>
              </w:rPr>
            </w:pPr>
            <w:r w:rsidDel="00000000" w:rsidR="00000000" w:rsidRPr="00000000">
              <w:rPr>
                <w:b w:val="1"/>
                <w:color w:val="ffffff"/>
                <w:rtl w:val="0"/>
              </w:rPr>
              <w:t xml:space="preserve">Specificity</w:t>
            </w:r>
            <w:r w:rsidDel="00000000" w:rsidR="00000000" w:rsidRPr="00000000">
              <w:rPr>
                <w:rtl w:val="0"/>
              </w:rPr>
            </w:r>
          </w:p>
        </w:tc>
        <w:tc>
          <w:tcPr>
            <w:shd w:fill="d9e2f3" w:val="clear"/>
            <w:tcMar>
              <w:top w:w="0.0" w:type="dxa"/>
              <w:left w:w="40.0" w:type="dxa"/>
              <w:bottom w:w="0.0" w:type="dxa"/>
              <w:right w:w="40.0" w:type="dxa"/>
            </w:tcMar>
            <w:vAlign w:val="bottom"/>
          </w:tcPr>
          <w:p w:rsidR="00000000" w:rsidDel="00000000" w:rsidP="00000000" w:rsidRDefault="00000000" w:rsidRPr="00000000" w14:paraId="000000A3">
            <w:pPr>
              <w:widowControl w:val="0"/>
              <w:spacing w:after="0" w:line="276" w:lineRule="auto"/>
              <w:jc w:val="right"/>
              <w:rPr>
                <w:sz w:val="20"/>
                <w:szCs w:val="20"/>
              </w:rPr>
            </w:pPr>
            <w:r w:rsidDel="00000000" w:rsidR="00000000" w:rsidRPr="00000000">
              <w:rPr>
                <w:rtl w:val="0"/>
              </w:rPr>
              <w:t xml:space="preserve">31.0</w:t>
            </w:r>
            <w:r w:rsidDel="00000000" w:rsidR="00000000" w:rsidRPr="00000000">
              <w:rPr>
                <w:rtl w:val="0"/>
              </w:rPr>
              <w:t xml:space="preserve">%</w:t>
            </w:r>
            <w:r w:rsidDel="00000000" w:rsidR="00000000" w:rsidRPr="00000000">
              <w:rPr>
                <w:rtl w:val="0"/>
              </w:rPr>
            </w:r>
          </w:p>
        </w:tc>
      </w:tr>
      <w:tr>
        <w:trPr>
          <w:trHeight w:val="270" w:hRule="atLeast"/>
        </w:trPr>
        <w:tc>
          <w:tcPr>
            <w:shd w:fill="4472c4" w:val="clear"/>
            <w:tcMar>
              <w:top w:w="0.0" w:type="dxa"/>
              <w:left w:w="40.0" w:type="dxa"/>
              <w:bottom w:w="0.0" w:type="dxa"/>
              <w:right w:w="40.0" w:type="dxa"/>
            </w:tcMar>
            <w:vAlign w:val="bottom"/>
          </w:tcPr>
          <w:p w:rsidR="00000000" w:rsidDel="00000000" w:rsidP="00000000" w:rsidRDefault="00000000" w:rsidRPr="00000000" w14:paraId="000000A4">
            <w:pPr>
              <w:widowControl w:val="0"/>
              <w:spacing w:after="0" w:line="276" w:lineRule="auto"/>
              <w:rPr>
                <w:sz w:val="20"/>
                <w:szCs w:val="20"/>
              </w:rPr>
            </w:pPr>
            <w:r w:rsidDel="00000000" w:rsidR="00000000" w:rsidRPr="00000000">
              <w:rPr>
                <w:b w:val="1"/>
                <w:color w:val="ffffff"/>
                <w:rtl w:val="0"/>
              </w:rPr>
              <w:t xml:space="preserve">Precision</w:t>
            </w:r>
            <w:r w:rsidDel="00000000" w:rsidR="00000000" w:rsidRPr="00000000">
              <w:rPr>
                <w:rtl w:val="0"/>
              </w:rPr>
            </w:r>
          </w:p>
        </w:tc>
        <w:tc>
          <w:tcPr>
            <w:shd w:fill="d9e2f3" w:val="clear"/>
            <w:tcMar>
              <w:top w:w="0.0" w:type="dxa"/>
              <w:left w:w="40.0" w:type="dxa"/>
              <w:bottom w:w="0.0" w:type="dxa"/>
              <w:right w:w="40.0" w:type="dxa"/>
            </w:tcMar>
            <w:vAlign w:val="bottom"/>
          </w:tcPr>
          <w:p w:rsidR="00000000" w:rsidDel="00000000" w:rsidP="00000000" w:rsidRDefault="00000000" w:rsidRPr="00000000" w14:paraId="000000A5">
            <w:pPr>
              <w:widowControl w:val="0"/>
              <w:spacing w:after="0" w:line="276" w:lineRule="auto"/>
              <w:jc w:val="right"/>
              <w:rPr>
                <w:sz w:val="20"/>
                <w:szCs w:val="20"/>
              </w:rPr>
            </w:pPr>
            <w:r w:rsidDel="00000000" w:rsidR="00000000" w:rsidRPr="00000000">
              <w:rPr>
                <w:rtl w:val="0"/>
              </w:rPr>
              <w:t xml:space="preserve">2.7</w:t>
            </w:r>
            <w:r w:rsidDel="00000000" w:rsidR="00000000" w:rsidRPr="00000000">
              <w:rPr>
                <w:rtl w:val="0"/>
              </w:rPr>
              <w:t xml:space="preserve">%</w:t>
            </w:r>
            <w:r w:rsidDel="00000000" w:rsidR="00000000" w:rsidRPr="00000000">
              <w:rPr>
                <w:rtl w:val="0"/>
              </w:rPr>
            </w:r>
          </w:p>
        </w:tc>
      </w:tr>
      <w:tr>
        <w:trPr>
          <w:trHeight w:val="270" w:hRule="atLeast"/>
        </w:trPr>
        <w:tc>
          <w:tcPr>
            <w:shd w:fill="4472c4" w:val="clear"/>
            <w:tcMar>
              <w:top w:w="0.0" w:type="dxa"/>
              <w:left w:w="40.0" w:type="dxa"/>
              <w:bottom w:w="0.0" w:type="dxa"/>
              <w:right w:w="40.0" w:type="dxa"/>
            </w:tcMar>
            <w:vAlign w:val="bottom"/>
          </w:tcPr>
          <w:p w:rsidR="00000000" w:rsidDel="00000000" w:rsidP="00000000" w:rsidRDefault="00000000" w:rsidRPr="00000000" w14:paraId="000000A6">
            <w:pPr>
              <w:widowControl w:val="0"/>
              <w:spacing w:after="0" w:line="276" w:lineRule="auto"/>
              <w:rPr>
                <w:sz w:val="20"/>
                <w:szCs w:val="20"/>
              </w:rPr>
            </w:pPr>
            <w:r w:rsidDel="00000000" w:rsidR="00000000" w:rsidRPr="00000000">
              <w:rPr>
                <w:b w:val="1"/>
                <w:color w:val="ffffff"/>
                <w:rtl w:val="0"/>
              </w:rPr>
              <w:t xml:space="preserve">Accuracy</w:t>
            </w:r>
            <w:r w:rsidDel="00000000" w:rsidR="00000000" w:rsidRPr="00000000">
              <w:rPr>
                <w:rtl w:val="0"/>
              </w:rPr>
            </w:r>
          </w:p>
        </w:tc>
        <w:tc>
          <w:tcPr>
            <w:shd w:fill="d9e2f3" w:val="clear"/>
            <w:tcMar>
              <w:top w:w="0.0" w:type="dxa"/>
              <w:left w:w="40.0" w:type="dxa"/>
              <w:bottom w:w="0.0" w:type="dxa"/>
              <w:right w:w="40.0" w:type="dxa"/>
            </w:tcMar>
            <w:vAlign w:val="bottom"/>
          </w:tcPr>
          <w:p w:rsidR="00000000" w:rsidDel="00000000" w:rsidP="00000000" w:rsidRDefault="00000000" w:rsidRPr="00000000" w14:paraId="000000A7">
            <w:pPr>
              <w:widowControl w:val="0"/>
              <w:spacing w:after="0" w:line="276" w:lineRule="auto"/>
              <w:jc w:val="right"/>
              <w:rPr>
                <w:sz w:val="20"/>
                <w:szCs w:val="20"/>
              </w:rPr>
            </w:pPr>
            <w:r w:rsidDel="00000000" w:rsidR="00000000" w:rsidRPr="00000000">
              <w:rPr>
                <w:rtl w:val="0"/>
              </w:rPr>
              <w:t xml:space="preserve">32.0</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A8">
      <w:pPr>
        <w:pStyle w:val="Heading2"/>
        <w:rPr/>
      </w:pPr>
      <w:r w:rsidDel="00000000" w:rsidR="00000000" w:rsidRPr="00000000">
        <w:rPr>
          <w:rtl w:val="0"/>
        </w:rPr>
      </w:r>
    </w:p>
    <w:p w:rsidR="00000000" w:rsidDel="00000000" w:rsidP="00000000" w:rsidRDefault="00000000" w:rsidRPr="00000000" w14:paraId="000000A9">
      <w:pPr>
        <w:pStyle w:val="Heading2"/>
        <w:rPr>
          <w:sz w:val="24"/>
          <w:szCs w:val="24"/>
        </w:rPr>
      </w:pPr>
      <w:r w:rsidDel="00000000" w:rsidR="00000000" w:rsidRPr="00000000">
        <w:rPr>
          <w:rtl w:val="0"/>
        </w:rPr>
        <w:t xml:space="preserve">Evaluation</w:t>
      </w:r>
      <w:r w:rsidDel="00000000" w:rsidR="00000000" w:rsidRPr="00000000">
        <w:rPr>
          <w:rtl w:val="0"/>
        </w:rPr>
      </w:r>
    </w:p>
    <w:tbl>
      <w:tblPr>
        <w:tblStyle w:val="Table8"/>
        <w:tblW w:w="6240.0" w:type="dxa"/>
        <w:jc w:val="left"/>
        <w:tblInd w:w="0.0" w:type="dxa"/>
        <w:tblLayout w:type="fixed"/>
        <w:tblLook w:val="0400"/>
      </w:tblPr>
      <w:tblGrid>
        <w:gridCol w:w="1875"/>
        <w:gridCol w:w="1395"/>
        <w:gridCol w:w="1470"/>
        <w:gridCol w:w="1500"/>
        <w:tblGridChange w:id="0">
          <w:tblGrid>
            <w:gridCol w:w="1875"/>
            <w:gridCol w:w="1395"/>
            <w:gridCol w:w="1470"/>
            <w:gridCol w:w="1500"/>
          </w:tblGrid>
        </w:tblGridChange>
      </w:tblGrid>
      <w:tr>
        <w:trPr>
          <w:trHeight w:val="300" w:hRule="atLeast"/>
        </w:trPr>
        <w:tc>
          <w:tcPr>
            <w:tcBorders>
              <w:top w:color="000000" w:space="0" w:sz="0" w:val="nil"/>
              <w:left w:color="000000" w:space="0" w:sz="0" w:val="nil"/>
              <w:bottom w:color="ffffff" w:space="0" w:sz="12" w:val="single"/>
              <w:right w:color="ffffff" w:space="0" w:sz="4" w:val="single"/>
            </w:tcBorders>
            <w:shd w:fill="4472c4" w:val="clear"/>
            <w:vAlign w:val="bottom"/>
          </w:tcPr>
          <w:p w:rsidR="00000000" w:rsidDel="00000000" w:rsidP="00000000" w:rsidRDefault="00000000" w:rsidRPr="00000000" w14:paraId="000000AA">
            <w:pPr>
              <w:spacing w:after="0" w:line="240" w:lineRule="auto"/>
              <w:rPr>
                <w:rFonts w:ascii="Calibri" w:cs="Calibri" w:eastAsia="Calibri" w:hAnsi="Calibri"/>
                <w:b w:val="1"/>
                <w:color w:val="ffffff"/>
              </w:rPr>
            </w:pPr>
            <w:r w:rsidDel="00000000" w:rsidR="00000000" w:rsidRPr="00000000">
              <w:rPr>
                <w:b w:val="1"/>
                <w:color w:val="ffffff"/>
                <w:rtl w:val="0"/>
              </w:rPr>
              <w:t xml:space="preserve">Actual/Predicted</w:t>
            </w:r>
            <w:r w:rsidDel="00000000" w:rsidR="00000000" w:rsidRPr="00000000">
              <w:rPr>
                <w:rtl w:val="0"/>
              </w:rPr>
            </w:r>
          </w:p>
        </w:tc>
        <w:tc>
          <w:tcPr>
            <w:tcBorders>
              <w:top w:color="000000" w:space="0" w:sz="0" w:val="nil"/>
              <w:left w:color="ffffff" w:space="0" w:sz="4" w:val="single"/>
              <w:bottom w:color="ffffff" w:space="0" w:sz="12" w:val="single"/>
              <w:right w:color="ffffff" w:space="0" w:sz="4" w:val="single"/>
            </w:tcBorders>
            <w:shd w:fill="4472c4" w:val="clear"/>
            <w:vAlign w:val="bottom"/>
          </w:tcPr>
          <w:p w:rsidR="00000000" w:rsidDel="00000000" w:rsidP="00000000" w:rsidRDefault="00000000" w:rsidRPr="00000000" w14:paraId="000000AB">
            <w:pPr>
              <w:spacing w:after="0" w:line="240" w:lineRule="auto"/>
              <w:rPr>
                <w:rFonts w:ascii="Calibri" w:cs="Calibri" w:eastAsia="Calibri" w:hAnsi="Calibri"/>
                <w:b w:val="1"/>
                <w:color w:val="ffffff"/>
              </w:rPr>
            </w:pPr>
            <w:r w:rsidDel="00000000" w:rsidR="00000000" w:rsidRPr="00000000">
              <w:rPr>
                <w:b w:val="1"/>
                <w:color w:val="ffffff"/>
                <w:rtl w:val="0"/>
              </w:rPr>
              <w:t xml:space="preserve">Predicted 0</w:t>
            </w:r>
            <w:r w:rsidDel="00000000" w:rsidR="00000000" w:rsidRPr="00000000">
              <w:rPr>
                <w:rtl w:val="0"/>
              </w:rPr>
            </w:r>
          </w:p>
        </w:tc>
        <w:tc>
          <w:tcPr>
            <w:tcBorders>
              <w:top w:color="000000" w:space="0" w:sz="0" w:val="nil"/>
              <w:left w:color="ffffff" w:space="0" w:sz="4" w:val="single"/>
              <w:bottom w:color="ffffff" w:space="0" w:sz="12" w:val="single"/>
              <w:right w:color="ffffff" w:space="0" w:sz="4" w:val="single"/>
            </w:tcBorders>
            <w:shd w:fill="4472c4" w:val="clear"/>
            <w:vAlign w:val="bottom"/>
          </w:tcPr>
          <w:p w:rsidR="00000000" w:rsidDel="00000000" w:rsidP="00000000" w:rsidRDefault="00000000" w:rsidRPr="00000000" w14:paraId="000000AC">
            <w:pPr>
              <w:spacing w:after="0" w:line="240" w:lineRule="auto"/>
              <w:rPr>
                <w:rFonts w:ascii="Calibri" w:cs="Calibri" w:eastAsia="Calibri" w:hAnsi="Calibri"/>
                <w:b w:val="1"/>
                <w:color w:val="ffffff"/>
              </w:rPr>
            </w:pPr>
            <w:r w:rsidDel="00000000" w:rsidR="00000000" w:rsidRPr="00000000">
              <w:rPr>
                <w:b w:val="1"/>
                <w:color w:val="ffffff"/>
                <w:rtl w:val="0"/>
              </w:rPr>
              <w:t xml:space="preserve">Predicted 1</w:t>
            </w:r>
            <w:r w:rsidDel="00000000" w:rsidR="00000000" w:rsidRPr="00000000">
              <w:rPr>
                <w:rtl w:val="0"/>
              </w:rPr>
            </w:r>
          </w:p>
        </w:tc>
        <w:tc>
          <w:tcPr>
            <w:tcBorders>
              <w:top w:color="000000" w:space="0" w:sz="0" w:val="nil"/>
              <w:left w:color="ffffff" w:space="0" w:sz="4" w:val="single"/>
              <w:bottom w:color="ffffff" w:space="0" w:sz="12" w:val="single"/>
              <w:right w:color="000000" w:space="0" w:sz="0" w:val="nil"/>
            </w:tcBorders>
            <w:shd w:fill="4472c4" w:val="clear"/>
            <w:vAlign w:val="bottom"/>
          </w:tcPr>
          <w:p w:rsidR="00000000" w:rsidDel="00000000" w:rsidP="00000000" w:rsidRDefault="00000000" w:rsidRPr="00000000" w14:paraId="000000AD">
            <w:pPr>
              <w:spacing w:after="0"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Total</w:t>
            </w:r>
          </w:p>
        </w:tc>
      </w:tr>
      <w:tr>
        <w:trPr>
          <w:trHeight w:val="300" w:hRule="atLeast"/>
        </w:trPr>
        <w:tc>
          <w:tcPr>
            <w:tcBorders>
              <w:top w:color="ffffff" w:space="0" w:sz="4" w:val="single"/>
              <w:left w:color="000000" w:space="0" w:sz="0" w:val="nil"/>
              <w:bottom w:color="ffffff" w:space="0" w:sz="4" w:val="single"/>
              <w:right w:color="ffffff" w:space="0" w:sz="4" w:val="single"/>
            </w:tcBorders>
            <w:shd w:fill="b4c6e7" w:val="clear"/>
            <w:vAlign w:val="bottom"/>
          </w:tcPr>
          <w:p w:rsidR="00000000" w:rsidDel="00000000" w:rsidP="00000000" w:rsidRDefault="00000000" w:rsidRPr="00000000" w14:paraId="000000AE">
            <w:pPr>
              <w:spacing w:after="0" w:line="240" w:lineRule="auto"/>
              <w:rPr>
                <w:rFonts w:ascii="Calibri" w:cs="Calibri" w:eastAsia="Calibri" w:hAnsi="Calibri"/>
                <w:color w:val="000000"/>
              </w:rPr>
            </w:pPr>
            <w:r w:rsidDel="00000000" w:rsidR="00000000" w:rsidRPr="00000000">
              <w:rPr>
                <w:rtl w:val="0"/>
              </w:rPr>
              <w:t xml:space="preserve">Actual 0</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99" w:val="clear"/>
            <w:vAlign w:val="bottom"/>
          </w:tcPr>
          <w:p w:rsidR="00000000" w:rsidDel="00000000" w:rsidP="00000000" w:rsidRDefault="00000000" w:rsidRPr="00000000" w14:paraId="000000A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w:t>
            </w:r>
            <w:r w:rsidDel="00000000" w:rsidR="00000000" w:rsidRPr="00000000">
              <w:rPr>
                <w:rtl w:val="0"/>
              </w:rPr>
              <w:t xml:space="preserve">133,835</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99" w:val="clear"/>
            <w:vAlign w:val="bottom"/>
          </w:tcPr>
          <w:p w:rsidR="00000000" w:rsidDel="00000000" w:rsidP="00000000" w:rsidRDefault="00000000" w:rsidRPr="00000000" w14:paraId="000000B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w:t>
            </w:r>
            <w:r w:rsidDel="00000000" w:rsidR="00000000" w:rsidRPr="00000000">
              <w:rPr>
                <w:rtl w:val="0"/>
              </w:rPr>
              <w:t xml:space="preserve">2,387,520</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b4c6e7" w:val="clear"/>
            <w:vAlign w:val="bottom"/>
          </w:tcPr>
          <w:p w:rsidR="00000000" w:rsidDel="00000000" w:rsidP="00000000" w:rsidRDefault="00000000" w:rsidRPr="00000000" w14:paraId="000000B1">
            <w:pPr>
              <w:spacing w:after="0" w:line="240" w:lineRule="auto"/>
              <w:jc w:val="right"/>
              <w:rPr>
                <w:rFonts w:ascii="Calibri" w:cs="Calibri" w:eastAsia="Calibri" w:hAnsi="Calibri"/>
                <w:color w:val="000000"/>
              </w:rPr>
            </w:pPr>
            <w:r w:rsidDel="00000000" w:rsidR="00000000" w:rsidRPr="00000000">
              <w:rPr>
                <w:rtl w:val="0"/>
              </w:rPr>
              <w:t xml:space="preserve">$2,521,3555</w:t>
            </w:r>
            <w:r w:rsidDel="00000000" w:rsidR="00000000" w:rsidRPr="00000000">
              <w:rPr>
                <w:rtl w:val="0"/>
              </w:rPr>
            </w:r>
          </w:p>
        </w:tc>
      </w:tr>
      <w:tr>
        <w:trPr>
          <w:trHeight w:val="300" w:hRule="atLeast"/>
        </w:trPr>
        <w:tc>
          <w:tcPr>
            <w:tcBorders>
              <w:top w:color="ffffff" w:space="0" w:sz="4" w:val="single"/>
              <w:left w:color="000000" w:space="0" w:sz="0" w:val="nil"/>
              <w:bottom w:color="ffffff" w:space="0" w:sz="4" w:val="single"/>
              <w:right w:color="ffffff" w:space="0" w:sz="4" w:val="single"/>
            </w:tcBorders>
            <w:shd w:fill="d9e1f2" w:val="clear"/>
            <w:vAlign w:val="bottom"/>
          </w:tcPr>
          <w:p w:rsidR="00000000" w:rsidDel="00000000" w:rsidP="00000000" w:rsidRDefault="00000000" w:rsidRPr="00000000" w14:paraId="000000B2">
            <w:pPr>
              <w:spacing w:after="0" w:line="240" w:lineRule="auto"/>
              <w:rPr>
                <w:rFonts w:ascii="Calibri" w:cs="Calibri" w:eastAsia="Calibri" w:hAnsi="Calibri"/>
                <w:color w:val="000000"/>
              </w:rPr>
            </w:pPr>
            <w:r w:rsidDel="00000000" w:rsidR="00000000" w:rsidRPr="00000000">
              <w:rPr>
                <w:rtl w:val="0"/>
              </w:rPr>
              <w:t xml:space="preserve">Actual 1</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99" w:val="clear"/>
            <w:vAlign w:val="bottom"/>
          </w:tcPr>
          <w:p w:rsidR="00000000" w:rsidDel="00000000" w:rsidP="00000000" w:rsidRDefault="00000000" w:rsidRPr="00000000" w14:paraId="000000B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w:t>
            </w:r>
            <w:r w:rsidDel="00000000" w:rsidR="00000000" w:rsidRPr="00000000">
              <w:rPr>
                <w:rtl w:val="0"/>
              </w:rPr>
              <w:t xml:space="preserve">0</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99" w:val="clear"/>
            <w:vAlign w:val="bottom"/>
          </w:tcPr>
          <w:p w:rsidR="00000000" w:rsidDel="00000000" w:rsidP="00000000" w:rsidRDefault="00000000" w:rsidRPr="00000000" w14:paraId="000000B4">
            <w:pPr>
              <w:spacing w:after="0" w:line="240" w:lineRule="auto"/>
              <w:jc w:val="right"/>
              <w:rPr>
                <w:rFonts w:ascii="Calibri" w:cs="Calibri" w:eastAsia="Calibri" w:hAnsi="Calibri"/>
                <w:color w:val="000000"/>
              </w:rPr>
            </w:pPr>
            <w:r w:rsidDel="00000000" w:rsidR="00000000" w:rsidRPr="00000000">
              <w:rPr>
                <w:rtl w:val="0"/>
              </w:rPr>
              <w:t xml:space="preserve">$0</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d9e1f2" w:val="clear"/>
            <w:vAlign w:val="bottom"/>
          </w:tcPr>
          <w:p w:rsidR="00000000" w:rsidDel="00000000" w:rsidP="00000000" w:rsidRDefault="00000000" w:rsidRPr="00000000" w14:paraId="000000B5">
            <w:pPr>
              <w:spacing w:after="0" w:line="240" w:lineRule="auto"/>
              <w:jc w:val="right"/>
              <w:rPr>
                <w:rFonts w:ascii="Calibri" w:cs="Calibri" w:eastAsia="Calibri" w:hAnsi="Calibri"/>
                <w:color w:val="000000"/>
              </w:rPr>
            </w:pPr>
            <w:r w:rsidDel="00000000" w:rsidR="00000000" w:rsidRPr="00000000">
              <w:rPr>
                <w:rtl w:val="0"/>
              </w:rPr>
              <w:t xml:space="preserve">$0</w:t>
            </w:r>
            <w:r w:rsidDel="00000000" w:rsidR="00000000" w:rsidRPr="00000000">
              <w:rPr>
                <w:rtl w:val="0"/>
              </w:rPr>
            </w:r>
          </w:p>
        </w:tc>
      </w:tr>
      <w:tr>
        <w:trPr>
          <w:trHeight w:val="300" w:hRule="atLeast"/>
        </w:trPr>
        <w:tc>
          <w:tcPr>
            <w:tcBorders>
              <w:top w:color="ffffff" w:space="0" w:sz="12" w:val="single"/>
              <w:left w:color="000000" w:space="0" w:sz="0" w:val="nil"/>
              <w:bottom w:color="000000" w:space="0" w:sz="0" w:val="nil"/>
              <w:right w:color="ffffff" w:space="0" w:sz="4" w:val="single"/>
            </w:tcBorders>
            <w:shd w:fill="4472c4" w:val="clear"/>
            <w:vAlign w:val="bottom"/>
          </w:tcPr>
          <w:p w:rsidR="00000000" w:rsidDel="00000000" w:rsidP="00000000" w:rsidRDefault="00000000" w:rsidRPr="00000000" w14:paraId="000000B6">
            <w:pPr>
              <w:spacing w:after="0"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Total</w:t>
            </w:r>
          </w:p>
        </w:tc>
        <w:tc>
          <w:tcPr>
            <w:tcBorders>
              <w:top w:color="ffffff" w:space="0" w:sz="12" w:val="single"/>
              <w:left w:color="ffffff" w:space="0" w:sz="4" w:val="single"/>
              <w:bottom w:color="000000" w:space="0" w:sz="0" w:val="nil"/>
              <w:right w:color="ffffff" w:space="0" w:sz="4" w:val="single"/>
            </w:tcBorders>
            <w:shd w:fill="4472c4" w:val="clear"/>
            <w:vAlign w:val="bottom"/>
          </w:tcPr>
          <w:p w:rsidR="00000000" w:rsidDel="00000000" w:rsidP="00000000" w:rsidRDefault="00000000" w:rsidRPr="00000000" w14:paraId="000000B7">
            <w:pPr>
              <w:spacing w:after="0" w:line="240" w:lineRule="auto"/>
              <w:jc w:val="righ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w:t>
            </w:r>
            <w:r w:rsidDel="00000000" w:rsidR="00000000" w:rsidRPr="00000000">
              <w:rPr>
                <w:color w:val="ffffff"/>
                <w:rtl w:val="0"/>
              </w:rPr>
              <w:t xml:space="preserve">133,835</w:t>
            </w:r>
            <w:r w:rsidDel="00000000" w:rsidR="00000000" w:rsidRPr="00000000">
              <w:rPr>
                <w:rtl w:val="0"/>
              </w:rPr>
            </w:r>
          </w:p>
        </w:tc>
        <w:tc>
          <w:tcPr>
            <w:tcBorders>
              <w:top w:color="ffffff" w:space="0" w:sz="12" w:val="single"/>
              <w:left w:color="ffffff" w:space="0" w:sz="4" w:val="single"/>
              <w:bottom w:color="000000" w:space="0" w:sz="0" w:val="nil"/>
              <w:right w:color="ffffff" w:space="0" w:sz="4" w:val="single"/>
            </w:tcBorders>
            <w:shd w:fill="4472c4" w:val="clear"/>
            <w:vAlign w:val="bottom"/>
          </w:tcPr>
          <w:p w:rsidR="00000000" w:rsidDel="00000000" w:rsidP="00000000" w:rsidRDefault="00000000" w:rsidRPr="00000000" w14:paraId="000000B8">
            <w:pPr>
              <w:spacing w:after="0" w:line="240" w:lineRule="auto"/>
              <w:jc w:val="right"/>
              <w:rPr>
                <w:rFonts w:ascii="Calibri" w:cs="Calibri" w:eastAsia="Calibri" w:hAnsi="Calibri"/>
                <w:b w:val="1"/>
                <w:color w:val="ffffff"/>
              </w:rPr>
            </w:pPr>
            <w:r w:rsidDel="00000000" w:rsidR="00000000" w:rsidRPr="00000000">
              <w:rPr>
                <w:b w:val="1"/>
                <w:color w:val="ffffff"/>
                <w:rtl w:val="0"/>
              </w:rPr>
              <w:t xml:space="preserve">$</w:t>
            </w:r>
            <w:r w:rsidDel="00000000" w:rsidR="00000000" w:rsidRPr="00000000">
              <w:rPr>
                <w:color w:val="ffffff"/>
                <w:rtl w:val="0"/>
              </w:rPr>
              <w:t xml:space="preserve">2,387,520</w:t>
            </w:r>
            <w:r w:rsidDel="00000000" w:rsidR="00000000" w:rsidRPr="00000000">
              <w:rPr>
                <w:rtl w:val="0"/>
              </w:rPr>
            </w:r>
          </w:p>
        </w:tc>
        <w:tc>
          <w:tcPr>
            <w:tcBorders>
              <w:top w:color="ffffff" w:space="0" w:sz="12" w:val="single"/>
              <w:left w:color="ffffff" w:space="0" w:sz="4" w:val="single"/>
              <w:bottom w:color="000000" w:space="0" w:sz="0" w:val="nil"/>
              <w:right w:color="000000" w:space="0" w:sz="0" w:val="nil"/>
            </w:tcBorders>
            <w:shd w:fill="4472c4" w:val="clear"/>
            <w:vAlign w:val="bottom"/>
          </w:tcPr>
          <w:p w:rsidR="00000000" w:rsidDel="00000000" w:rsidP="00000000" w:rsidRDefault="00000000" w:rsidRPr="00000000" w14:paraId="000000B9">
            <w:pPr>
              <w:spacing w:after="0" w:line="240" w:lineRule="auto"/>
              <w:jc w:val="right"/>
              <w:rPr>
                <w:rFonts w:ascii="Calibri" w:cs="Calibri" w:eastAsia="Calibri" w:hAnsi="Calibri"/>
                <w:b w:val="1"/>
                <w:color w:val="ffffff"/>
              </w:rPr>
            </w:pPr>
            <w:r w:rsidDel="00000000" w:rsidR="00000000" w:rsidRPr="00000000">
              <w:rPr>
                <w:b w:val="1"/>
                <w:color w:val="ffffff"/>
                <w:rtl w:val="0"/>
              </w:rPr>
              <w:t xml:space="preserve">$</w:t>
            </w:r>
            <w:r w:rsidDel="00000000" w:rsidR="00000000" w:rsidRPr="00000000">
              <w:rPr>
                <w:color w:val="ffffff"/>
                <w:rtl w:val="0"/>
              </w:rPr>
              <w:t xml:space="preserve">2,521,3555</w:t>
            </w:r>
            <w:r w:rsidDel="00000000" w:rsidR="00000000" w:rsidRPr="00000000">
              <w:rPr>
                <w:rtl w:val="0"/>
              </w:rPr>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spacing w:before="200" w:lineRule="auto"/>
        <w:rPr/>
      </w:pPr>
      <w:r w:rsidDel="00000000" w:rsidR="00000000" w:rsidRPr="00000000">
        <w:rPr>
          <w:rtl w:val="0"/>
        </w:rPr>
        <w:t xml:space="preserve">Conclusion</w:t>
      </w:r>
    </w:p>
    <w:p w:rsidR="00000000" w:rsidDel="00000000" w:rsidP="00000000" w:rsidRDefault="00000000" w:rsidRPr="00000000" w14:paraId="000000BC">
      <w:pPr>
        <w:spacing w:before="200" w:line="240" w:lineRule="auto"/>
        <w:rPr>
          <w:sz w:val="24"/>
          <w:szCs w:val="24"/>
        </w:rPr>
      </w:pPr>
      <w:r w:rsidDel="00000000" w:rsidR="00000000" w:rsidRPr="00000000">
        <w:rPr>
          <w:sz w:val="24"/>
          <w:szCs w:val="24"/>
          <w:rtl w:val="0"/>
        </w:rPr>
        <w:t xml:space="preserve">The logistic model performed not well. Its accuracy was only about 32% which means the probability of its prediction on Pass/Fail to be correct . The worse thing is it predicted only 2.7% of all failed testing successfully. In this situation, the economic impact is terrible which was about $2.5 million. We think we can improve this model from two aspects. The first is dealing with imbalanced data. We need to control the size of undersampling manually to figure out the best number of records we should remove. Also, we can try different undersampling methods to see which one performs better. The undersampling methods can be classified into three categories: methods that select examples to keep, methods that select examples to delete, and combinations of keep and delete methods. The first category includes near miss undersampling and condensed nearest neighbor rule for undersampling. The second category includes Tomek links for undersampling and edited nearest neighbors rule for undersampling. The third category includes one-sided selection for undersampling and neighbourhood cleaning rules for undersampling. We do not talk about the details of these methods, but this is one direction we can work forward. Second, we can tune the parameters of our logistic regression to improve its performance. Obviously, the default parameters did not satisfy the accuracy requirement. We can manually set the weight of each independent variable. In the real world, the weights are absolutely not equal. We always have some elements affecting more. We can also try different solvers which are the algorithms to use in the optimization. In a word, there are tons of things we can try to improve this model and we believe the performance will be better as long as we keep working on this.</w:t>
      </w:r>
    </w:p>
    <w:p w:rsidR="00000000" w:rsidDel="00000000" w:rsidP="00000000" w:rsidRDefault="00000000" w:rsidRPr="00000000" w14:paraId="000000BD">
      <w:pPr>
        <w:pStyle w:val="Heading1"/>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1"/>
        <w:numPr>
          <w:ilvl w:val="0"/>
          <w:numId w:val="1"/>
        </w:numPr>
        <w:ind w:left="720" w:hanging="360"/>
        <w:rPr/>
      </w:pPr>
      <w:r w:rsidDel="00000000" w:rsidR="00000000" w:rsidRPr="00000000">
        <w:rPr>
          <w:rtl w:val="0"/>
        </w:rPr>
        <w:t xml:space="preserve">Model 4 - K-Means Clustering</w:t>
      </w:r>
    </w:p>
    <w:p w:rsidR="00000000" w:rsidDel="00000000" w:rsidP="00000000" w:rsidRDefault="00000000" w:rsidRPr="00000000" w14:paraId="000000BF">
      <w:pPr>
        <w:pStyle w:val="Heading2"/>
        <w:rPr/>
      </w:pPr>
      <w:r w:rsidDel="00000000" w:rsidR="00000000" w:rsidRPr="00000000">
        <w:rPr>
          <w:rtl w:val="0"/>
        </w:rPr>
        <w:t xml:space="preserve">Description</w:t>
      </w:r>
    </w:p>
    <w:p w:rsidR="00000000" w:rsidDel="00000000" w:rsidP="00000000" w:rsidRDefault="00000000" w:rsidRPr="00000000" w14:paraId="000000C0">
      <w:pPr>
        <w:rPr>
          <w:sz w:val="24"/>
          <w:szCs w:val="24"/>
        </w:rPr>
      </w:pPr>
      <w:r w:rsidDel="00000000" w:rsidR="00000000" w:rsidRPr="00000000">
        <w:rPr>
          <w:sz w:val="24"/>
          <w:szCs w:val="24"/>
          <w:rtl w:val="0"/>
        </w:rPr>
        <w:t xml:space="preserve">The K-Means Clustering model was created to group all observed features into clusters. The objective of the model is to evaluate interactions between features and use that information to find patterns of potential problem areas. The model does not predict anything itself, but serves as an explanation for some predictive outputs of the other three models. The model split the features into two clusters, placing each instance into one or the other. The model can be evaluated with a silhouette score which explains how separated each cluster is. The closer the score is to one, the more separated and defined the clusters are.</w:t>
      </w:r>
    </w:p>
    <w:p w:rsidR="00000000" w:rsidDel="00000000" w:rsidP="00000000" w:rsidRDefault="00000000" w:rsidRPr="00000000" w14:paraId="000000C1">
      <w:pPr>
        <w:pStyle w:val="Heading2"/>
        <w:rPr/>
      </w:pPr>
      <w:r w:rsidDel="00000000" w:rsidR="00000000" w:rsidRPr="00000000">
        <w:rPr>
          <w:rtl w:val="0"/>
        </w:rPr>
        <w:t xml:space="preserve">Implementation details</w:t>
      </w: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As stated in the data cleaning approach, the model had to be prepared through the PySpark machine learning steps. To begin the preprocessing, we had to construct a features vector placing all attributes into one column. Since the dummy coding was done in the data cleaning, there was no need for string indexing or one hot encoding. We used the VectorAssembler function to group each feature. To normalize the features, we also ran the features through the StandardScalar function which brought all values down to scale to avoid skew. </w:t>
      </w:r>
    </w:p>
    <w:p w:rsidR="00000000" w:rsidDel="00000000" w:rsidP="00000000" w:rsidRDefault="00000000" w:rsidRPr="00000000" w14:paraId="000000C3">
      <w:pPr>
        <w:rPr>
          <w:sz w:val="24"/>
          <w:szCs w:val="24"/>
        </w:rPr>
      </w:pPr>
      <w:r w:rsidDel="00000000" w:rsidR="00000000" w:rsidRPr="00000000">
        <w:rPr>
          <w:sz w:val="24"/>
          <w:szCs w:val="24"/>
          <w:rtl w:val="0"/>
        </w:rPr>
        <w:t xml:space="preserve">With the features prepared, it was now time to tune the model parameters to find the best performing K-Means model. Since we were looking for the best silhouette score, we ran the model through a for loop. The for loop ran the KMeans function with k values ranging from two to 20. After each iteration the for loop would print the silhouette score. This allowed us to see which k value returned a score closest to one. Seeing that two performed the best, we were able to run the function and return cluster placements.</w:t>
      </w:r>
    </w:p>
    <w:p w:rsidR="00000000" w:rsidDel="00000000" w:rsidP="00000000" w:rsidRDefault="00000000" w:rsidRPr="00000000" w14:paraId="000000C4">
      <w:pPr>
        <w:pStyle w:val="Heading2"/>
        <w:rPr/>
      </w:pPr>
      <w:r w:rsidDel="00000000" w:rsidR="00000000" w:rsidRPr="00000000">
        <w:rPr>
          <w:rtl w:val="0"/>
        </w:rPr>
        <w:t xml:space="preserve">Results</w:t>
      </w:r>
    </w:p>
    <w:p w:rsidR="00000000" w:rsidDel="00000000" w:rsidP="00000000" w:rsidRDefault="00000000" w:rsidRPr="00000000" w14:paraId="000000C5">
      <w:pPr>
        <w:rPr>
          <w:sz w:val="24"/>
          <w:szCs w:val="24"/>
        </w:rPr>
      </w:pPr>
      <w:r w:rsidDel="00000000" w:rsidR="00000000" w:rsidRPr="00000000">
        <w:rPr>
          <w:sz w:val="24"/>
          <w:szCs w:val="24"/>
          <w:rtl w:val="0"/>
        </w:rPr>
        <w:t xml:space="preserve">Since this model only served to group each instance into clusters, there is no confusion matrix associated. However, we were able to measure the silhouette score using squared Euclidean as the distance measurement parameter. The score was 0.1733. Pictured below is the graph showing the iterations through k values from two to 20.</w:t>
      </w:r>
    </w:p>
    <w:p w:rsidR="00000000" w:rsidDel="00000000" w:rsidP="00000000" w:rsidRDefault="00000000" w:rsidRPr="00000000" w14:paraId="000000C6">
      <w:pPr>
        <w:rPr>
          <w:sz w:val="24"/>
          <w:szCs w:val="24"/>
        </w:rPr>
      </w:pPr>
      <w:r w:rsidDel="00000000" w:rsidR="00000000" w:rsidRPr="00000000">
        <w:rPr>
          <w:sz w:val="24"/>
          <w:szCs w:val="24"/>
        </w:rPr>
        <w:drawing>
          <wp:inline distB="114300" distT="114300" distL="114300" distR="114300">
            <wp:extent cx="4933950" cy="353377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93395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Style w:val="Heading2"/>
        <w:rPr/>
      </w:pPr>
      <w:r w:rsidDel="00000000" w:rsidR="00000000" w:rsidRPr="00000000">
        <w:rPr>
          <w:rtl w:val="0"/>
        </w:rPr>
        <w:t xml:space="preserve">Evaluation</w:t>
      </w:r>
    </w:p>
    <w:p w:rsidR="00000000" w:rsidDel="00000000" w:rsidP="00000000" w:rsidRDefault="00000000" w:rsidRPr="00000000" w14:paraId="000000C8">
      <w:pPr>
        <w:rPr/>
      </w:pPr>
      <w:r w:rsidDel="00000000" w:rsidR="00000000" w:rsidRPr="00000000">
        <w:rPr>
          <w:sz w:val="24"/>
          <w:szCs w:val="24"/>
          <w:rtl w:val="0"/>
        </w:rPr>
        <w:t xml:space="preserve">Since there was no prediction involved in this model, there is no associated economic evaluation. However, as stated above, we hope this model serves as insight for variable association when evaluating the other models.</w:t>
      </w:r>
      <w:r w:rsidDel="00000000" w:rsidR="00000000" w:rsidRPr="00000000">
        <w:rPr>
          <w:rtl w:val="0"/>
        </w:rPr>
      </w:r>
    </w:p>
    <w:p w:rsidR="00000000" w:rsidDel="00000000" w:rsidP="00000000" w:rsidRDefault="00000000" w:rsidRPr="00000000" w14:paraId="000000C9">
      <w:pPr>
        <w:pStyle w:val="Heading2"/>
        <w:rPr/>
      </w:pPr>
      <w:r w:rsidDel="00000000" w:rsidR="00000000" w:rsidRPr="00000000">
        <w:rPr>
          <w:rtl w:val="0"/>
        </w:rPr>
        <w:t xml:space="preserve">Conclusion</w:t>
      </w:r>
    </w:p>
    <w:p w:rsidR="00000000" w:rsidDel="00000000" w:rsidP="00000000" w:rsidRDefault="00000000" w:rsidRPr="00000000" w14:paraId="000000CA">
      <w:pPr>
        <w:rPr>
          <w:sz w:val="24"/>
          <w:szCs w:val="24"/>
        </w:rPr>
      </w:pPr>
      <w:r w:rsidDel="00000000" w:rsidR="00000000" w:rsidRPr="00000000">
        <w:rPr>
          <w:sz w:val="24"/>
          <w:szCs w:val="24"/>
          <w:rtl w:val="0"/>
        </w:rPr>
        <w:t xml:space="preserve">Given more time, we would have liked to tune this further. Ideally we would have made more clusters given how many columns were included in the dataset. The issues came with interpretation of each variable. It may have been smarter to separate out the parameter columns for this model to cluster those on their own. With a lack of understanding of what a lot of the columns were, we struggled to decipher how to handle each. It might have been better to look at similar categorical columns to cluster each at a factor level. The silhouette score was lower than we had hoped, but given more time and more information we could have made this model more informative. However, we do believe that this serves as a great ground level model for K-Means clustering of the dataset.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40" w:lineRule="auto"/>
      <w:ind w:left="0" w:firstLine="0"/>
    </w:pPr>
    <w:rPr>
      <w:rFonts w:ascii="Calibri" w:cs="Calibri" w:eastAsia="Calibri" w:hAnsi="Calibri"/>
      <w:b w:val="1"/>
      <w:sz w:val="32"/>
      <w:szCs w:val="32"/>
    </w:rPr>
  </w:style>
  <w:style w:type="paragraph" w:styleId="Heading2">
    <w:name w:val="heading 2"/>
    <w:basedOn w:val="Normal"/>
    <w:next w:val="Normal"/>
    <w:pPr>
      <w:keepNext w:val="1"/>
      <w:keepLines w:val="1"/>
      <w:spacing w:after="0" w:before="100" w:line="240" w:lineRule="auto"/>
    </w:pPr>
    <w:rPr>
      <w:rFonts w:ascii="Calibri" w:cs="Calibri" w:eastAsia="Calibri" w:hAnsi="Calibri"/>
      <w:b w:val="1"/>
      <w:color w:val="0d0d0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C52D47"/>
    <w:pPr>
      <w:keepNext w:val="1"/>
      <w:keepLines w:val="1"/>
      <w:numPr>
        <w:numId w:val="1"/>
      </w:numPr>
      <w:spacing w:after="0" w:before="200" w:line="240" w:lineRule="auto"/>
      <w:ind w:left="0" w:firstLine="0"/>
      <w:outlineLvl w:val="0"/>
    </w:pPr>
    <w:rPr>
      <w:rFonts w:asciiTheme="majorHAnsi" w:cstheme="majorBidi" w:eastAsiaTheme="majorEastAsia" w:hAnsiTheme="majorHAnsi"/>
      <w:b w:val="1"/>
      <w:sz w:val="32"/>
      <w:szCs w:val="32"/>
    </w:rPr>
  </w:style>
  <w:style w:type="paragraph" w:styleId="Heading2">
    <w:name w:val="heading 2"/>
    <w:basedOn w:val="Normal"/>
    <w:next w:val="Normal"/>
    <w:link w:val="Heading2Char"/>
    <w:uiPriority w:val="9"/>
    <w:unhideWhenUsed w:val="1"/>
    <w:qFormat w:val="1"/>
    <w:rsid w:val="00C52D47"/>
    <w:pPr>
      <w:keepNext w:val="1"/>
      <w:keepLines w:val="1"/>
      <w:spacing w:after="0" w:before="100" w:line="240" w:lineRule="auto"/>
      <w:outlineLvl w:val="1"/>
    </w:pPr>
    <w:rPr>
      <w:rFonts w:asciiTheme="majorHAnsi" w:cstheme="majorBidi" w:eastAsiaTheme="majorEastAsia" w:hAnsiTheme="majorHAnsi"/>
      <w:b w:val="1"/>
      <w:color w:val="0d0d0d" w:themeColor="text1" w:themeTint="0000F2"/>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F24519"/>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C52D47"/>
    <w:rPr>
      <w:rFonts w:asciiTheme="majorHAnsi" w:cstheme="majorBidi" w:eastAsiaTheme="majorEastAsia" w:hAnsiTheme="majorHAnsi"/>
      <w:b w:val="1"/>
      <w:sz w:val="32"/>
      <w:szCs w:val="32"/>
    </w:rPr>
  </w:style>
  <w:style w:type="character" w:styleId="Heading2Char" w:customStyle="1">
    <w:name w:val="Heading 2 Char"/>
    <w:basedOn w:val="DefaultParagraphFont"/>
    <w:link w:val="Heading2"/>
    <w:uiPriority w:val="9"/>
    <w:rsid w:val="00C52D47"/>
    <w:rPr>
      <w:rFonts w:asciiTheme="majorHAnsi" w:cstheme="majorBidi" w:eastAsiaTheme="majorEastAsia" w:hAnsiTheme="majorHAnsi"/>
      <w:b w:val="1"/>
      <w:color w:val="0d0d0d" w:themeColor="text1" w:themeTint="0000F2"/>
      <w:sz w:val="26"/>
      <w:szCs w:val="26"/>
    </w:rPr>
  </w:style>
  <w:style w:type="paragraph" w:styleId="TOCHeading">
    <w:name w:val="TOC Heading"/>
    <w:basedOn w:val="Heading1"/>
    <w:next w:val="Normal"/>
    <w:uiPriority w:val="39"/>
    <w:unhideWhenUsed w:val="1"/>
    <w:qFormat w:val="1"/>
    <w:rsid w:val="00BC4728"/>
    <w:pPr>
      <w:numPr>
        <w:numId w:val="0"/>
      </w:numPr>
      <w:spacing w:before="240" w:line="259" w:lineRule="auto"/>
      <w:outlineLvl w:val="9"/>
    </w:pPr>
    <w:rPr>
      <w:b w:val="0"/>
      <w:color w:val="2f5496" w:themeColor="accent1" w:themeShade="0000BF"/>
    </w:rPr>
  </w:style>
  <w:style w:type="paragraph" w:styleId="TOC1">
    <w:name w:val="toc 1"/>
    <w:basedOn w:val="Normal"/>
    <w:next w:val="Normal"/>
    <w:autoRedefine w:val="1"/>
    <w:uiPriority w:val="39"/>
    <w:unhideWhenUsed w:val="1"/>
    <w:rsid w:val="00BC4728"/>
    <w:pPr>
      <w:spacing w:after="100"/>
    </w:pPr>
  </w:style>
  <w:style w:type="paragraph" w:styleId="TOC2">
    <w:name w:val="toc 2"/>
    <w:basedOn w:val="Normal"/>
    <w:next w:val="Normal"/>
    <w:autoRedefine w:val="1"/>
    <w:uiPriority w:val="39"/>
    <w:unhideWhenUsed w:val="1"/>
    <w:rsid w:val="00BC4728"/>
    <w:pPr>
      <w:spacing w:after="100"/>
      <w:ind w:left="220"/>
    </w:pPr>
  </w:style>
  <w:style w:type="character" w:styleId="Hyperlink">
    <w:name w:val="Hyperlink"/>
    <w:basedOn w:val="DefaultParagraphFont"/>
    <w:uiPriority w:val="99"/>
    <w:unhideWhenUsed w:val="1"/>
    <w:rsid w:val="00BC4728"/>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DeF5k/fe4g4gcYA+ksG/LFla8g==">AMUW2mVgFvl6ncGfvL2bLhSqCRwiu/SIa9izWLbpdpGac15X/+fOCTv8NawWqdgF+W2/PnmlJMiESpYEqQiJqXCxnjGGNANPRirIdkhYbWMFCDsKb+Njj0bl6bBSRJ4ZqsihegBZOY7uU3rf+ZDACrOeZ2v8tcqXGuBqQ3we5lwXL79WAkmFl4SD4iFmanprb0S1lmCkfR7alPdXeZujbdztsY5I3uFznw==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2021-04-15T17:15:00Z</dcterms:created>
  <dc:creator>Jonathan Bein</dc:creator>
</cp:coreProperties>
</file>