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19B" w:rsidRDefault="006069D9">
      <w:r>
        <w:t>Una empresa decide conectar varios departamentos en una sola red IP. Para ello, dispone de la red 192.168.2</w:t>
      </w:r>
      <w:r>
        <w:t>0</w:t>
      </w:r>
      <w:r>
        <w:t>.0/23</w:t>
      </w:r>
    </w:p>
    <w:p w:rsidR="006069D9" w:rsidRDefault="006069D9">
      <w:r>
        <w:t>Departamento de administraci</w:t>
      </w:r>
      <w:r>
        <w:t>ó</w:t>
      </w:r>
      <w:r>
        <w:t xml:space="preserve">n: 12 ordenadores. </w:t>
      </w:r>
    </w:p>
    <w:p w:rsidR="006069D9" w:rsidRDefault="006069D9">
      <w:r>
        <w:t xml:space="preserve">Departamento de contabilidad: 30 ordenadores. </w:t>
      </w:r>
    </w:p>
    <w:p w:rsidR="006069D9" w:rsidRDefault="006069D9">
      <w:r>
        <w:t xml:space="preserve">Departamento de ventas: 13 ordenadores. </w:t>
      </w:r>
    </w:p>
    <w:p w:rsidR="006069D9" w:rsidRDefault="006069D9">
      <w:r>
        <w:t>Departamento de inform</w:t>
      </w:r>
      <w:r>
        <w:t>á</w:t>
      </w:r>
      <w:r>
        <w:t>tica: 20 ordenadores.</w:t>
      </w:r>
    </w:p>
    <w:p w:rsidR="006069D9" w:rsidRDefault="006069D9">
      <w:r>
        <w:t>Se desea que cada departamento tenga su propio domino de broadcast, pero tengan conectividad entre s</w:t>
      </w:r>
      <w:r>
        <w:t>i</w:t>
      </w:r>
      <w:r>
        <w:t xml:space="preserve"> a nivel de red, por lo que estar</w:t>
      </w:r>
      <w:r>
        <w:t>á</w:t>
      </w:r>
      <w:r>
        <w:t xml:space="preserve">n unidos mediante </w:t>
      </w:r>
      <w:proofErr w:type="spellStart"/>
      <w:r>
        <w:t>routers</w:t>
      </w:r>
      <w:proofErr w:type="spellEnd"/>
      <w:r>
        <w:t xml:space="preserve">. Se decide que los </w:t>
      </w:r>
      <w:proofErr w:type="spellStart"/>
      <w:r>
        <w:t>routers</w:t>
      </w:r>
      <w:proofErr w:type="spellEnd"/>
      <w:r>
        <w:t xml:space="preserve"> formen parte de la red de servidores, la 172.N.48.0/23, siendo los cuatro </w:t>
      </w:r>
      <w:proofErr w:type="spellStart"/>
      <w:r>
        <w:t>ultimos</w:t>
      </w:r>
      <w:proofErr w:type="spellEnd"/>
      <w:r>
        <w:t xml:space="preserve"> de esta red. En la parte interna (hacia los departamentos), cada </w:t>
      </w:r>
      <w:proofErr w:type="spellStart"/>
      <w:r>
        <w:t>router</w:t>
      </w:r>
      <w:proofErr w:type="spellEnd"/>
      <w:r>
        <w:t xml:space="preserve"> ser</w:t>
      </w:r>
      <w:r>
        <w:t>á</w:t>
      </w:r>
      <w:r>
        <w:t xml:space="preserve"> el ´</w:t>
      </w:r>
      <w:proofErr w:type="spellStart"/>
      <w:r>
        <w:t>ultimo</w:t>
      </w:r>
      <w:proofErr w:type="spellEnd"/>
      <w:r>
        <w:t xml:space="preserve"> de la red.</w:t>
      </w:r>
    </w:p>
    <w:p w:rsidR="006069D9" w:rsidRDefault="006069D9"/>
    <w:p w:rsidR="006069D9" w:rsidRDefault="006069D9">
      <w:r>
        <w:t xml:space="preserve">Directrices para la </w:t>
      </w:r>
      <w:proofErr w:type="spellStart"/>
      <w:r>
        <w:t>creacion</w:t>
      </w:r>
      <w:proofErr w:type="spellEnd"/>
      <w:r>
        <w:t xml:space="preserve"> de redes Calcula las subredes que se asignaran a cada departamento. </w:t>
      </w:r>
    </w:p>
    <w:p w:rsidR="006069D9" w:rsidRDefault="006069D9">
      <w:r>
        <w:t xml:space="preserve">• Calcula las direcciones IP (interna y externa) que </w:t>
      </w:r>
      <w:proofErr w:type="spellStart"/>
      <w:r>
        <w:t>tendran</w:t>
      </w:r>
      <w:proofErr w:type="spellEnd"/>
      <w:r>
        <w:t xml:space="preserve"> cada uno de los 4 </w:t>
      </w:r>
      <w:proofErr w:type="spellStart"/>
      <w:r>
        <w:t>routers</w:t>
      </w:r>
      <w:proofErr w:type="spellEnd"/>
      <w:r>
        <w:t xml:space="preserve">. • Apunta todos estos datos como etiquetas de texto en el Packet </w:t>
      </w:r>
      <w:proofErr w:type="spellStart"/>
      <w:r>
        <w:t>Tracer</w:t>
      </w:r>
      <w:proofErr w:type="spellEnd"/>
      <w:r>
        <w:t>. Crea las redes de cada departamento.</w:t>
      </w:r>
    </w:p>
    <w:p w:rsidR="006069D9" w:rsidRDefault="006069D9">
      <w:r>
        <w:t xml:space="preserve"> • Cada una </w:t>
      </w:r>
      <w:proofErr w:type="spellStart"/>
      <w:r>
        <w:t>tendra</w:t>
      </w:r>
      <w:proofErr w:type="spellEnd"/>
      <w:r>
        <w:t xml:space="preserve">, a modo de ejemplo, el primer y ´ultimo ordenador del departamento (por ejemplo, el departamento de </w:t>
      </w:r>
      <w:proofErr w:type="spellStart"/>
      <w:r>
        <w:t>administracion</w:t>
      </w:r>
      <w:proofErr w:type="spellEnd"/>
      <w:r>
        <w:t xml:space="preserve"> </w:t>
      </w:r>
      <w:proofErr w:type="spellStart"/>
      <w:r>
        <w:t>tendr</w:t>
      </w:r>
      <w:r>
        <w:t>s</w:t>
      </w:r>
      <w:proofErr w:type="spellEnd"/>
      <w:r>
        <w:t xml:space="preserve"> el 1º y el 12º).</w:t>
      </w:r>
    </w:p>
    <w:p w:rsidR="006069D9" w:rsidRDefault="006069D9">
      <w:r>
        <w:t xml:space="preserve"> • En la red de cada departamento, a</w:t>
      </w:r>
      <w:r>
        <w:t>ñ</w:t>
      </w:r>
      <w:r>
        <w:t xml:space="preserve">ade su </w:t>
      </w:r>
      <w:proofErr w:type="spellStart"/>
      <w:r>
        <w:t>router</w:t>
      </w:r>
      <w:proofErr w:type="spellEnd"/>
      <w:r>
        <w:t xml:space="preserve"> como el ´</w:t>
      </w:r>
      <w:proofErr w:type="spellStart"/>
      <w:r>
        <w:t>ultimo</w:t>
      </w:r>
      <w:proofErr w:type="spellEnd"/>
      <w:r>
        <w:t xml:space="preserve"> de la red IP de ese departamento. Une los </w:t>
      </w:r>
      <w:proofErr w:type="spellStart"/>
      <w:r>
        <w:t>routers</w:t>
      </w:r>
      <w:proofErr w:type="spellEnd"/>
      <w:r>
        <w:t xml:space="preserve"> entre </w:t>
      </w:r>
      <w:proofErr w:type="spellStart"/>
      <w:r>
        <w:t>sı</w:t>
      </w:r>
      <w:proofErr w:type="spellEnd"/>
      <w:r>
        <w:t xml:space="preserve"> dentro de la red de servidores. Las redes libres deben ser lo </w:t>
      </w:r>
      <w:proofErr w:type="spellStart"/>
      <w:r>
        <w:t>mas</w:t>
      </w:r>
      <w:proofErr w:type="spellEnd"/>
      <w:r>
        <w:t xml:space="preserve"> grandes y compactas posible.</w:t>
      </w:r>
    </w:p>
    <w:p w:rsidR="006069D9" w:rsidRDefault="006069D9"/>
    <w:p w:rsidR="006069D9" w:rsidRPr="006069D9" w:rsidRDefault="006069D9" w:rsidP="0021723F">
      <w:pP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Para cumplir con los requisitos especificados, se pueden seguir los siguientes pasos:</w:t>
      </w:r>
    </w:p>
    <w:p w:rsidR="006069D9" w:rsidRPr="006069D9" w:rsidRDefault="006069D9" w:rsidP="0021723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Calcular las subredes que se asignarán a cada departamento:</w:t>
      </w:r>
    </w:p>
    <w:p w:rsidR="006069D9" w:rsidRPr="006069D9" w:rsidRDefault="006069D9" w:rsidP="0021723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Departamento de administración: 12 ordenadores, necesitará una subred con una máscara de /28 (255.255.255.240) para poder tener direcciones IP suficientes.</w:t>
      </w:r>
    </w:p>
    <w:p w:rsidR="006069D9" w:rsidRPr="006069D9" w:rsidRDefault="006069D9" w:rsidP="0021723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Departamento de contabilidad: 30 ordenadores, necesitará una subred con una máscara de /27 (255.255.255.224) para poder tener direcciones IP suficientes.</w:t>
      </w:r>
    </w:p>
    <w:p w:rsidR="006069D9" w:rsidRPr="006069D9" w:rsidRDefault="006069D9" w:rsidP="0021723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Departamento de ventas: 13 ordenadores, necesitará una subred con una máscara de /28 (255.255.255.240) para poder tener direcciones IP suficientes.</w:t>
      </w:r>
    </w:p>
    <w:p w:rsidR="006069D9" w:rsidRPr="006069D9" w:rsidRDefault="006069D9" w:rsidP="0021723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Departamento de informática: 20 ordenadores, necesitará una subred con una máscara de /28 (255.255.255.240) para poder tener direcciones IP suficientes.</w:t>
      </w:r>
    </w:p>
    <w:p w:rsidR="006069D9" w:rsidRPr="006069D9" w:rsidRDefault="006069D9" w:rsidP="0021723F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 xml:space="preserve">Calcular las direcciones IP internas y externas de los </w:t>
      </w:r>
      <w:proofErr w:type="spellStart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routers</w:t>
      </w:r>
      <w:proofErr w:type="spellEnd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:</w:t>
      </w:r>
    </w:p>
    <w:p w:rsidR="006069D9" w:rsidRPr="006069D9" w:rsidRDefault="006069D9" w:rsidP="0021723F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lastRenderedPageBreak/>
        <w:t xml:space="preserve">El primer </w:t>
      </w:r>
      <w:proofErr w:type="spellStart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router</w:t>
      </w:r>
      <w:proofErr w:type="spellEnd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 xml:space="preserve"> tendrá la dirección IP externa 172.N.48.1 y la dirección IP interna del departamento de administración (por ejemplo, 192.168.20.1)</w:t>
      </w:r>
    </w:p>
    <w:p w:rsidR="006069D9" w:rsidRPr="006069D9" w:rsidRDefault="006069D9" w:rsidP="0021723F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 xml:space="preserve">El segundo </w:t>
      </w:r>
      <w:proofErr w:type="spellStart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router</w:t>
      </w:r>
      <w:proofErr w:type="spellEnd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 xml:space="preserve"> tendrá la dirección IP externa 172.N.48.2 y la dirección IP interna del departamento de contabilidad (por ejemplo, 192.168.20.17)</w:t>
      </w:r>
    </w:p>
    <w:p w:rsidR="006069D9" w:rsidRPr="006069D9" w:rsidRDefault="006069D9" w:rsidP="0021723F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 xml:space="preserve">El tercer </w:t>
      </w:r>
      <w:proofErr w:type="spellStart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router</w:t>
      </w:r>
      <w:proofErr w:type="spellEnd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 xml:space="preserve"> tendrá la dirección IP externa 172.N.48.3 y la dirección IP interna del departamento de ventas (por ejemplo, 192.168.20.33)</w:t>
      </w:r>
    </w:p>
    <w:p w:rsidR="006069D9" w:rsidRPr="006069D9" w:rsidRDefault="006069D9" w:rsidP="0021723F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 xml:space="preserve">El cuarto </w:t>
      </w:r>
      <w:proofErr w:type="spellStart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router</w:t>
      </w:r>
      <w:proofErr w:type="spellEnd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 xml:space="preserve"> tendrá la dirección IP externa 172.N.48.4 y la dirección IP interna del departamento de informática (por ejemplo, 192.168.20.49)</w:t>
      </w:r>
    </w:p>
    <w:p w:rsidR="006069D9" w:rsidRPr="006069D9" w:rsidRDefault="006069D9" w:rsidP="0021723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 xml:space="preserve">Crear las redes de cada departamento en el Packet </w:t>
      </w:r>
      <w:proofErr w:type="spellStart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Tracer</w:t>
      </w:r>
      <w:proofErr w:type="spellEnd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 xml:space="preserve"> y añadir el primer y último ordenador de cada departamento.</w:t>
      </w:r>
    </w:p>
    <w:p w:rsidR="006069D9" w:rsidRPr="006069D9" w:rsidRDefault="006069D9" w:rsidP="0021723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 xml:space="preserve">Añadir cada </w:t>
      </w:r>
      <w:proofErr w:type="spellStart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router</w:t>
      </w:r>
      <w:proofErr w:type="spellEnd"/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 xml:space="preserve"> como el último de la red IP de su correspondiente departamento y unirlos entre sí dentro de la red de servidores.</w:t>
      </w:r>
    </w:p>
    <w:p w:rsidR="006069D9" w:rsidRPr="006069D9" w:rsidRDefault="006069D9" w:rsidP="0021723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Asegurarse de que las redes libres sean lo más grandes y compactas posible</w:t>
      </w:r>
    </w:p>
    <w:p w:rsidR="006069D9" w:rsidRPr="0021723F" w:rsidRDefault="006069D9" w:rsidP="0021723F"/>
    <w:p w:rsidR="006069D9" w:rsidRPr="0021723F" w:rsidRDefault="006069D9" w:rsidP="0021723F"/>
    <w:p w:rsidR="006069D9" w:rsidRPr="006069D9" w:rsidRDefault="006069D9" w:rsidP="0021723F">
      <w:pP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Para calcular las subredes que se asignarán a cada departamento, se pueden utilizar las siguientes direcciones IP:</w:t>
      </w:r>
    </w:p>
    <w:p w:rsidR="006069D9" w:rsidRPr="006069D9" w:rsidRDefault="006069D9" w:rsidP="0021723F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Departamento de administración: 12 ordenadores, necesitará una subred con una máscara de /28 (255.255.255.240). Esto significa que se pueden utilizar las siguientes direcciones IP: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Subred 1: 192.168.20.0/28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Dirección de red: 192.168.20.0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Dirección de broadcast: 192.168.20.15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Direcciones IP disponibles: 192.168.20.1 - 192.168.20.14</w:t>
      </w:r>
    </w:p>
    <w:p w:rsidR="006069D9" w:rsidRPr="006069D9" w:rsidRDefault="006069D9" w:rsidP="0021723F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Departamento de contabilidad: 30 ordenadores, necesitará una subred con una máscara de /27 (255.255.255.224). Esto significa que se pueden utilizar las siguientes direcciones IP: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Subred 2: 192.168.20.16/27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Dirección de red: 192.168.20.16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Dirección de broadcast: 192.168.20.31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Direcciones IP disponibles: 192.168.20.17 - 192.168.20.30</w:t>
      </w:r>
    </w:p>
    <w:p w:rsidR="006069D9" w:rsidRPr="006069D9" w:rsidRDefault="006069D9" w:rsidP="0021723F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Departamento de ventas: 13 ordenadores, necesitará una subred con una máscara de /28 (255.255.255.240). Esto significa que se pueden utilizar las siguientes direcciones IP: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Subred 3: 192.168.20.32/28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Dirección de red: 192.168.20.32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Dirección de broadcast: 192.168.20.47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Direcciones IP disponibles: 192.168.20.33 - 192.168.20.46</w:t>
      </w:r>
    </w:p>
    <w:p w:rsidR="006069D9" w:rsidRPr="006069D9" w:rsidRDefault="006069D9" w:rsidP="0021723F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Departamento de informática: 20 ordenadores, necesitará una subred con una máscara de /28 (255.255.255.240). Esto significa que se pueden utilizar las siguientes direcciones IP: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lastRenderedPageBreak/>
        <w:t>Subred 4: 192.168.20.48/28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Dirección de red: 192.168.20.48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Dirección de broadcast: 192.168.20.63</w:t>
      </w:r>
    </w:p>
    <w:p w:rsidR="006069D9" w:rsidRPr="006069D9" w:rsidRDefault="006069D9" w:rsidP="0021723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Direcciones IP disponibles: 192.168.20.49 - 192.168.20.62</w:t>
      </w:r>
    </w:p>
    <w:p w:rsidR="006069D9" w:rsidRPr="006069D9" w:rsidRDefault="006069D9" w:rsidP="0021723F">
      <w:pPr>
        <w:spacing w:before="300"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6069D9">
        <w:rPr>
          <w:rFonts w:ascii="Segoe UI" w:eastAsia="Times New Roman" w:hAnsi="Segoe UI" w:cs="Segoe UI"/>
          <w:sz w:val="24"/>
          <w:szCs w:val="24"/>
          <w:lang w:eastAsia="es-ES"/>
        </w:rPr>
        <w:t>Es importante tener en cuenta que los ejemplos de direcciones IP utilizadas son solo para fines ilustrativos y pueden variar dependiendo de la configuración de la red.</w:t>
      </w:r>
    </w:p>
    <w:p w:rsidR="006069D9" w:rsidRDefault="006069D9"/>
    <w:sectPr w:rsidR="00606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ABE"/>
    <w:multiLevelType w:val="multilevel"/>
    <w:tmpl w:val="DFEAB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844A9"/>
    <w:multiLevelType w:val="multilevel"/>
    <w:tmpl w:val="986E50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74135"/>
    <w:multiLevelType w:val="multilevel"/>
    <w:tmpl w:val="C1BA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4D174C"/>
    <w:multiLevelType w:val="multilevel"/>
    <w:tmpl w:val="D590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D3599"/>
    <w:multiLevelType w:val="multilevel"/>
    <w:tmpl w:val="DB6C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5D56A9"/>
    <w:multiLevelType w:val="multilevel"/>
    <w:tmpl w:val="B2F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0897487">
    <w:abstractNumId w:val="3"/>
  </w:num>
  <w:num w:numId="2" w16cid:durableId="1103451630">
    <w:abstractNumId w:val="4"/>
  </w:num>
  <w:num w:numId="3" w16cid:durableId="1323314108">
    <w:abstractNumId w:val="0"/>
  </w:num>
  <w:num w:numId="4" w16cid:durableId="241918362">
    <w:abstractNumId w:val="2"/>
  </w:num>
  <w:num w:numId="5" w16cid:durableId="512307515">
    <w:abstractNumId w:val="1"/>
  </w:num>
  <w:num w:numId="6" w16cid:durableId="1025518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D9"/>
    <w:rsid w:val="0021723F"/>
    <w:rsid w:val="006069D9"/>
    <w:rsid w:val="0089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7F2D"/>
  <w15:chartTrackingRefBased/>
  <w15:docId w15:val="{1B019E36-5F11-4839-82CC-C95495E8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217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Alexsander</dc:creator>
  <cp:keywords/>
  <dc:description/>
  <cp:lastModifiedBy>Ethan Alexsander</cp:lastModifiedBy>
  <cp:revision>1</cp:revision>
  <dcterms:created xsi:type="dcterms:W3CDTF">2023-01-17T16:15:00Z</dcterms:created>
  <dcterms:modified xsi:type="dcterms:W3CDTF">2023-01-17T16:28:00Z</dcterms:modified>
</cp:coreProperties>
</file>