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eastAsiaTheme="minorHAnsi" w:cstheme="minorHAnsi"/>
          <w:sz w:val="24"/>
          <w:szCs w:val="24"/>
          <w:lang w:eastAsia="en-US"/>
        </w:rPr>
        <w:id w:val="-1076363327"/>
        <w:docPartObj>
          <w:docPartGallery w:val="Cover Pages"/>
          <w:docPartUnique/>
        </w:docPartObj>
      </w:sdtPr>
      <w:sdtContent>
        <w:p w:rsidR="006355D2" w:rsidRPr="00772D61" w:rsidRDefault="006355D2" w:rsidP="00772D61">
          <w:pPr>
            <w:pStyle w:val="Sinespaciado"/>
            <w:jc w:val="both"/>
            <w:rPr>
              <w:rFonts w:cstheme="minorHAnsi"/>
              <w:sz w:val="24"/>
              <w:szCs w:val="24"/>
            </w:rPr>
          </w:pPr>
        </w:p>
        <w:p w:rsidR="006355D2" w:rsidRPr="00772D61" w:rsidRDefault="006355D2" w:rsidP="00772D61">
          <w:pPr>
            <w:jc w:val="both"/>
            <w:rPr>
              <w:rFonts w:cstheme="minorHAnsi"/>
              <w:sz w:val="24"/>
              <w:szCs w:val="24"/>
            </w:rPr>
          </w:pPr>
          <w:r w:rsidRPr="00772D61">
            <w:rPr>
              <w:rFonts w:cstheme="minorHAnsi"/>
              <w:noProof/>
              <w:sz w:val="24"/>
              <w:szCs w:val="24"/>
              <w:lang w:eastAsia="es-ES"/>
            </w:rPr>
            <mc:AlternateContent>
              <mc:Choice Requires="wps">
                <w:drawing>
                  <wp:anchor distT="0" distB="0" distL="114300" distR="114300" simplePos="0" relativeHeight="251661312" behindDoc="0" locked="0" layoutInCell="1" allowOverlap="1" wp14:anchorId="7BFD47BB" wp14:editId="3EB5C094">
                    <wp:simplePos x="0" y="0"/>
                    <wp:positionH relativeFrom="page">
                      <wp:align>center</wp:align>
                    </wp:positionH>
                    <wp:positionV relativeFrom="margin">
                      <wp:align>top</wp:align>
                    </wp:positionV>
                    <wp:extent cx="5943600" cy="914400"/>
                    <wp:effectExtent l="0" t="0" r="0" b="3810"/>
                    <wp:wrapNone/>
                    <wp:docPr id="92" name="Cuadro de texto 92"/>
                    <wp:cNvGraphicFramePr/>
                    <a:graphic xmlns:a="http://schemas.openxmlformats.org/drawingml/2006/main">
                      <a:graphicData uri="http://schemas.microsoft.com/office/word/2010/wordprocessingShape">
                        <wps:wsp>
                          <wps:cNvSpPr txBox="1"/>
                          <wps:spPr>
                            <a:xfrm>
                              <a:off x="0" y="0"/>
                              <a:ext cx="59436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Calibri" w:eastAsiaTheme="majorEastAsia" w:hAnsi="Calibri" w:cs="Calibri"/>
                                    <w:caps/>
                                    <w:color w:val="7030A0"/>
                                    <w:sz w:val="72"/>
                                    <w:szCs w:val="64"/>
                                  </w:rPr>
                                  <w:alias w:val="Título"/>
                                  <w:tag w:val=""/>
                                  <w:id w:val="574252850"/>
                                  <w:dataBinding w:prefixMappings="xmlns:ns0='http://purl.org/dc/elements/1.1/' xmlns:ns1='http://schemas.openxmlformats.org/package/2006/metadata/core-properties' " w:xpath="/ns1:coreProperties[1]/ns0:title[1]" w:storeItemID="{6C3C8BC8-F283-45AE-878A-BAB7291924A1}"/>
                                  <w:text/>
                                </w:sdtPr>
                                <w:sdtEndPr>
                                  <w:rPr>
                                    <w:szCs w:val="68"/>
                                  </w:rPr>
                                </w:sdtEndPr>
                                <w:sdtContent>
                                  <w:p w:rsidR="006355D2" w:rsidRPr="006355D2" w:rsidRDefault="006355D2" w:rsidP="006355D2">
                                    <w:pPr>
                                      <w:pStyle w:val="Sinespaciado"/>
                                      <w:rPr>
                                        <w:rFonts w:ascii="Calibri" w:eastAsiaTheme="majorEastAsia" w:hAnsi="Calibri" w:cs="Calibri"/>
                                        <w:caps/>
                                        <w:color w:val="8496B0" w:themeColor="text2" w:themeTint="99"/>
                                        <w:sz w:val="72"/>
                                        <w:szCs w:val="68"/>
                                      </w:rPr>
                                    </w:pPr>
                                    <w:r w:rsidRPr="006355D2">
                                      <w:rPr>
                                        <w:rFonts w:ascii="Calibri" w:eastAsiaTheme="majorEastAsia" w:hAnsi="Calibri" w:cs="Calibri"/>
                                        <w:caps/>
                                        <w:color w:val="7030A0"/>
                                        <w:sz w:val="72"/>
                                        <w:szCs w:val="64"/>
                                      </w:rPr>
                                      <w:t>ACADEMY GESTOR</w:t>
                                    </w:r>
                                  </w:p>
                                </w:sdtContent>
                              </w:sdt>
                              <w:p w:rsidR="006355D2" w:rsidRPr="006355D2" w:rsidRDefault="006355D2" w:rsidP="006355D2">
                                <w:pPr>
                                  <w:pStyle w:val="Sinespaciado"/>
                                  <w:spacing w:before="120"/>
                                  <w:rPr>
                                    <w:rFonts w:ascii="Calibri" w:hAnsi="Calibri" w:cs="Calibri"/>
                                    <w:color w:val="5B9BD5" w:themeColor="accent1"/>
                                    <w:sz w:val="40"/>
                                    <w:szCs w:val="36"/>
                                  </w:rPr>
                                </w:pPr>
                                <w:sdt>
                                  <w:sdtPr>
                                    <w:rPr>
                                      <w:rFonts w:ascii="Calibri" w:hAnsi="Calibri" w:cs="Calibri"/>
                                      <w:color w:val="7030A0"/>
                                      <w:sz w:val="40"/>
                                      <w:szCs w:val="36"/>
                                    </w:rPr>
                                    <w:alias w:val="Subtítulo"/>
                                    <w:tag w:val=""/>
                                    <w:id w:val="901634097"/>
                                    <w:showingPlcHdr/>
                                    <w:dataBinding w:prefixMappings="xmlns:ns0='http://purl.org/dc/elements/1.1/' xmlns:ns1='http://schemas.openxmlformats.org/package/2006/metadata/core-properties' " w:xpath="/ns1:coreProperties[1]/ns0:subject[1]" w:storeItemID="{6C3C8BC8-F283-45AE-878A-BAB7291924A1}"/>
                                    <w:text/>
                                  </w:sdtPr>
                                  <w:sdtContent>
                                    <w:r w:rsidRPr="006355D2">
                                      <w:rPr>
                                        <w:rFonts w:ascii="Calibri" w:hAnsi="Calibri" w:cs="Calibri"/>
                                        <w:color w:val="7030A0"/>
                                        <w:sz w:val="40"/>
                                        <w:szCs w:val="36"/>
                                      </w:rPr>
                                      <w:t xml:space="preserve">     </w:t>
                                    </w:r>
                                  </w:sdtContent>
                                </w:sdt>
                                <w:r w:rsidRPr="006355D2">
                                  <w:rPr>
                                    <w:rFonts w:ascii="Calibri" w:hAnsi="Calibri" w:cs="Calibri"/>
                                    <w:color w:val="7030A0"/>
                                    <w:sz w:val="24"/>
                                  </w:rPr>
                                  <w:t xml:space="preserve"> </w:t>
                                </w:r>
                                <w:r w:rsidRPr="006355D2">
                                  <w:rPr>
                                    <w:rFonts w:ascii="Calibri" w:hAnsi="Calibri" w:cs="Calibri"/>
                                    <w:color w:val="7030A0"/>
                                    <w:sz w:val="32"/>
                                  </w:rPr>
                                  <w:t>Manuales de usuario aplicación de escritorio y móvil</w:t>
                                </w:r>
                              </w:p>
                              <w:p w:rsidR="006355D2" w:rsidRDefault="006355D2" w:rsidP="006355D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76500</wp14:pctWidth>
                    </wp14:sizeRelH>
                  </wp:anchor>
                </w:drawing>
              </mc:Choice>
              <mc:Fallback>
                <w:pict>
                  <v:shapetype w14:anchorId="7BFD47BB" id="_x0000_t202" coordsize="21600,21600" o:spt="202" path="m,l,21600r21600,l21600,xe">
                    <v:stroke joinstyle="miter"/>
                    <v:path gradientshapeok="t" o:connecttype="rect"/>
                  </v:shapetype>
                  <v:shape id="Cuadro de texto 92" o:spid="_x0000_s1026" type="#_x0000_t202" style="position:absolute;left:0;text-align:left;margin-left:0;margin-top:0;width:468pt;height:1in;z-index:251661312;visibility:visible;mso-wrap-style:square;mso-width-percent:765;mso-wrap-distance-left:9pt;mso-wrap-distance-top:0;mso-wrap-distance-right:9pt;mso-wrap-distance-bottom:0;mso-position-horizontal:center;mso-position-horizontal-relative:page;mso-position-vertical:top;mso-position-vertical-relative:margin;mso-width-percent:765;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" filled="f" stroked="f" strokeweight=".5pt">
                    <v:textbox style="mso-fit-shape-to-text:t">
                      <w:txbxContent>
                        <w:sdt>
                          <w:sdtPr>
                            <w:rPr>
                              <w:rFonts w:ascii="Calibri" w:eastAsiaTheme="majorEastAsia" w:hAnsi="Calibri" w:cs="Calibri"/>
                              <w:caps/>
                              <w:color w:val="7030A0"/>
                              <w:sz w:val="72"/>
                              <w:szCs w:val="64"/>
                            </w:rPr>
                            <w:alias w:val="Título"/>
                            <w:tag w:val=""/>
                            <w:id w:val="574252850"/>
                            <w:dataBinding w:prefixMappings="xmlns:ns0='http://purl.org/dc/elements/1.1/' xmlns:ns1='http://schemas.openxmlformats.org/package/2006/metadata/core-properties' " w:xpath="/ns1:coreProperties[1]/ns0:title[1]" w:storeItemID="{6C3C8BC8-F283-45AE-878A-BAB7291924A1}"/>
                            <w:text/>
                          </w:sdtPr>
                          <w:sdtEndPr>
                            <w:rPr>
                              <w:szCs w:val="68"/>
                            </w:rPr>
                          </w:sdtEndPr>
                          <w:sdtContent>
                            <w:p w:rsidR="006355D2" w:rsidRPr="006355D2" w:rsidRDefault="006355D2" w:rsidP="006355D2">
                              <w:pPr>
                                <w:pStyle w:val="Sinespaciado"/>
                                <w:rPr>
                                  <w:rFonts w:ascii="Calibri" w:eastAsiaTheme="majorEastAsia" w:hAnsi="Calibri" w:cs="Calibri"/>
                                  <w:caps/>
                                  <w:color w:val="8496B0" w:themeColor="text2" w:themeTint="99"/>
                                  <w:sz w:val="72"/>
                                  <w:szCs w:val="68"/>
                                </w:rPr>
                              </w:pPr>
                              <w:r w:rsidRPr="006355D2">
                                <w:rPr>
                                  <w:rFonts w:ascii="Calibri" w:eastAsiaTheme="majorEastAsia" w:hAnsi="Calibri" w:cs="Calibri"/>
                                  <w:caps/>
                                  <w:color w:val="7030A0"/>
                                  <w:sz w:val="72"/>
                                  <w:szCs w:val="64"/>
                                </w:rPr>
                                <w:t>ACADEMY GESTOR</w:t>
                              </w:r>
                            </w:p>
                          </w:sdtContent>
                        </w:sdt>
                        <w:p w:rsidR="006355D2" w:rsidRPr="006355D2" w:rsidRDefault="006355D2" w:rsidP="006355D2">
                          <w:pPr>
                            <w:pStyle w:val="Sinespaciado"/>
                            <w:spacing w:before="120"/>
                            <w:rPr>
                              <w:rFonts w:ascii="Calibri" w:hAnsi="Calibri" w:cs="Calibri"/>
                              <w:color w:val="5B9BD5" w:themeColor="accent1"/>
                              <w:sz w:val="40"/>
                              <w:szCs w:val="36"/>
                            </w:rPr>
                          </w:pPr>
                          <w:sdt>
                            <w:sdtPr>
                              <w:rPr>
                                <w:rFonts w:ascii="Calibri" w:hAnsi="Calibri" w:cs="Calibri"/>
                                <w:color w:val="7030A0"/>
                                <w:sz w:val="40"/>
                                <w:szCs w:val="36"/>
                              </w:rPr>
                              <w:alias w:val="Subtítulo"/>
                              <w:tag w:val=""/>
                              <w:id w:val="901634097"/>
                              <w:showingPlcHdr/>
                              <w:dataBinding w:prefixMappings="xmlns:ns0='http://purl.org/dc/elements/1.1/' xmlns:ns1='http://schemas.openxmlformats.org/package/2006/metadata/core-properties' " w:xpath="/ns1:coreProperties[1]/ns0:subject[1]" w:storeItemID="{6C3C8BC8-F283-45AE-878A-BAB7291924A1}"/>
                              <w:text/>
                            </w:sdtPr>
                            <w:sdtContent>
                              <w:r w:rsidRPr="006355D2">
                                <w:rPr>
                                  <w:rFonts w:ascii="Calibri" w:hAnsi="Calibri" w:cs="Calibri"/>
                                  <w:color w:val="7030A0"/>
                                  <w:sz w:val="40"/>
                                  <w:szCs w:val="36"/>
                                </w:rPr>
                                <w:t xml:space="preserve">     </w:t>
                              </w:r>
                            </w:sdtContent>
                          </w:sdt>
                          <w:r w:rsidRPr="006355D2">
                            <w:rPr>
                              <w:rFonts w:ascii="Calibri" w:hAnsi="Calibri" w:cs="Calibri"/>
                              <w:color w:val="7030A0"/>
                              <w:sz w:val="24"/>
                            </w:rPr>
                            <w:t xml:space="preserve"> </w:t>
                          </w:r>
                          <w:r w:rsidRPr="006355D2">
                            <w:rPr>
                              <w:rFonts w:ascii="Calibri" w:hAnsi="Calibri" w:cs="Calibri"/>
                              <w:color w:val="7030A0"/>
                              <w:sz w:val="32"/>
                            </w:rPr>
                            <w:t>Manuales de usuario aplicación de escritorio y móvil</w:t>
                          </w:r>
                        </w:p>
                        <w:p w:rsidR="006355D2" w:rsidRDefault="006355D2" w:rsidP="006355D2"/>
                      </w:txbxContent>
                    </v:textbox>
                    <w10:wrap anchorx="page" anchory="margin"/>
                  </v:shape>
                </w:pict>
              </mc:Fallback>
            </mc:AlternateContent>
          </w:r>
          <w:r w:rsidRPr="00772D61">
            <w:rPr>
              <w:rFonts w:cstheme="minorHAnsi"/>
              <w:noProof/>
              <w:color w:val="5B9BD5" w:themeColor="accent1"/>
              <w:sz w:val="24"/>
              <w:szCs w:val="24"/>
              <w:lang w:eastAsia="es-ES"/>
            </w:rPr>
            <mc:AlternateContent>
              <mc:Choice Requires="wpg">
                <w:drawing>
                  <wp:anchor distT="0" distB="0" distL="114300" distR="114300" simplePos="0" relativeHeight="251660288" behindDoc="1" locked="0" layoutInCell="1" allowOverlap="1" wp14:anchorId="5DA9BA1E" wp14:editId="5355EE42">
                    <wp:simplePos x="0" y="0"/>
                    <mc:AlternateContent>
                      <mc:Choice Requires="wp14">
                        <wp:positionH relativeFrom="page">
                          <wp14:pctPosHOffset>22000</wp14:pctPosHOffset>
                        </wp:positionH>
                      </mc:Choice>
                      <mc:Fallback>
                        <wp:positionH relativeFrom="page">
                          <wp:posOffset>1663065</wp:posOffset>
                        </wp:positionH>
                      </mc:Fallback>
                    </mc:AlternateContent>
                    <mc:AlternateContent>
                      <mc:Choice Requires="wp14">
                        <wp:positionV relativeFrom="page">
                          <wp14:pctPosVOffset>30000</wp14:pctPosVOffset>
                        </wp:positionV>
                      </mc:Choice>
                      <mc:Fallback>
                        <wp:positionV relativeFrom="page">
                          <wp:posOffset>3207385</wp:posOffset>
                        </wp:positionV>
                      </mc:Fallback>
                    </mc:AlternateContent>
                    <wp:extent cx="5494369" cy="5696712"/>
                    <wp:effectExtent l="0" t="0" r="0" b="3175"/>
                    <wp:wrapNone/>
                    <wp:docPr id="93" name="Grupo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494369" cy="5696712"/>
                              <a:chOff x="0" y="0"/>
                              <a:chExt cx="4329113" cy="4491038"/>
                            </a:xfrm>
                            <a:solidFill>
                              <a:schemeClr val="tx2">
                                <a:lumMod val="60000"/>
                                <a:lumOff val="40000"/>
                              </a:schemeClr>
                            </a:solidFill>
                          </wpg:grpSpPr>
                          <wps:wsp>
                            <wps:cNvPr id="94" name="Forma libre 9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95" name="Forma libre 9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96" name="Forma libre 9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97" name="Forma libre 9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98" name="Forma libre 9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70600</wp14:pctWidth>
                    </wp14:sizeRelH>
                    <wp14:sizeRelV relativeFrom="page">
                      <wp14:pctHeight>56600</wp14:pctHeight>
                    </wp14:sizeRelV>
                  </wp:anchor>
                </w:drawing>
              </mc:Choice>
              <mc:Fallback>
                <w:pict>
                  <v:group w14:anchorId="2E892CA1" id="Grupo 2" o:spid="_x0000_s1026" style="position:absolute;margin-left:0;margin-top:0;width:432.65pt;height:448.55pt;z-index:-251656192;mso-width-percent:706;mso-height-percent:566;mso-left-percent:220;mso-top-percent:300;mso-position-horizontal-relative:page;mso-position-vertical-relative:page;mso-width-percent:706;mso-height-percent:566;mso-left-percent:220;mso-top-percent:300"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">
                    <o:lock v:ext="edit" aspectratio="t"/>
                    <v:shape id="Forma libre 94"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" path="m4,1786l,1782,1776,r5,5l4,1786xe" filled="f" stroked="f">
                      <v:path arrowok="t" o:connecttype="custom" o:connectlocs="6350,2835275;0,2828925;2819400,0;2827338,7938;6350,2835275" o:connectangles="0,0,0,0,0"/>
                    </v:shape>
                    <v:shape id="Forma libre 95"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" path="m5,2234l,2229,2229,r5,5l5,2234xe" filled="f" stroked="f">
                      <v:path arrowok="t" o:connecttype="custom" o:connectlocs="7938,3546475;0,3538538;3538538,0;3546475,7938;7938,3546475" o:connectangles="0,0,0,0,0"/>
                    </v:shape>
                    <v:shape id="Forma libre 96"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" path="m9,2197l,2193,2188,r9,10l9,2197xe" filled="f" stroked="f">
                      <v:path arrowok="t" o:connecttype="custom" o:connectlocs="14288,3487738;0,3481388;3473450,0;3487738,15875;14288,3487738" o:connectangles="0,0,0,0,0"/>
                    </v:shape>
                    <v:shape id="Forma libre 97"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" path="m9,1966l,1957,1952,r9,9l9,1966xe" filled="f" stroked="f">
                      <v:path arrowok="t" o:connecttype="custom" o:connectlocs="14288,3121025;0,3106738;3098800,0;3113088,14288;14288,3121025" o:connectangles="0,0,0,0,0"/>
                    </v:shape>
                    <v:shape id="Forma libre 98"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" path="m,2732r,-4l2722,r5,5l,2732xe" filled="f" stroked="f">
                      <v:path arrowok="t" o:connecttype="custom" o:connectlocs="0,4337050;0,4330700;4321175,0;4329113,7938;0,4337050" o:connectangles="0,0,0,0,0"/>
                    </v:shape>
                    <w10:wrap anchorx="page" anchory="page"/>
                  </v:group>
                </w:pict>
              </mc:Fallback>
            </mc:AlternateContent>
          </w:r>
          <w:r w:rsidRPr="00772D61">
            <w:rPr>
              <w:rFonts w:cstheme="minorHAnsi"/>
              <w:noProof/>
              <w:sz w:val="24"/>
              <w:szCs w:val="24"/>
              <w:lang w:eastAsia="es-ES"/>
            </w:rPr>
            <mc:AlternateContent>
              <mc:Choice Requires="wps">
                <w:drawing>
                  <wp:anchor distT="0" distB="0" distL="114300" distR="114300" simplePos="0" relativeHeight="251659264" behindDoc="0" locked="0" layoutInCell="1" allowOverlap="1" wp14:anchorId="22A24041" wp14:editId="4587D521">
                    <wp:simplePos x="0" y="0"/>
                    <wp:positionH relativeFrom="page">
                      <wp:align>center</wp:align>
                    </wp:positionH>
                    <wp:positionV relativeFrom="margin">
                      <wp:align>bottom</wp:align>
                    </wp:positionV>
                    <wp:extent cx="5943600" cy="374904"/>
                    <wp:effectExtent l="0" t="0" r="0" b="2540"/>
                    <wp:wrapNone/>
                    <wp:docPr id="99" name="Cuadro de texto 99"/>
                    <wp:cNvGraphicFramePr/>
                    <a:graphic xmlns:a="http://schemas.openxmlformats.org/drawingml/2006/main">
                      <a:graphicData uri="http://schemas.microsoft.com/office/word/2010/wordprocessingShape">
                        <wps:wsp>
                          <wps:cNvSpPr txBox="1"/>
                          <wps:spPr>
                            <a:xfrm>
                              <a:off x="0" y="0"/>
                              <a:ext cx="5943600" cy="3749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6355D2" w:rsidRDefault="006355D2" w:rsidP="006355D2">
                                <w:pPr>
                                  <w:pStyle w:val="Sinespaciado"/>
                                  <w:jc w:val="right"/>
                                  <w:rPr>
                                    <w:color w:val="5B9BD5" w:themeColor="accent1"/>
                                    <w:sz w:val="36"/>
                                    <w:szCs w:val="36"/>
                                  </w:rPr>
                                </w:pPr>
                                <w:r>
                                  <w:rPr>
                                    <w:color w:val="5B9BD5" w:themeColor="accent1"/>
                                    <w:sz w:val="36"/>
                                    <w:szCs w:val="36"/>
                                  </w:rPr>
                                  <w:t>2024/2025</w:t>
                                </w:r>
                              </w:p>
                              <w:p w:rsidR="006355D2" w:rsidRDefault="006355D2" w:rsidP="006355D2">
                                <w:pPr>
                                  <w:pStyle w:val="Sinespaciado"/>
                                  <w:jc w:val="right"/>
                                  <w:rPr>
                                    <w:color w:val="5B9BD5" w:themeColor="accent1"/>
                                    <w:sz w:val="36"/>
                                    <w:szCs w:val="36"/>
                                  </w:rPr>
                                </w:pPr>
                                <w:r>
                                  <w:rPr>
                                    <w:color w:val="5B9BD5" w:themeColor="accent1"/>
                                    <w:sz w:val="36"/>
                                    <w:szCs w:val="36"/>
                                  </w:rPr>
                                  <w:t>Izan Franco Anduaga</w:t>
                                </w:r>
                              </w:p>
                              <w:p w:rsidR="006355D2" w:rsidRDefault="006355D2" w:rsidP="006355D2">
                                <w:pPr>
                                  <w:pStyle w:val="Sinespaciado"/>
                                  <w:jc w:val="right"/>
                                  <w:rPr>
                                    <w:color w:val="5B9BD5" w:themeColor="accent1"/>
                                    <w:sz w:val="36"/>
                                    <w:szCs w:val="36"/>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76500</wp14:pctWidth>
                    </wp14:sizeRelH>
                    <wp14:sizeRelV relativeFrom="margin">
                      <wp14:pctHeight>0</wp14:pctHeight>
                    </wp14:sizeRelV>
                  </wp:anchor>
                </w:drawing>
              </mc:Choice>
              <mc:Fallback>
                <w:pict>
                  <v:shape w14:anchorId="22A24041" id="Cuadro de texto 99" o:spid="_x0000_s1027" type="#_x0000_t202" style="position:absolute;left:0;text-align:left;margin-left:0;margin-top:0;width:468pt;height:29.5pt;z-index:251659264;visibility:visible;mso-wrap-style:square;mso-width-percent:765;mso-height-percent:0;mso-wrap-distance-left:9pt;mso-wrap-distance-top:0;mso-wrap-distance-right:9pt;mso-wrap-distance-bottom:0;mso-position-horizontal:center;mso-position-horizontal-relative:page;mso-position-vertical:bottom;mso-position-vertical-relative:margin;mso-width-percent:765;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" filled="f" stroked="f" strokeweight=".5pt">
                    <v:textbox style="mso-fit-shape-to-text:t" inset="0,0,0,0">
                      <w:txbxContent>
                        <w:p w:rsidR="006355D2" w:rsidRDefault="006355D2" w:rsidP="006355D2">
                          <w:pPr>
                            <w:pStyle w:val="Sinespaciado"/>
                            <w:jc w:val="right"/>
                            <w:rPr>
                              <w:color w:val="5B9BD5" w:themeColor="accent1"/>
                              <w:sz w:val="36"/>
                              <w:szCs w:val="36"/>
                            </w:rPr>
                          </w:pPr>
                          <w:r>
                            <w:rPr>
                              <w:color w:val="5B9BD5" w:themeColor="accent1"/>
                              <w:sz w:val="36"/>
                              <w:szCs w:val="36"/>
                            </w:rPr>
                            <w:t>2024/2025</w:t>
                          </w:r>
                        </w:p>
                        <w:p w:rsidR="006355D2" w:rsidRDefault="006355D2" w:rsidP="006355D2">
                          <w:pPr>
                            <w:pStyle w:val="Sinespaciado"/>
                            <w:jc w:val="right"/>
                            <w:rPr>
                              <w:color w:val="5B9BD5" w:themeColor="accent1"/>
                              <w:sz w:val="36"/>
                              <w:szCs w:val="36"/>
                            </w:rPr>
                          </w:pPr>
                          <w:r>
                            <w:rPr>
                              <w:color w:val="5B9BD5" w:themeColor="accent1"/>
                              <w:sz w:val="36"/>
                              <w:szCs w:val="36"/>
                            </w:rPr>
                            <w:t>Izan Franco Anduaga</w:t>
                          </w:r>
                        </w:p>
                        <w:p w:rsidR="006355D2" w:rsidRDefault="006355D2" w:rsidP="006355D2">
                          <w:pPr>
                            <w:pStyle w:val="Sinespaciado"/>
                            <w:jc w:val="right"/>
                            <w:rPr>
                              <w:color w:val="5B9BD5" w:themeColor="accent1"/>
                              <w:sz w:val="36"/>
                              <w:szCs w:val="36"/>
                            </w:rPr>
                          </w:pPr>
                        </w:p>
                      </w:txbxContent>
                    </v:textbox>
                    <w10:wrap anchorx="page" anchory="margin"/>
                  </v:shape>
                </w:pict>
              </mc:Fallback>
            </mc:AlternateContent>
          </w:r>
        </w:p>
        <w:p w:rsidR="006355D2" w:rsidRPr="00772D61" w:rsidRDefault="006355D2" w:rsidP="00772D61">
          <w:pPr>
            <w:jc w:val="both"/>
            <w:rPr>
              <w:rFonts w:cstheme="minorHAnsi"/>
              <w:sz w:val="24"/>
              <w:szCs w:val="24"/>
            </w:rPr>
          </w:pPr>
          <w:r w:rsidRPr="00772D61">
            <w:rPr>
              <w:rFonts w:cstheme="minorHAnsi"/>
              <w:noProof/>
              <w:sz w:val="24"/>
              <w:szCs w:val="24"/>
              <w:lang w:eastAsia="es-ES"/>
            </w:rPr>
            <w:drawing>
              <wp:anchor distT="0" distB="0" distL="114300" distR="114300" simplePos="0" relativeHeight="251662336" behindDoc="1" locked="0" layoutInCell="1" allowOverlap="1" wp14:anchorId="070832D3" wp14:editId="60928857">
                <wp:simplePos x="0" y="0"/>
                <wp:positionH relativeFrom="column">
                  <wp:posOffset>1805995</wp:posOffset>
                </wp:positionH>
                <wp:positionV relativeFrom="paragraph">
                  <wp:posOffset>3242034</wp:posOffset>
                </wp:positionV>
                <wp:extent cx="3577590" cy="306070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_G-removebg-preview.png"/>
                        <pic:cNvPicPr/>
                      </pic:nvPicPr>
                      <pic:blipFill rotWithShape="1">
                        <a:blip r:embed="rId7">
                          <a:extLst>
                            <a:ext uri="{28A0092B-C50C-407E-A947-70E740481C1C}">
                              <a14:useLocalDpi xmlns:a14="http://schemas.microsoft.com/office/drawing/2010/main" val="0"/>
                            </a:ext>
                          </a:extLst>
                        </a:blip>
                        <a:srcRect l="21354" t="19082" r="27527" b="37192"/>
                        <a:stretch/>
                      </pic:blipFill>
                      <pic:spPr bwMode="auto">
                        <a:xfrm>
                          <a:off x="0" y="0"/>
                          <a:ext cx="3577590" cy="30607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772D61">
            <w:rPr>
              <w:rFonts w:cstheme="minorHAnsi"/>
              <w:sz w:val="24"/>
              <w:szCs w:val="24"/>
            </w:rPr>
            <w:br w:type="page"/>
          </w:r>
        </w:p>
      </w:sdtContent>
    </w:sdt>
    <w:p w:rsidR="00064589" w:rsidRPr="00064589" w:rsidRDefault="00064589" w:rsidP="00772D61">
      <w:pPr>
        <w:spacing w:before="100" w:beforeAutospacing="1" w:after="100" w:afterAutospacing="1" w:line="240" w:lineRule="auto"/>
        <w:jc w:val="both"/>
        <w:outlineLvl w:val="1"/>
        <w:rPr>
          <w:rFonts w:eastAsia="Times New Roman" w:cstheme="minorHAnsi"/>
          <w:b/>
          <w:bCs/>
          <w:sz w:val="24"/>
          <w:szCs w:val="24"/>
          <w:lang w:eastAsia="es-ES"/>
        </w:rPr>
      </w:pPr>
      <w:r w:rsidRPr="00064589">
        <w:rPr>
          <w:rFonts w:eastAsia="Times New Roman" w:cstheme="minorHAnsi"/>
          <w:b/>
          <w:bCs/>
          <w:sz w:val="24"/>
          <w:szCs w:val="24"/>
          <w:lang w:eastAsia="es-ES"/>
        </w:rPr>
        <w:lastRenderedPageBreak/>
        <w:t>MANUAL DE USUARIO APLICACIÓN ESCRITORIO</w:t>
      </w:r>
    </w:p>
    <w:p w:rsidR="00772D61" w:rsidRDefault="00064589" w:rsidP="00772D61">
      <w:pPr>
        <w:spacing w:before="100" w:beforeAutospacing="1" w:after="100" w:afterAutospacing="1" w:line="240" w:lineRule="auto"/>
        <w:jc w:val="both"/>
        <w:rPr>
          <w:rFonts w:eastAsia="Times New Roman" w:cstheme="minorHAnsi"/>
          <w:sz w:val="24"/>
          <w:szCs w:val="24"/>
          <w:lang w:eastAsia="es-ES"/>
        </w:rPr>
      </w:pPr>
      <w:r w:rsidRPr="00064589">
        <w:rPr>
          <w:rFonts w:eastAsia="Times New Roman" w:cstheme="minorHAnsi"/>
          <w:sz w:val="24"/>
          <w:szCs w:val="24"/>
          <w:lang w:eastAsia="es-ES"/>
        </w:rPr>
        <w:t>En primer lugar, se presenta la pantalla de inicio de sesión (login), donde se debe acceder con un usuario registrado en la base de datos que tenga el rol de “Admin”. Si se marca el checkbox, los datos introducidos se guardarán en las variables del sistema, de forma que la próxima vez que se inicie la aplicación, los campos aparecerán rellenos con los últimos datos válidos introducidos.</w:t>
      </w:r>
    </w:p>
    <w:p w:rsidR="00064589" w:rsidRPr="00064589" w:rsidRDefault="00064589" w:rsidP="00772D61">
      <w:pPr>
        <w:spacing w:before="100" w:beforeAutospacing="1" w:after="100" w:afterAutospacing="1" w:line="240" w:lineRule="auto"/>
        <w:jc w:val="both"/>
        <w:rPr>
          <w:rFonts w:eastAsia="Times New Roman" w:cstheme="minorHAnsi"/>
          <w:sz w:val="24"/>
          <w:szCs w:val="24"/>
          <w:lang w:eastAsia="es-ES"/>
        </w:rPr>
      </w:pPr>
      <w:r w:rsidRPr="00064589">
        <w:rPr>
          <w:rFonts w:eastAsia="Times New Roman" w:cstheme="minorHAnsi"/>
          <w:sz w:val="24"/>
          <w:szCs w:val="24"/>
          <w:lang w:eastAsia="es-ES"/>
        </w:rPr>
        <w:br/>
        <w:t>Una vez confirmados los datos, se accede a la siguiente pantalla.</w:t>
      </w:r>
    </w:p>
    <w:p w:rsidR="00282CE1" w:rsidRPr="00772D61" w:rsidRDefault="00282CE1" w:rsidP="00772D61">
      <w:pPr>
        <w:jc w:val="both"/>
        <w:rPr>
          <w:rFonts w:cstheme="minorHAnsi"/>
          <w:sz w:val="24"/>
          <w:szCs w:val="24"/>
        </w:rPr>
      </w:pPr>
    </w:p>
    <w:p w:rsidR="00F631E8" w:rsidRDefault="0075686E" w:rsidP="00772D61">
      <w:pPr>
        <w:jc w:val="center"/>
        <w:rPr>
          <w:rFonts w:cstheme="minorHAnsi"/>
          <w:sz w:val="24"/>
          <w:szCs w:val="24"/>
        </w:rPr>
      </w:pPr>
      <w:r w:rsidRPr="00772D61">
        <w:rPr>
          <w:rFonts w:cstheme="minorHAnsi"/>
          <w:noProof/>
          <w:sz w:val="24"/>
          <w:szCs w:val="24"/>
          <w:lang w:eastAsia="es-ES"/>
        </w:rPr>
        <w:drawing>
          <wp:inline distT="0" distB="0" distL="0" distR="0" wp14:anchorId="06FAFCC4" wp14:editId="65BFB109">
            <wp:extent cx="4638675" cy="1921370"/>
            <wp:effectExtent l="0" t="0" r="0" b="317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2294" t="5471" r="2082" b="3518"/>
                    <a:stretch/>
                  </pic:blipFill>
                  <pic:spPr bwMode="auto">
                    <a:xfrm>
                      <a:off x="0" y="0"/>
                      <a:ext cx="4713918" cy="1952536"/>
                    </a:xfrm>
                    <a:prstGeom prst="rect">
                      <a:avLst/>
                    </a:prstGeom>
                    <a:ln>
                      <a:noFill/>
                    </a:ln>
                    <a:extLst>
                      <a:ext uri="{53640926-AAD7-44D8-BBD7-CCE9431645EC}">
                        <a14:shadowObscured xmlns:a14="http://schemas.microsoft.com/office/drawing/2010/main"/>
                      </a:ext>
                    </a:extLst>
                  </pic:spPr>
                </pic:pic>
              </a:graphicData>
            </a:graphic>
          </wp:inline>
        </w:drawing>
      </w:r>
    </w:p>
    <w:p w:rsidR="0075686E" w:rsidRDefault="00F631E8" w:rsidP="00772D61">
      <w:pPr>
        <w:jc w:val="center"/>
        <w:rPr>
          <w:rFonts w:cstheme="minorHAnsi"/>
          <w:sz w:val="24"/>
          <w:szCs w:val="24"/>
        </w:rPr>
      </w:pPr>
      <w:r w:rsidRPr="00772D61">
        <w:rPr>
          <w:rFonts w:cstheme="minorHAnsi"/>
          <w:sz w:val="24"/>
          <w:szCs w:val="24"/>
        </w:rPr>
        <w:drawing>
          <wp:inline distT="0" distB="0" distL="0" distR="0" wp14:anchorId="4DFBABD1" wp14:editId="4AFB42AC">
            <wp:extent cx="4680034" cy="2971800"/>
            <wp:effectExtent l="0" t="0" r="635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724308" cy="2999914"/>
                    </a:xfrm>
                    <a:prstGeom prst="rect">
                      <a:avLst/>
                    </a:prstGeom>
                  </pic:spPr>
                </pic:pic>
              </a:graphicData>
            </a:graphic>
          </wp:inline>
        </w:drawing>
      </w:r>
    </w:p>
    <w:p w:rsidR="00F631E8" w:rsidRDefault="00F631E8" w:rsidP="00772D61">
      <w:pPr>
        <w:jc w:val="center"/>
        <w:rPr>
          <w:rFonts w:cstheme="minorHAnsi"/>
          <w:sz w:val="24"/>
          <w:szCs w:val="24"/>
        </w:rPr>
      </w:pPr>
    </w:p>
    <w:p w:rsidR="00F631E8" w:rsidRDefault="00F631E8" w:rsidP="00772D61">
      <w:pPr>
        <w:jc w:val="center"/>
        <w:rPr>
          <w:rFonts w:cstheme="minorHAnsi"/>
          <w:sz w:val="24"/>
          <w:szCs w:val="24"/>
        </w:rPr>
      </w:pPr>
    </w:p>
    <w:p w:rsidR="00F631E8" w:rsidRDefault="00F631E8" w:rsidP="00772D61">
      <w:pPr>
        <w:jc w:val="center"/>
        <w:rPr>
          <w:rFonts w:cstheme="minorHAnsi"/>
          <w:sz w:val="24"/>
          <w:szCs w:val="24"/>
        </w:rPr>
      </w:pPr>
    </w:p>
    <w:p w:rsidR="00F631E8" w:rsidRPr="00772D61" w:rsidRDefault="00F631E8" w:rsidP="00772D61">
      <w:pPr>
        <w:jc w:val="center"/>
        <w:rPr>
          <w:rFonts w:cstheme="minorHAnsi"/>
          <w:sz w:val="24"/>
          <w:szCs w:val="24"/>
        </w:rPr>
      </w:pPr>
    </w:p>
    <w:p w:rsidR="00F631E8" w:rsidRDefault="00064589" w:rsidP="00772D61">
      <w:pPr>
        <w:spacing w:before="100" w:beforeAutospacing="1" w:after="100" w:afterAutospacing="1" w:line="240" w:lineRule="auto"/>
        <w:jc w:val="both"/>
        <w:rPr>
          <w:rFonts w:eastAsia="Times New Roman" w:cstheme="minorHAnsi"/>
          <w:sz w:val="24"/>
          <w:szCs w:val="24"/>
          <w:lang w:eastAsia="es-ES"/>
        </w:rPr>
      </w:pPr>
      <w:r w:rsidRPr="00064589">
        <w:rPr>
          <w:rFonts w:eastAsia="Times New Roman" w:cstheme="minorHAnsi"/>
          <w:sz w:val="24"/>
          <w:szCs w:val="24"/>
          <w:lang w:eastAsia="es-ES"/>
        </w:rPr>
        <w:lastRenderedPageBreak/>
        <w:t>Una vez dentro de la pantalla principal, se muestra un mensaje de bienvenida, junto con un botón de “Salir” para cerrar sesión. Si se pulsa sobre el logo de la aplicación, se desplegarán los botones que permiten acceder a los diferentes registros de la base de datos.</w:t>
      </w:r>
      <w:r w:rsidRPr="00064589">
        <w:rPr>
          <w:rFonts w:eastAsia="Times New Roman" w:cstheme="minorHAnsi"/>
          <w:sz w:val="24"/>
          <w:szCs w:val="24"/>
          <w:lang w:eastAsia="es-ES"/>
        </w:rPr>
        <w:br/>
        <w:t>Al seleccionar uno de estos botones, se mostrarán dos tablas: en la parte superior se visualizan los registros almacenados y en la parte inferior se muestran los detalles del registro seleccionado.</w:t>
      </w:r>
    </w:p>
    <w:p w:rsidR="00064589" w:rsidRPr="00064589" w:rsidRDefault="00064589" w:rsidP="00772D61">
      <w:pPr>
        <w:spacing w:before="100" w:beforeAutospacing="1" w:after="100" w:afterAutospacing="1" w:line="240" w:lineRule="auto"/>
        <w:jc w:val="both"/>
        <w:rPr>
          <w:rFonts w:eastAsia="Times New Roman" w:cstheme="minorHAnsi"/>
          <w:sz w:val="24"/>
          <w:szCs w:val="24"/>
          <w:lang w:eastAsia="es-ES"/>
        </w:rPr>
      </w:pPr>
      <w:r w:rsidRPr="00064589">
        <w:rPr>
          <w:rFonts w:eastAsia="Times New Roman" w:cstheme="minorHAnsi"/>
          <w:sz w:val="24"/>
          <w:szCs w:val="24"/>
          <w:lang w:eastAsia="es-ES"/>
        </w:rPr>
        <w:br/>
        <w:t>En la parte superior de la interfaz también se encuentra un buscador que permite filtrar resultados por cualquiera de los campos visibles, y a su izquierda, un indicador que muestra cuántos registros se están visualizando, junto a un botón para actualizar la tabla.</w:t>
      </w:r>
      <w:r w:rsidRPr="00064589">
        <w:rPr>
          <w:rFonts w:eastAsia="Times New Roman" w:cstheme="minorHAnsi"/>
          <w:sz w:val="24"/>
          <w:szCs w:val="24"/>
          <w:lang w:eastAsia="es-ES"/>
        </w:rPr>
        <w:br/>
        <w:t>Según el tipo de registro mostrado, se habilitarán determinados botones. Los botones de “Añadir” y “Editar” permiten agregar nuevos registros o modificar los existentes.</w:t>
      </w:r>
      <w:r w:rsidRPr="00064589">
        <w:rPr>
          <w:rFonts w:eastAsia="Times New Roman" w:cstheme="minorHAnsi"/>
          <w:sz w:val="24"/>
          <w:szCs w:val="24"/>
          <w:lang w:eastAsia="es-ES"/>
        </w:rPr>
        <w:br/>
        <w:t>Además, en función del tipo de registro, también se mostrarán en la parte inferior botones específicos para realizar acciones adicionales:</w:t>
      </w:r>
    </w:p>
    <w:p w:rsidR="00064589" w:rsidRPr="00064589" w:rsidRDefault="00064589" w:rsidP="00772D61">
      <w:pPr>
        <w:numPr>
          <w:ilvl w:val="0"/>
          <w:numId w:val="1"/>
        </w:numPr>
        <w:spacing w:before="100" w:beforeAutospacing="1" w:after="100" w:afterAutospacing="1" w:line="240" w:lineRule="auto"/>
        <w:jc w:val="both"/>
        <w:rPr>
          <w:rFonts w:eastAsia="Times New Roman" w:cstheme="minorHAnsi"/>
          <w:sz w:val="24"/>
          <w:szCs w:val="24"/>
          <w:lang w:eastAsia="es-ES"/>
        </w:rPr>
      </w:pPr>
      <w:r w:rsidRPr="00772D61">
        <w:rPr>
          <w:rFonts w:eastAsia="Times New Roman" w:cstheme="minorHAnsi"/>
          <w:b/>
          <w:bCs/>
          <w:sz w:val="24"/>
          <w:szCs w:val="24"/>
          <w:lang w:eastAsia="es-ES"/>
        </w:rPr>
        <w:t>“Administrar profesores”</w:t>
      </w:r>
      <w:r w:rsidRPr="00064589">
        <w:rPr>
          <w:rFonts w:eastAsia="Times New Roman" w:cstheme="minorHAnsi"/>
          <w:sz w:val="24"/>
          <w:szCs w:val="24"/>
          <w:lang w:eastAsia="es-ES"/>
        </w:rPr>
        <w:t>: permite gestionar los profesores asignados a un curso y establecer cuál será el coordinador.</w:t>
      </w:r>
    </w:p>
    <w:p w:rsidR="00064589" w:rsidRPr="00064589" w:rsidRDefault="00064589" w:rsidP="00772D61">
      <w:pPr>
        <w:numPr>
          <w:ilvl w:val="0"/>
          <w:numId w:val="1"/>
        </w:numPr>
        <w:spacing w:before="100" w:beforeAutospacing="1" w:after="100" w:afterAutospacing="1" w:line="240" w:lineRule="auto"/>
        <w:jc w:val="both"/>
        <w:rPr>
          <w:rFonts w:eastAsia="Times New Roman" w:cstheme="minorHAnsi"/>
          <w:sz w:val="24"/>
          <w:szCs w:val="24"/>
          <w:lang w:eastAsia="es-ES"/>
        </w:rPr>
      </w:pPr>
      <w:r w:rsidRPr="00772D61">
        <w:rPr>
          <w:rFonts w:eastAsia="Times New Roman" w:cstheme="minorHAnsi"/>
          <w:b/>
          <w:bCs/>
          <w:sz w:val="24"/>
          <w:szCs w:val="24"/>
          <w:lang w:eastAsia="es-ES"/>
        </w:rPr>
        <w:t>“Faltas de asistencia”</w:t>
      </w:r>
      <w:r w:rsidRPr="00064589">
        <w:rPr>
          <w:rFonts w:eastAsia="Times New Roman" w:cstheme="minorHAnsi"/>
          <w:sz w:val="24"/>
          <w:szCs w:val="24"/>
          <w:lang w:eastAsia="es-ES"/>
        </w:rPr>
        <w:t>: muestra las ausencias registradas de los alumnos.</w:t>
      </w:r>
    </w:p>
    <w:p w:rsidR="00064589" w:rsidRPr="00064589" w:rsidRDefault="00064589" w:rsidP="00772D61">
      <w:pPr>
        <w:numPr>
          <w:ilvl w:val="0"/>
          <w:numId w:val="1"/>
        </w:numPr>
        <w:spacing w:before="100" w:beforeAutospacing="1" w:after="100" w:afterAutospacing="1" w:line="240" w:lineRule="auto"/>
        <w:jc w:val="both"/>
        <w:rPr>
          <w:rFonts w:eastAsia="Times New Roman" w:cstheme="minorHAnsi"/>
          <w:sz w:val="24"/>
          <w:szCs w:val="24"/>
          <w:lang w:eastAsia="es-ES"/>
        </w:rPr>
      </w:pPr>
      <w:r w:rsidRPr="00772D61">
        <w:rPr>
          <w:rFonts w:eastAsia="Times New Roman" w:cstheme="minorHAnsi"/>
          <w:b/>
          <w:bCs/>
          <w:sz w:val="24"/>
          <w:szCs w:val="24"/>
          <w:lang w:eastAsia="es-ES"/>
        </w:rPr>
        <w:t>“Administrar tutores”</w:t>
      </w:r>
      <w:r w:rsidRPr="00064589">
        <w:rPr>
          <w:rFonts w:eastAsia="Times New Roman" w:cstheme="minorHAnsi"/>
          <w:sz w:val="24"/>
          <w:szCs w:val="24"/>
          <w:lang w:eastAsia="es-ES"/>
        </w:rPr>
        <w:t>: permite modificar o eliminar la información de los tutores asignados.</w:t>
      </w:r>
    </w:p>
    <w:p w:rsidR="00064589" w:rsidRPr="00064589" w:rsidRDefault="00064589" w:rsidP="00772D61">
      <w:pPr>
        <w:numPr>
          <w:ilvl w:val="0"/>
          <w:numId w:val="1"/>
        </w:numPr>
        <w:spacing w:before="100" w:beforeAutospacing="1" w:after="100" w:afterAutospacing="1" w:line="240" w:lineRule="auto"/>
        <w:jc w:val="both"/>
        <w:rPr>
          <w:rFonts w:eastAsia="Times New Roman" w:cstheme="minorHAnsi"/>
          <w:sz w:val="24"/>
          <w:szCs w:val="24"/>
          <w:lang w:eastAsia="es-ES"/>
        </w:rPr>
      </w:pPr>
      <w:r w:rsidRPr="00772D61">
        <w:rPr>
          <w:rFonts w:eastAsia="Times New Roman" w:cstheme="minorHAnsi"/>
          <w:b/>
          <w:bCs/>
          <w:sz w:val="24"/>
          <w:szCs w:val="24"/>
          <w:lang w:eastAsia="es-ES"/>
        </w:rPr>
        <w:t>“Ver recibos”</w:t>
      </w:r>
      <w:r w:rsidRPr="00064589">
        <w:rPr>
          <w:rFonts w:eastAsia="Times New Roman" w:cstheme="minorHAnsi"/>
          <w:sz w:val="24"/>
          <w:szCs w:val="24"/>
          <w:lang w:eastAsia="es-ES"/>
        </w:rPr>
        <w:t>: accede a los recibos generad</w:t>
      </w:r>
      <w:r w:rsidR="00F631E8">
        <w:rPr>
          <w:rFonts w:eastAsia="Times New Roman" w:cstheme="minorHAnsi"/>
          <w:sz w:val="24"/>
          <w:szCs w:val="24"/>
          <w:lang w:eastAsia="es-ES"/>
        </w:rPr>
        <w:t>os, permite cobrarlos o generar un impreso</w:t>
      </w:r>
      <w:r w:rsidRPr="00064589">
        <w:rPr>
          <w:rFonts w:eastAsia="Times New Roman" w:cstheme="minorHAnsi"/>
          <w:sz w:val="24"/>
          <w:szCs w:val="24"/>
          <w:lang w:eastAsia="es-ES"/>
        </w:rPr>
        <w:t>.</w:t>
      </w:r>
    </w:p>
    <w:p w:rsidR="00064589" w:rsidRPr="00064589" w:rsidRDefault="00064589" w:rsidP="00772D61">
      <w:pPr>
        <w:numPr>
          <w:ilvl w:val="0"/>
          <w:numId w:val="1"/>
        </w:numPr>
        <w:spacing w:before="100" w:beforeAutospacing="1" w:after="100" w:afterAutospacing="1" w:line="240" w:lineRule="auto"/>
        <w:jc w:val="both"/>
        <w:rPr>
          <w:rFonts w:eastAsia="Times New Roman" w:cstheme="minorHAnsi"/>
          <w:sz w:val="24"/>
          <w:szCs w:val="24"/>
          <w:lang w:eastAsia="es-ES"/>
        </w:rPr>
      </w:pPr>
      <w:r w:rsidRPr="00772D61">
        <w:rPr>
          <w:rFonts w:eastAsia="Times New Roman" w:cstheme="minorHAnsi"/>
          <w:b/>
          <w:bCs/>
          <w:sz w:val="24"/>
          <w:szCs w:val="24"/>
          <w:lang w:eastAsia="es-ES"/>
        </w:rPr>
        <w:t>“Dar de baja”</w:t>
      </w:r>
      <w:r w:rsidRPr="00064589">
        <w:rPr>
          <w:rFonts w:eastAsia="Times New Roman" w:cstheme="minorHAnsi"/>
          <w:sz w:val="24"/>
          <w:szCs w:val="24"/>
          <w:lang w:eastAsia="es-ES"/>
        </w:rPr>
        <w:t>: disponible en la sección de matrículas, permite dar de baja una matrícula que no tenga aún una fecha de baja.</w:t>
      </w:r>
    </w:p>
    <w:p w:rsidR="00064589" w:rsidRPr="00064589" w:rsidRDefault="00064589" w:rsidP="00772D61">
      <w:pPr>
        <w:numPr>
          <w:ilvl w:val="0"/>
          <w:numId w:val="1"/>
        </w:numPr>
        <w:spacing w:before="100" w:beforeAutospacing="1" w:after="100" w:afterAutospacing="1" w:line="240" w:lineRule="auto"/>
        <w:jc w:val="both"/>
        <w:rPr>
          <w:rFonts w:eastAsia="Times New Roman" w:cstheme="minorHAnsi"/>
          <w:sz w:val="24"/>
          <w:szCs w:val="24"/>
          <w:lang w:eastAsia="es-ES"/>
        </w:rPr>
      </w:pPr>
      <w:r w:rsidRPr="00772D61">
        <w:rPr>
          <w:rFonts w:eastAsia="Times New Roman" w:cstheme="minorHAnsi"/>
          <w:b/>
          <w:bCs/>
          <w:sz w:val="24"/>
          <w:szCs w:val="24"/>
          <w:lang w:eastAsia="es-ES"/>
        </w:rPr>
        <w:t>“Ver solicitudes”</w:t>
      </w:r>
      <w:r w:rsidRPr="00064589">
        <w:rPr>
          <w:rFonts w:eastAsia="Times New Roman" w:cstheme="minorHAnsi"/>
          <w:sz w:val="24"/>
          <w:szCs w:val="24"/>
          <w:lang w:eastAsia="es-ES"/>
        </w:rPr>
        <w:t>: permite revisar, aceptar o eliminar solicitudes de inscripción.</w:t>
      </w:r>
    </w:p>
    <w:p w:rsidR="00772D61" w:rsidRPr="00772D61" w:rsidRDefault="00796EBA" w:rsidP="00772D61">
      <w:pPr>
        <w:jc w:val="center"/>
        <w:rPr>
          <w:rFonts w:cstheme="minorHAnsi"/>
          <w:sz w:val="24"/>
          <w:szCs w:val="24"/>
        </w:rPr>
      </w:pPr>
      <w:r w:rsidRPr="00772D61">
        <w:rPr>
          <w:rFonts w:cstheme="minorHAnsi"/>
          <w:sz w:val="24"/>
          <w:szCs w:val="24"/>
        </w:rPr>
        <w:drawing>
          <wp:inline distT="0" distB="0" distL="0" distR="0" wp14:anchorId="5D2B6A29" wp14:editId="5E2510F1">
            <wp:extent cx="5476875" cy="3447518"/>
            <wp:effectExtent l="0" t="0" r="0" b="63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811012" cy="3657846"/>
                    </a:xfrm>
                    <a:prstGeom prst="rect">
                      <a:avLst/>
                    </a:prstGeom>
                  </pic:spPr>
                </pic:pic>
              </a:graphicData>
            </a:graphic>
          </wp:inline>
        </w:drawing>
      </w:r>
    </w:p>
    <w:p w:rsidR="00064589" w:rsidRPr="00772D61" w:rsidRDefault="00064589" w:rsidP="00772D61">
      <w:pPr>
        <w:pStyle w:val="Ttulo2"/>
        <w:jc w:val="both"/>
        <w:rPr>
          <w:rFonts w:asciiTheme="minorHAnsi" w:hAnsiTheme="minorHAnsi" w:cstheme="minorHAnsi"/>
          <w:sz w:val="24"/>
          <w:szCs w:val="24"/>
        </w:rPr>
      </w:pPr>
      <w:r w:rsidRPr="00772D61">
        <w:rPr>
          <w:rFonts w:asciiTheme="minorHAnsi" w:hAnsiTheme="minorHAnsi" w:cstheme="minorHAnsi"/>
          <w:sz w:val="24"/>
          <w:szCs w:val="24"/>
        </w:rPr>
        <w:lastRenderedPageBreak/>
        <w:t>AGREGAR / EDITAR REGISTROS</w:t>
      </w:r>
    </w:p>
    <w:p w:rsidR="00F631E8" w:rsidRDefault="00064589" w:rsidP="00772D61">
      <w:pPr>
        <w:pStyle w:val="NormalWeb"/>
        <w:jc w:val="both"/>
        <w:rPr>
          <w:rFonts w:asciiTheme="minorHAnsi" w:hAnsiTheme="minorHAnsi" w:cstheme="minorHAnsi"/>
        </w:rPr>
      </w:pPr>
      <w:r w:rsidRPr="00772D61">
        <w:rPr>
          <w:rFonts w:asciiTheme="minorHAnsi" w:hAnsiTheme="minorHAnsi" w:cstheme="minorHAnsi"/>
        </w:rPr>
        <w:t>Al pulsar los botones de “Añadir” o “Editar”, se abre una misma ventana con una serie de campos. Cada tipo de registro tiene su propia ventana adaptada. La única diferencia entre ambos botones es que, al editar, los campos aparecen cumplimentados con los datos existentes del registro, mientras que al añadir estarán vacíos para la creación de un nuevo registro.</w:t>
      </w:r>
    </w:p>
    <w:p w:rsidR="00F631E8" w:rsidRDefault="00064589" w:rsidP="00772D61">
      <w:pPr>
        <w:pStyle w:val="NormalWeb"/>
        <w:jc w:val="both"/>
        <w:rPr>
          <w:rFonts w:asciiTheme="minorHAnsi" w:hAnsiTheme="minorHAnsi" w:cstheme="minorHAnsi"/>
        </w:rPr>
      </w:pPr>
      <w:r w:rsidRPr="00772D61">
        <w:rPr>
          <w:rFonts w:asciiTheme="minorHAnsi" w:hAnsiTheme="minorHAnsi" w:cstheme="minorHAnsi"/>
        </w:rPr>
        <w:br/>
        <w:t>En modo edición también se habilita el botón “Eliminar”, que permite eliminar el registro actual.</w:t>
      </w:r>
    </w:p>
    <w:p w:rsidR="00F631E8" w:rsidRDefault="00064589" w:rsidP="00772D61">
      <w:pPr>
        <w:pStyle w:val="NormalWeb"/>
        <w:jc w:val="both"/>
        <w:rPr>
          <w:rFonts w:asciiTheme="minorHAnsi" w:hAnsiTheme="minorHAnsi" w:cstheme="minorHAnsi"/>
        </w:rPr>
      </w:pPr>
      <w:r w:rsidRPr="00772D61">
        <w:rPr>
          <w:rFonts w:asciiTheme="minorHAnsi" w:hAnsiTheme="minorHAnsi" w:cstheme="minorHAnsi"/>
        </w:rPr>
        <w:br/>
        <w:t>En el caso de los alumnos, no es posible crearlos directamente desde esta ventana, ya que su alta debe realizarse desde la gestión de solicitudes. Es importante recordar que, si el alumno es menor de edad, es obligatorio asignarle un tutor.</w:t>
      </w:r>
    </w:p>
    <w:p w:rsidR="00772D61" w:rsidRDefault="00064589" w:rsidP="00772D61">
      <w:pPr>
        <w:pStyle w:val="NormalWeb"/>
        <w:jc w:val="both"/>
        <w:rPr>
          <w:rFonts w:asciiTheme="minorHAnsi" w:hAnsiTheme="minorHAnsi" w:cstheme="minorHAnsi"/>
        </w:rPr>
      </w:pPr>
      <w:r w:rsidRPr="00772D61">
        <w:rPr>
          <w:rFonts w:asciiTheme="minorHAnsi" w:hAnsiTheme="minorHAnsi" w:cstheme="minorHAnsi"/>
        </w:rPr>
        <w:br/>
        <w:t>En la edición de cursos, el campo de coordinador solo se muestra con fines informativos y no se puede modificar desde esta ventana.</w:t>
      </w:r>
    </w:p>
    <w:p w:rsidR="00064589" w:rsidRPr="00772D61" w:rsidRDefault="00064589" w:rsidP="00772D61">
      <w:pPr>
        <w:pStyle w:val="NormalWeb"/>
        <w:jc w:val="both"/>
        <w:rPr>
          <w:rFonts w:asciiTheme="minorHAnsi" w:hAnsiTheme="minorHAnsi" w:cstheme="minorHAnsi"/>
        </w:rPr>
      </w:pPr>
      <w:r w:rsidRPr="00772D61">
        <w:rPr>
          <w:rFonts w:asciiTheme="minorHAnsi" w:hAnsiTheme="minorHAnsi" w:cstheme="minorHAnsi"/>
        </w:rPr>
        <w:br/>
        <w:t>Al eliminar ciertos registros, hay que tener en cuenta que no se podrán eliminar si están asociados a otros registros, como por ejemplo un alumno con matrículas activas.</w:t>
      </w:r>
      <w:r w:rsidRPr="00772D61">
        <w:rPr>
          <w:rFonts w:asciiTheme="minorHAnsi" w:hAnsiTheme="minorHAnsi" w:cstheme="minorHAnsi"/>
        </w:rPr>
        <w:br/>
        <w:t>Si tras realizar una operación de alta, modificación o eliminación el registro no se actualiza en la tabla, se recomienda utilizar el botón de refresco.</w:t>
      </w:r>
    </w:p>
    <w:p w:rsidR="00282CE1" w:rsidRPr="00772D61" w:rsidRDefault="00282CE1" w:rsidP="00772D61">
      <w:pPr>
        <w:jc w:val="both"/>
        <w:rPr>
          <w:rFonts w:cstheme="minorHAnsi"/>
          <w:sz w:val="24"/>
          <w:szCs w:val="24"/>
        </w:rPr>
      </w:pPr>
    </w:p>
    <w:p w:rsidR="00BF3D18" w:rsidRPr="00772D61" w:rsidRDefault="00557769" w:rsidP="00772D61">
      <w:pPr>
        <w:jc w:val="center"/>
        <w:rPr>
          <w:rFonts w:cstheme="minorHAnsi"/>
          <w:sz w:val="24"/>
          <w:szCs w:val="24"/>
        </w:rPr>
      </w:pPr>
      <w:r w:rsidRPr="00772D61">
        <w:rPr>
          <w:rFonts w:cstheme="minorHAnsi"/>
          <w:sz w:val="24"/>
          <w:szCs w:val="24"/>
        </w:rPr>
        <w:drawing>
          <wp:inline distT="0" distB="0" distL="0" distR="0" wp14:anchorId="037C570D" wp14:editId="720DAE3D">
            <wp:extent cx="2507672" cy="3275462"/>
            <wp:effectExtent l="0" t="0" r="6985" b="127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2546" t="715" b="988"/>
                    <a:stretch/>
                  </pic:blipFill>
                  <pic:spPr bwMode="auto">
                    <a:xfrm>
                      <a:off x="0" y="0"/>
                      <a:ext cx="2538573" cy="3315825"/>
                    </a:xfrm>
                    <a:prstGeom prst="rect">
                      <a:avLst/>
                    </a:prstGeom>
                    <a:ln>
                      <a:noFill/>
                    </a:ln>
                    <a:extLst>
                      <a:ext uri="{53640926-AAD7-44D8-BBD7-CCE9431645EC}">
                        <a14:shadowObscured xmlns:a14="http://schemas.microsoft.com/office/drawing/2010/main"/>
                      </a:ext>
                    </a:extLst>
                  </pic:spPr>
                </pic:pic>
              </a:graphicData>
            </a:graphic>
          </wp:inline>
        </w:drawing>
      </w:r>
      <w:r w:rsidRPr="00772D61">
        <w:rPr>
          <w:rFonts w:cstheme="minorHAnsi"/>
          <w:sz w:val="24"/>
          <w:szCs w:val="24"/>
        </w:rPr>
        <w:drawing>
          <wp:inline distT="0" distB="0" distL="0" distR="0" wp14:anchorId="13ADF5C5" wp14:editId="3ED931A2">
            <wp:extent cx="2639060" cy="2188913"/>
            <wp:effectExtent l="0" t="0" r="8890" b="190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1022" t="1535" r="1" b="1"/>
                    <a:stretch/>
                  </pic:blipFill>
                  <pic:spPr bwMode="auto">
                    <a:xfrm>
                      <a:off x="0" y="0"/>
                      <a:ext cx="2679247" cy="2222245"/>
                    </a:xfrm>
                    <a:prstGeom prst="rect">
                      <a:avLst/>
                    </a:prstGeom>
                    <a:ln>
                      <a:noFill/>
                    </a:ln>
                    <a:extLst>
                      <a:ext uri="{53640926-AAD7-44D8-BBD7-CCE9431645EC}">
                        <a14:shadowObscured xmlns:a14="http://schemas.microsoft.com/office/drawing/2010/main"/>
                      </a:ext>
                    </a:extLst>
                  </pic:spPr>
                </pic:pic>
              </a:graphicData>
            </a:graphic>
          </wp:inline>
        </w:drawing>
      </w:r>
    </w:p>
    <w:p w:rsidR="00282CE1" w:rsidRPr="00772D61" w:rsidRDefault="00282CE1" w:rsidP="00772D61">
      <w:pPr>
        <w:jc w:val="both"/>
        <w:rPr>
          <w:rFonts w:cstheme="minorHAnsi"/>
          <w:sz w:val="24"/>
          <w:szCs w:val="24"/>
        </w:rPr>
      </w:pPr>
    </w:p>
    <w:p w:rsidR="00064589" w:rsidRPr="00772D61" w:rsidRDefault="00064589" w:rsidP="00772D61">
      <w:pPr>
        <w:pStyle w:val="Ttulo2"/>
        <w:jc w:val="both"/>
        <w:rPr>
          <w:rFonts w:asciiTheme="minorHAnsi" w:hAnsiTheme="minorHAnsi" w:cstheme="minorHAnsi"/>
          <w:sz w:val="24"/>
          <w:szCs w:val="24"/>
        </w:rPr>
      </w:pPr>
      <w:r w:rsidRPr="00772D61">
        <w:rPr>
          <w:rFonts w:asciiTheme="minorHAnsi" w:hAnsiTheme="minorHAnsi" w:cstheme="minorHAnsi"/>
          <w:sz w:val="24"/>
          <w:szCs w:val="24"/>
        </w:rPr>
        <w:lastRenderedPageBreak/>
        <w:t>GESTIÓN DE FALTAS</w:t>
      </w:r>
    </w:p>
    <w:p w:rsidR="00772D61" w:rsidRDefault="00064589" w:rsidP="00772D61">
      <w:pPr>
        <w:pStyle w:val="NormalWeb"/>
        <w:jc w:val="both"/>
        <w:rPr>
          <w:rFonts w:asciiTheme="minorHAnsi" w:hAnsiTheme="minorHAnsi" w:cstheme="minorHAnsi"/>
        </w:rPr>
      </w:pPr>
      <w:r w:rsidRPr="00772D61">
        <w:rPr>
          <w:rFonts w:asciiTheme="minorHAnsi" w:hAnsiTheme="minorHAnsi" w:cstheme="minorHAnsi"/>
        </w:rPr>
        <w:t>Desde la sección de alumnos, se puede acceder a la gestión de faltas de asistencia. Esta vista muestra todas las faltas registradas, y permite filtrarlas por nombre usando el buscador de la barra superior.</w:t>
      </w:r>
    </w:p>
    <w:p w:rsidR="00557769" w:rsidRPr="00772D61" w:rsidRDefault="00064589" w:rsidP="00772D61">
      <w:pPr>
        <w:pStyle w:val="NormalWeb"/>
        <w:jc w:val="both"/>
        <w:rPr>
          <w:rFonts w:asciiTheme="minorHAnsi" w:hAnsiTheme="minorHAnsi" w:cstheme="minorHAnsi"/>
        </w:rPr>
      </w:pPr>
      <w:r w:rsidRPr="00772D61">
        <w:rPr>
          <w:rFonts w:asciiTheme="minorHAnsi" w:hAnsiTheme="minorHAnsi" w:cstheme="minorHAnsi"/>
        </w:rPr>
        <w:br/>
        <w:t>Para eliminar una falta, basta con seleccionarla y pulsar el botón “Eliminar”.</w:t>
      </w:r>
    </w:p>
    <w:p w:rsidR="005C22B0" w:rsidRDefault="00557769" w:rsidP="00772D61">
      <w:pPr>
        <w:jc w:val="center"/>
        <w:rPr>
          <w:rFonts w:cstheme="minorHAnsi"/>
          <w:sz w:val="24"/>
          <w:szCs w:val="24"/>
        </w:rPr>
      </w:pPr>
      <w:r w:rsidRPr="00772D61">
        <w:rPr>
          <w:rFonts w:cstheme="minorHAnsi"/>
          <w:sz w:val="24"/>
          <w:szCs w:val="24"/>
        </w:rPr>
        <w:drawing>
          <wp:inline distT="0" distB="0" distL="0" distR="0" wp14:anchorId="2CB36AFF" wp14:editId="320C4BDB">
            <wp:extent cx="4038600" cy="1660745"/>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268219" cy="1755169"/>
                    </a:xfrm>
                    <a:prstGeom prst="rect">
                      <a:avLst/>
                    </a:prstGeom>
                  </pic:spPr>
                </pic:pic>
              </a:graphicData>
            </a:graphic>
          </wp:inline>
        </w:drawing>
      </w:r>
    </w:p>
    <w:p w:rsidR="00F631E8" w:rsidRPr="00772D61" w:rsidRDefault="00F631E8" w:rsidP="00772D61">
      <w:pPr>
        <w:jc w:val="center"/>
        <w:rPr>
          <w:rFonts w:cstheme="minorHAnsi"/>
          <w:sz w:val="24"/>
          <w:szCs w:val="24"/>
        </w:rPr>
      </w:pPr>
    </w:p>
    <w:p w:rsidR="00064589" w:rsidRPr="00772D61" w:rsidRDefault="00064589" w:rsidP="00772D61">
      <w:pPr>
        <w:pStyle w:val="Ttulo2"/>
        <w:jc w:val="both"/>
        <w:rPr>
          <w:rFonts w:asciiTheme="minorHAnsi" w:hAnsiTheme="minorHAnsi" w:cstheme="minorHAnsi"/>
          <w:sz w:val="24"/>
          <w:szCs w:val="24"/>
        </w:rPr>
      </w:pPr>
      <w:r w:rsidRPr="00772D61">
        <w:rPr>
          <w:rFonts w:asciiTheme="minorHAnsi" w:hAnsiTheme="minorHAnsi" w:cstheme="minorHAnsi"/>
          <w:sz w:val="24"/>
          <w:szCs w:val="24"/>
        </w:rPr>
        <w:t>GESTIÓN DE TUTORES</w:t>
      </w:r>
    </w:p>
    <w:p w:rsidR="00772D61" w:rsidRDefault="00064589" w:rsidP="00772D61">
      <w:pPr>
        <w:pStyle w:val="NormalWeb"/>
        <w:jc w:val="both"/>
        <w:rPr>
          <w:rFonts w:asciiTheme="minorHAnsi" w:hAnsiTheme="minorHAnsi" w:cstheme="minorHAnsi"/>
        </w:rPr>
      </w:pPr>
      <w:r w:rsidRPr="00772D61">
        <w:rPr>
          <w:rFonts w:asciiTheme="minorHAnsi" w:hAnsiTheme="minorHAnsi" w:cstheme="minorHAnsi"/>
        </w:rPr>
        <w:t>También desde la sección de alumnos se puede acceder a “Administrar tutores”. Esta funcionalidad abre una ventana con una lista de tutores. Al seleccionar uno, sus datos aparecerán en los campos situados debajo de la tabla.</w:t>
      </w:r>
    </w:p>
    <w:p w:rsidR="00282CE1" w:rsidRPr="00772D61" w:rsidRDefault="00064589" w:rsidP="00F631E8">
      <w:pPr>
        <w:pStyle w:val="NormalWeb"/>
        <w:jc w:val="both"/>
        <w:rPr>
          <w:rFonts w:asciiTheme="minorHAnsi" w:hAnsiTheme="minorHAnsi" w:cstheme="minorHAnsi"/>
        </w:rPr>
      </w:pPr>
      <w:r w:rsidRPr="00772D61">
        <w:rPr>
          <w:rFonts w:asciiTheme="minorHAnsi" w:hAnsiTheme="minorHAnsi" w:cstheme="minorHAnsi"/>
        </w:rPr>
        <w:br/>
        <w:t>Si se marca el checkbox “Editar”, los campos se habilitarán para su modificación. Una vez realizados los cambios, se puede pulsar el botón “Guardar” para aplicarlos.</w:t>
      </w:r>
      <w:r w:rsidRPr="00772D61">
        <w:rPr>
          <w:rFonts w:asciiTheme="minorHAnsi" w:hAnsiTheme="minorHAnsi" w:cstheme="minorHAnsi"/>
        </w:rPr>
        <w:br/>
        <w:t>También es posible eliminar un tutor mediante el botón “Eliminar”.</w:t>
      </w:r>
    </w:p>
    <w:p w:rsidR="00282CE1" w:rsidRPr="00772D61" w:rsidRDefault="005311BC" w:rsidP="00F631E8">
      <w:pPr>
        <w:jc w:val="center"/>
        <w:rPr>
          <w:rFonts w:cstheme="minorHAnsi"/>
          <w:sz w:val="24"/>
          <w:szCs w:val="24"/>
        </w:rPr>
      </w:pPr>
      <w:r w:rsidRPr="00772D61">
        <w:rPr>
          <w:rFonts w:cstheme="minorHAnsi"/>
          <w:sz w:val="24"/>
          <w:szCs w:val="24"/>
        </w:rPr>
        <w:drawing>
          <wp:inline distT="0" distB="0" distL="0" distR="0" wp14:anchorId="24BF8F5F" wp14:editId="6D94DCE1">
            <wp:extent cx="3282396" cy="3000375"/>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t="769" b="1"/>
                    <a:stretch/>
                  </pic:blipFill>
                  <pic:spPr bwMode="auto">
                    <a:xfrm>
                      <a:off x="0" y="0"/>
                      <a:ext cx="3321490" cy="3036110"/>
                    </a:xfrm>
                    <a:prstGeom prst="rect">
                      <a:avLst/>
                    </a:prstGeom>
                    <a:ln>
                      <a:noFill/>
                    </a:ln>
                    <a:extLst>
                      <a:ext uri="{53640926-AAD7-44D8-BBD7-CCE9431645EC}">
                        <a14:shadowObscured xmlns:a14="http://schemas.microsoft.com/office/drawing/2010/main"/>
                      </a:ext>
                    </a:extLst>
                  </pic:spPr>
                </pic:pic>
              </a:graphicData>
            </a:graphic>
          </wp:inline>
        </w:drawing>
      </w:r>
    </w:p>
    <w:p w:rsidR="00064589" w:rsidRPr="00772D61" w:rsidRDefault="00064589" w:rsidP="00772D61">
      <w:pPr>
        <w:pStyle w:val="Ttulo2"/>
        <w:jc w:val="both"/>
        <w:rPr>
          <w:rFonts w:asciiTheme="minorHAnsi" w:hAnsiTheme="minorHAnsi" w:cstheme="minorHAnsi"/>
          <w:sz w:val="24"/>
          <w:szCs w:val="24"/>
        </w:rPr>
      </w:pPr>
      <w:r w:rsidRPr="00772D61">
        <w:rPr>
          <w:rFonts w:asciiTheme="minorHAnsi" w:hAnsiTheme="minorHAnsi" w:cstheme="minorHAnsi"/>
          <w:sz w:val="24"/>
          <w:szCs w:val="24"/>
        </w:rPr>
        <w:lastRenderedPageBreak/>
        <w:t>GESTIÓN DE PROFESORES DE CURSO</w:t>
      </w:r>
    </w:p>
    <w:p w:rsidR="00F631E8" w:rsidRDefault="00064589" w:rsidP="00772D61">
      <w:pPr>
        <w:pStyle w:val="NormalWeb"/>
        <w:jc w:val="both"/>
        <w:rPr>
          <w:rFonts w:asciiTheme="minorHAnsi" w:hAnsiTheme="minorHAnsi" w:cstheme="minorHAnsi"/>
        </w:rPr>
      </w:pPr>
      <w:r w:rsidRPr="00772D61">
        <w:rPr>
          <w:rFonts w:asciiTheme="minorHAnsi" w:hAnsiTheme="minorHAnsi" w:cstheme="minorHAnsi"/>
        </w:rPr>
        <w:t>Si se están visualizando registros de tipo curso, al seleccionar uno se habilita la opción “Administrar profesores”.</w:t>
      </w:r>
    </w:p>
    <w:p w:rsidR="00F631E8" w:rsidRDefault="00064589" w:rsidP="00772D61">
      <w:pPr>
        <w:pStyle w:val="NormalWeb"/>
        <w:jc w:val="both"/>
        <w:rPr>
          <w:rFonts w:asciiTheme="minorHAnsi" w:hAnsiTheme="minorHAnsi" w:cstheme="minorHAnsi"/>
        </w:rPr>
      </w:pPr>
      <w:r w:rsidRPr="00772D61">
        <w:rPr>
          <w:rFonts w:asciiTheme="minorHAnsi" w:hAnsiTheme="minorHAnsi" w:cstheme="minorHAnsi"/>
        </w:rPr>
        <w:br/>
        <w:t>Esto abre una ventana donde, en la esquina superior izquierda, se muestra el curso seleccionado, y a la derecha el profesor coordinador actual (si lo hay).</w:t>
      </w:r>
      <w:r w:rsidRPr="00772D61">
        <w:rPr>
          <w:rFonts w:asciiTheme="minorHAnsi" w:hAnsiTheme="minorHAnsi" w:cstheme="minorHAnsi"/>
        </w:rPr>
        <w:br/>
        <w:t>Debajo aparecen dos tablas: la izquierda muestra los profesores disponibles y la derecha los profesores participantes en el curso.</w:t>
      </w:r>
    </w:p>
    <w:p w:rsidR="00064589" w:rsidRPr="00772D61" w:rsidRDefault="00064589" w:rsidP="00772D61">
      <w:pPr>
        <w:pStyle w:val="NormalWeb"/>
        <w:jc w:val="both"/>
        <w:rPr>
          <w:rFonts w:asciiTheme="minorHAnsi" w:hAnsiTheme="minorHAnsi" w:cstheme="minorHAnsi"/>
        </w:rPr>
      </w:pPr>
      <w:r w:rsidRPr="00772D61">
        <w:rPr>
          <w:rFonts w:asciiTheme="minorHAnsi" w:hAnsiTheme="minorHAnsi" w:cstheme="minorHAnsi"/>
        </w:rPr>
        <w:br/>
        <w:t>Entre ambas tablas hay tres botones:</w:t>
      </w:r>
    </w:p>
    <w:p w:rsidR="00064589" w:rsidRPr="00772D61" w:rsidRDefault="00064589" w:rsidP="00772D61">
      <w:pPr>
        <w:pStyle w:val="NormalWeb"/>
        <w:numPr>
          <w:ilvl w:val="0"/>
          <w:numId w:val="2"/>
        </w:numPr>
        <w:jc w:val="both"/>
        <w:rPr>
          <w:rFonts w:asciiTheme="minorHAnsi" w:hAnsiTheme="minorHAnsi" w:cstheme="minorHAnsi"/>
        </w:rPr>
      </w:pPr>
      <w:r w:rsidRPr="00772D61">
        <w:rPr>
          <w:rFonts w:asciiTheme="minorHAnsi" w:hAnsiTheme="minorHAnsi" w:cstheme="minorHAnsi"/>
        </w:rPr>
        <w:t>El botón superior</w:t>
      </w:r>
      <w:r w:rsidR="00F631E8">
        <w:rPr>
          <w:rFonts w:asciiTheme="minorHAnsi" w:hAnsiTheme="minorHAnsi" w:cstheme="minorHAnsi"/>
        </w:rPr>
        <w:t>,</w:t>
      </w:r>
      <w:r w:rsidRPr="00772D61">
        <w:rPr>
          <w:rFonts w:asciiTheme="minorHAnsi" w:hAnsiTheme="minorHAnsi" w:cstheme="minorHAnsi"/>
        </w:rPr>
        <w:t xml:space="preserve"> permite asignar un profesor desde la lista de disponibles al curso, lo cual mueve el registro a la tabla de participantes.</w:t>
      </w:r>
    </w:p>
    <w:p w:rsidR="00064589" w:rsidRPr="00772D61" w:rsidRDefault="00064589" w:rsidP="00772D61">
      <w:pPr>
        <w:pStyle w:val="NormalWeb"/>
        <w:numPr>
          <w:ilvl w:val="0"/>
          <w:numId w:val="2"/>
        </w:numPr>
        <w:jc w:val="both"/>
        <w:rPr>
          <w:rFonts w:asciiTheme="minorHAnsi" w:hAnsiTheme="minorHAnsi" w:cstheme="minorHAnsi"/>
        </w:rPr>
      </w:pPr>
      <w:r w:rsidRPr="00772D61">
        <w:rPr>
          <w:rFonts w:asciiTheme="minorHAnsi" w:hAnsiTheme="minorHAnsi" w:cstheme="minorHAnsi"/>
        </w:rPr>
        <w:t>El botón del medio permite quitar un profesor del curso, devolviéndolo a la tabla de disponibles.</w:t>
      </w:r>
    </w:p>
    <w:p w:rsidR="00064589" w:rsidRPr="00772D61" w:rsidRDefault="00064589" w:rsidP="00772D61">
      <w:pPr>
        <w:pStyle w:val="NormalWeb"/>
        <w:numPr>
          <w:ilvl w:val="0"/>
          <w:numId w:val="2"/>
        </w:numPr>
        <w:jc w:val="both"/>
        <w:rPr>
          <w:rFonts w:asciiTheme="minorHAnsi" w:hAnsiTheme="minorHAnsi" w:cstheme="minorHAnsi"/>
        </w:rPr>
      </w:pPr>
      <w:r w:rsidRPr="00772D61">
        <w:rPr>
          <w:rFonts w:asciiTheme="minorHAnsi" w:hAnsiTheme="minorHAnsi" w:cstheme="minorHAnsi"/>
        </w:rPr>
        <w:t>El botón inferior permite asignar a uno de los profesores participantes como coordinador. Si ya hay un coordinador asignado, este será reemplazado por el nuevo.</w:t>
      </w:r>
    </w:p>
    <w:p w:rsidR="00282CE1" w:rsidRPr="00772D61" w:rsidRDefault="00282CE1" w:rsidP="00772D61">
      <w:pPr>
        <w:jc w:val="both"/>
        <w:rPr>
          <w:rFonts w:cstheme="minorHAnsi"/>
          <w:sz w:val="24"/>
          <w:szCs w:val="24"/>
        </w:rPr>
      </w:pPr>
    </w:p>
    <w:p w:rsidR="00282CE1" w:rsidRPr="00772D61" w:rsidRDefault="00F631E8" w:rsidP="00772D61">
      <w:pPr>
        <w:jc w:val="center"/>
        <w:rPr>
          <w:rFonts w:cstheme="minorHAnsi"/>
          <w:sz w:val="24"/>
          <w:szCs w:val="24"/>
        </w:rPr>
      </w:pPr>
      <w:r w:rsidRPr="00F631E8">
        <w:rPr>
          <w:rFonts w:cstheme="minorHAnsi"/>
          <w:sz w:val="24"/>
          <w:szCs w:val="24"/>
        </w:rPr>
        <w:drawing>
          <wp:inline distT="0" distB="0" distL="0" distR="0" wp14:anchorId="2A1A1CA0" wp14:editId="03B7D8B9">
            <wp:extent cx="4410691" cy="2457793"/>
            <wp:effectExtent l="0" t="0" r="9525"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410691" cy="2457793"/>
                    </a:xfrm>
                    <a:prstGeom prst="rect">
                      <a:avLst/>
                    </a:prstGeom>
                  </pic:spPr>
                </pic:pic>
              </a:graphicData>
            </a:graphic>
          </wp:inline>
        </w:drawing>
      </w:r>
    </w:p>
    <w:p w:rsidR="00282CE1" w:rsidRDefault="00282CE1" w:rsidP="00772D61">
      <w:pPr>
        <w:jc w:val="both"/>
        <w:rPr>
          <w:rFonts w:cstheme="minorHAnsi"/>
          <w:sz w:val="24"/>
          <w:szCs w:val="24"/>
        </w:rPr>
      </w:pPr>
    </w:p>
    <w:p w:rsidR="00F631E8" w:rsidRDefault="00F631E8" w:rsidP="00772D61">
      <w:pPr>
        <w:jc w:val="both"/>
        <w:rPr>
          <w:rFonts w:cstheme="minorHAnsi"/>
          <w:sz w:val="24"/>
          <w:szCs w:val="24"/>
        </w:rPr>
      </w:pPr>
    </w:p>
    <w:p w:rsidR="00F631E8" w:rsidRDefault="00F631E8" w:rsidP="00772D61">
      <w:pPr>
        <w:jc w:val="both"/>
        <w:rPr>
          <w:rFonts w:cstheme="minorHAnsi"/>
          <w:sz w:val="24"/>
          <w:szCs w:val="24"/>
        </w:rPr>
      </w:pPr>
    </w:p>
    <w:p w:rsidR="00F631E8" w:rsidRDefault="00F631E8" w:rsidP="00772D61">
      <w:pPr>
        <w:jc w:val="both"/>
        <w:rPr>
          <w:rFonts w:cstheme="minorHAnsi"/>
          <w:sz w:val="24"/>
          <w:szCs w:val="24"/>
        </w:rPr>
      </w:pPr>
    </w:p>
    <w:p w:rsidR="00F631E8" w:rsidRDefault="00F631E8" w:rsidP="00772D61">
      <w:pPr>
        <w:jc w:val="both"/>
        <w:rPr>
          <w:rFonts w:cstheme="minorHAnsi"/>
          <w:sz w:val="24"/>
          <w:szCs w:val="24"/>
        </w:rPr>
      </w:pPr>
    </w:p>
    <w:p w:rsidR="00F631E8" w:rsidRPr="00772D61" w:rsidRDefault="00F631E8" w:rsidP="00772D61">
      <w:pPr>
        <w:jc w:val="both"/>
        <w:rPr>
          <w:rFonts w:cstheme="minorHAnsi"/>
          <w:sz w:val="24"/>
          <w:szCs w:val="24"/>
        </w:rPr>
      </w:pPr>
    </w:p>
    <w:p w:rsidR="00772D61" w:rsidRPr="00772D61" w:rsidRDefault="00772D61" w:rsidP="00772D61">
      <w:pPr>
        <w:pStyle w:val="Ttulo2"/>
        <w:jc w:val="both"/>
        <w:rPr>
          <w:rFonts w:asciiTheme="minorHAnsi" w:hAnsiTheme="minorHAnsi" w:cstheme="minorHAnsi"/>
          <w:sz w:val="24"/>
          <w:szCs w:val="24"/>
        </w:rPr>
      </w:pPr>
      <w:r w:rsidRPr="00772D61">
        <w:rPr>
          <w:rFonts w:asciiTheme="minorHAnsi" w:hAnsiTheme="minorHAnsi" w:cstheme="minorHAnsi"/>
          <w:sz w:val="24"/>
          <w:szCs w:val="24"/>
        </w:rPr>
        <w:lastRenderedPageBreak/>
        <w:t>GESTIÓN DE RECIBOS</w:t>
      </w:r>
    </w:p>
    <w:p w:rsidR="002653DF" w:rsidRDefault="00772D61" w:rsidP="00772D61">
      <w:pPr>
        <w:pStyle w:val="NormalWeb"/>
        <w:jc w:val="both"/>
        <w:rPr>
          <w:rFonts w:asciiTheme="minorHAnsi" w:hAnsiTheme="minorHAnsi" w:cstheme="minorHAnsi"/>
        </w:rPr>
      </w:pPr>
      <w:r w:rsidRPr="00772D61">
        <w:rPr>
          <w:rFonts w:asciiTheme="minorHAnsi" w:hAnsiTheme="minorHAnsi" w:cstheme="minorHAnsi"/>
        </w:rPr>
        <w:t>Los registros de recibos se generan automáticamente al iniciar la aplicación. Se revisan los registros existentes y, en función de las fechas, se genera un recibo mensual por cada matrícula activa (sin fecha de baja).</w:t>
      </w:r>
    </w:p>
    <w:p w:rsidR="002653DF" w:rsidRDefault="00772D61" w:rsidP="00772D61">
      <w:pPr>
        <w:pStyle w:val="NormalWeb"/>
        <w:jc w:val="both"/>
        <w:rPr>
          <w:rFonts w:asciiTheme="minorHAnsi" w:hAnsiTheme="minorHAnsi" w:cstheme="minorHAnsi"/>
        </w:rPr>
      </w:pPr>
      <w:r w:rsidRPr="00772D61">
        <w:rPr>
          <w:rFonts w:asciiTheme="minorHAnsi" w:hAnsiTheme="minorHAnsi" w:cstheme="minorHAnsi"/>
        </w:rPr>
        <w:br/>
        <w:t>Para consultar los recibos existentes, se debe seleccionar una matrícula y pulsar el botón “Ver recibos”. Si se ha seleccionado una matrícula, se mostrarán los recibos asociados a ella; en caso contrario, se mostrarán todos los recibos disponibles.</w:t>
      </w:r>
    </w:p>
    <w:p w:rsidR="002653DF" w:rsidRDefault="00772D61" w:rsidP="00772D61">
      <w:pPr>
        <w:pStyle w:val="NormalWeb"/>
        <w:jc w:val="both"/>
        <w:rPr>
          <w:rFonts w:asciiTheme="minorHAnsi" w:hAnsiTheme="minorHAnsi" w:cstheme="minorHAnsi"/>
        </w:rPr>
      </w:pPr>
      <w:r w:rsidRPr="00772D61">
        <w:rPr>
          <w:rFonts w:asciiTheme="minorHAnsi" w:hAnsiTheme="minorHAnsi" w:cstheme="minorHAnsi"/>
        </w:rPr>
        <w:br/>
        <w:t>Al seleccionar un recibo, se mostrarán sus detalles en el campo “concepto”.</w:t>
      </w:r>
      <w:r w:rsidRPr="00772D61">
        <w:rPr>
          <w:rFonts w:asciiTheme="minorHAnsi" w:hAnsiTheme="minorHAnsi" w:cstheme="minorHAnsi"/>
        </w:rPr>
        <w:br/>
        <w:t>La vista permite filtrar recibos mediante el buscador.</w:t>
      </w:r>
    </w:p>
    <w:p w:rsidR="00282CE1" w:rsidRPr="00772D61" w:rsidRDefault="00772D61" w:rsidP="00772D61">
      <w:pPr>
        <w:pStyle w:val="NormalWeb"/>
        <w:jc w:val="both"/>
        <w:rPr>
          <w:rFonts w:asciiTheme="minorHAnsi" w:hAnsiTheme="minorHAnsi" w:cstheme="minorHAnsi"/>
        </w:rPr>
      </w:pPr>
      <w:r w:rsidRPr="00772D61">
        <w:rPr>
          <w:rFonts w:asciiTheme="minorHAnsi" w:hAnsiTheme="minorHAnsi" w:cstheme="minorHAnsi"/>
        </w:rPr>
        <w:br/>
        <w:t>Para registrar el cobro de un recibo, se debe seleccionarlo y pulsar “Cobrar”.</w:t>
      </w:r>
      <w:r w:rsidRPr="00772D61">
        <w:rPr>
          <w:rFonts w:asciiTheme="minorHAnsi" w:hAnsiTheme="minorHAnsi" w:cstheme="minorHAnsi"/>
        </w:rPr>
        <w:br/>
        <w:t>El botón “Generar recibo” permite crear un documento listo para impresión o envío por correo electrónico.</w:t>
      </w:r>
    </w:p>
    <w:p w:rsidR="00FD1534" w:rsidRPr="00772D61" w:rsidRDefault="00FD1534" w:rsidP="00772D61">
      <w:pPr>
        <w:jc w:val="both"/>
        <w:rPr>
          <w:rFonts w:cstheme="minorHAnsi"/>
          <w:sz w:val="24"/>
          <w:szCs w:val="24"/>
        </w:rPr>
      </w:pPr>
    </w:p>
    <w:p w:rsidR="00282CE1" w:rsidRPr="00772D61" w:rsidRDefault="00796EBA" w:rsidP="00772D61">
      <w:pPr>
        <w:jc w:val="center"/>
        <w:rPr>
          <w:rFonts w:cstheme="minorHAnsi"/>
          <w:sz w:val="24"/>
          <w:szCs w:val="24"/>
        </w:rPr>
      </w:pPr>
      <w:r w:rsidRPr="00772D61">
        <w:rPr>
          <w:rFonts w:cstheme="minorHAnsi"/>
          <w:sz w:val="24"/>
          <w:szCs w:val="24"/>
        </w:rPr>
        <w:drawing>
          <wp:inline distT="0" distB="0" distL="0" distR="0" wp14:anchorId="3F0B4F2E" wp14:editId="6CD344A9">
            <wp:extent cx="5400040" cy="2437765"/>
            <wp:effectExtent l="0" t="0" r="0" b="63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00040" cy="2437765"/>
                    </a:xfrm>
                    <a:prstGeom prst="rect">
                      <a:avLst/>
                    </a:prstGeom>
                  </pic:spPr>
                </pic:pic>
              </a:graphicData>
            </a:graphic>
          </wp:inline>
        </w:drawing>
      </w:r>
    </w:p>
    <w:p w:rsidR="00282CE1" w:rsidRDefault="00282CE1" w:rsidP="00772D61">
      <w:pPr>
        <w:jc w:val="both"/>
        <w:rPr>
          <w:rFonts w:cstheme="minorHAnsi"/>
          <w:sz w:val="24"/>
          <w:szCs w:val="24"/>
        </w:rPr>
      </w:pPr>
    </w:p>
    <w:p w:rsidR="002653DF" w:rsidRDefault="002653DF" w:rsidP="00772D61">
      <w:pPr>
        <w:jc w:val="both"/>
        <w:rPr>
          <w:rFonts w:cstheme="minorHAnsi"/>
          <w:sz w:val="24"/>
          <w:szCs w:val="24"/>
        </w:rPr>
      </w:pPr>
    </w:p>
    <w:p w:rsidR="002653DF" w:rsidRDefault="002653DF" w:rsidP="00772D61">
      <w:pPr>
        <w:jc w:val="both"/>
        <w:rPr>
          <w:rFonts w:cstheme="minorHAnsi"/>
          <w:sz w:val="24"/>
          <w:szCs w:val="24"/>
        </w:rPr>
      </w:pPr>
    </w:p>
    <w:p w:rsidR="002653DF" w:rsidRDefault="002653DF" w:rsidP="00772D61">
      <w:pPr>
        <w:jc w:val="both"/>
        <w:rPr>
          <w:rFonts w:cstheme="minorHAnsi"/>
          <w:sz w:val="24"/>
          <w:szCs w:val="24"/>
        </w:rPr>
      </w:pPr>
    </w:p>
    <w:p w:rsidR="002653DF" w:rsidRDefault="002653DF" w:rsidP="00772D61">
      <w:pPr>
        <w:jc w:val="both"/>
        <w:rPr>
          <w:rFonts w:cstheme="minorHAnsi"/>
          <w:sz w:val="24"/>
          <w:szCs w:val="24"/>
        </w:rPr>
      </w:pPr>
    </w:p>
    <w:p w:rsidR="002653DF" w:rsidRDefault="002653DF" w:rsidP="00772D61">
      <w:pPr>
        <w:jc w:val="both"/>
        <w:rPr>
          <w:rFonts w:cstheme="minorHAnsi"/>
          <w:sz w:val="24"/>
          <w:szCs w:val="24"/>
        </w:rPr>
      </w:pPr>
    </w:p>
    <w:p w:rsidR="002653DF" w:rsidRPr="00772D61" w:rsidRDefault="002653DF" w:rsidP="00772D61">
      <w:pPr>
        <w:jc w:val="both"/>
        <w:rPr>
          <w:rFonts w:cstheme="minorHAnsi"/>
          <w:sz w:val="24"/>
          <w:szCs w:val="24"/>
        </w:rPr>
      </w:pPr>
    </w:p>
    <w:p w:rsidR="00772D61" w:rsidRPr="00772D61" w:rsidRDefault="00772D61" w:rsidP="00772D61">
      <w:pPr>
        <w:pStyle w:val="Ttulo2"/>
        <w:jc w:val="both"/>
        <w:rPr>
          <w:rFonts w:asciiTheme="minorHAnsi" w:hAnsiTheme="minorHAnsi" w:cstheme="minorHAnsi"/>
          <w:sz w:val="24"/>
          <w:szCs w:val="24"/>
        </w:rPr>
      </w:pPr>
      <w:r w:rsidRPr="00772D61">
        <w:rPr>
          <w:rFonts w:asciiTheme="minorHAnsi" w:hAnsiTheme="minorHAnsi" w:cstheme="minorHAnsi"/>
          <w:sz w:val="24"/>
          <w:szCs w:val="24"/>
        </w:rPr>
        <w:lastRenderedPageBreak/>
        <w:t>GESTIÓN DE SOLICITUDES</w:t>
      </w:r>
    </w:p>
    <w:p w:rsidR="002653DF" w:rsidRDefault="00772D61" w:rsidP="00772D61">
      <w:pPr>
        <w:pStyle w:val="NormalWeb"/>
        <w:jc w:val="both"/>
        <w:rPr>
          <w:rFonts w:asciiTheme="minorHAnsi" w:hAnsiTheme="minorHAnsi" w:cstheme="minorHAnsi"/>
        </w:rPr>
      </w:pPr>
      <w:r w:rsidRPr="00772D61">
        <w:rPr>
          <w:rFonts w:asciiTheme="minorHAnsi" w:hAnsiTheme="minorHAnsi" w:cstheme="minorHAnsi"/>
        </w:rPr>
        <w:t>Al seleccionar una solicitud y pulsar “Ver solicitud”, se abre una ventana donde se muestran todos los datos de la misma.</w:t>
      </w:r>
    </w:p>
    <w:p w:rsidR="002653DF" w:rsidRDefault="00772D61" w:rsidP="00772D61">
      <w:pPr>
        <w:pStyle w:val="NormalWeb"/>
        <w:jc w:val="both"/>
        <w:rPr>
          <w:rFonts w:asciiTheme="minorHAnsi" w:hAnsiTheme="minorHAnsi" w:cstheme="minorHAnsi"/>
        </w:rPr>
      </w:pPr>
      <w:r w:rsidRPr="00772D61">
        <w:rPr>
          <w:rFonts w:asciiTheme="minorHAnsi" w:hAnsiTheme="minorHAnsi" w:cstheme="minorHAnsi"/>
        </w:rPr>
        <w:br/>
        <w:t>Desde allí, se puede aceptar la solicitud. Al hacerlo, se generan automáticamente (si no existen ya) los datos del alumno y su matrícula correspondiente. Una vez completado este proceso, la solicitud es eliminada.</w:t>
      </w:r>
    </w:p>
    <w:p w:rsidR="00772D61" w:rsidRPr="00772D61" w:rsidRDefault="00772D61" w:rsidP="00772D61">
      <w:pPr>
        <w:pStyle w:val="NormalWeb"/>
        <w:jc w:val="both"/>
        <w:rPr>
          <w:rFonts w:asciiTheme="minorHAnsi" w:hAnsiTheme="minorHAnsi" w:cstheme="minorHAnsi"/>
        </w:rPr>
      </w:pPr>
      <w:r w:rsidRPr="00772D61">
        <w:rPr>
          <w:rFonts w:asciiTheme="minorHAnsi" w:hAnsiTheme="minorHAnsi" w:cstheme="minorHAnsi"/>
        </w:rPr>
        <w:br/>
        <w:t>También es posible eliminar la solicitud directamente mediante el botón “Eliminar solicitud”.</w:t>
      </w:r>
    </w:p>
    <w:p w:rsidR="00282CE1" w:rsidRPr="00772D61" w:rsidRDefault="00282CE1" w:rsidP="00772D61">
      <w:pPr>
        <w:jc w:val="both"/>
        <w:rPr>
          <w:rFonts w:cstheme="minorHAnsi"/>
          <w:sz w:val="24"/>
          <w:szCs w:val="24"/>
        </w:rPr>
      </w:pPr>
    </w:p>
    <w:p w:rsidR="00282CE1" w:rsidRPr="00772D61" w:rsidRDefault="00282CE1" w:rsidP="00772D61">
      <w:pPr>
        <w:jc w:val="center"/>
        <w:rPr>
          <w:rFonts w:cstheme="minorHAnsi"/>
          <w:sz w:val="24"/>
          <w:szCs w:val="24"/>
        </w:rPr>
      </w:pPr>
      <w:r w:rsidRPr="00772D61">
        <w:rPr>
          <w:rFonts w:cstheme="minorHAnsi"/>
          <w:sz w:val="24"/>
          <w:szCs w:val="24"/>
        </w:rPr>
        <w:drawing>
          <wp:inline distT="0" distB="0" distL="0" distR="0" wp14:anchorId="5BD7D5EB" wp14:editId="7ECB07A5">
            <wp:extent cx="3889612" cy="5056496"/>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901421" cy="5071848"/>
                    </a:xfrm>
                    <a:prstGeom prst="rect">
                      <a:avLst/>
                    </a:prstGeom>
                  </pic:spPr>
                </pic:pic>
              </a:graphicData>
            </a:graphic>
          </wp:inline>
        </w:drawing>
      </w:r>
    </w:p>
    <w:p w:rsidR="00B74F6C" w:rsidRDefault="00B74F6C" w:rsidP="00772D61">
      <w:pPr>
        <w:jc w:val="both"/>
        <w:rPr>
          <w:rFonts w:cstheme="minorHAnsi"/>
          <w:sz w:val="24"/>
          <w:szCs w:val="24"/>
        </w:rPr>
      </w:pPr>
    </w:p>
    <w:p w:rsidR="00772D61" w:rsidRPr="00772D61" w:rsidRDefault="00772D61" w:rsidP="00772D61">
      <w:pPr>
        <w:jc w:val="both"/>
        <w:rPr>
          <w:rFonts w:cstheme="minorHAnsi"/>
          <w:sz w:val="24"/>
          <w:szCs w:val="24"/>
        </w:rPr>
      </w:pPr>
    </w:p>
    <w:p w:rsidR="00B74F6C" w:rsidRPr="00772D61" w:rsidRDefault="00B74F6C" w:rsidP="00772D61">
      <w:pPr>
        <w:jc w:val="both"/>
        <w:rPr>
          <w:rFonts w:cstheme="minorHAnsi"/>
          <w:sz w:val="24"/>
          <w:szCs w:val="24"/>
        </w:rPr>
      </w:pPr>
    </w:p>
    <w:p w:rsidR="00772D61" w:rsidRPr="00772D61" w:rsidRDefault="00772D61" w:rsidP="00772D61">
      <w:pPr>
        <w:pStyle w:val="Ttulo2"/>
        <w:jc w:val="both"/>
        <w:rPr>
          <w:rFonts w:asciiTheme="minorHAnsi" w:hAnsiTheme="minorHAnsi" w:cstheme="minorHAnsi"/>
          <w:sz w:val="24"/>
          <w:szCs w:val="24"/>
        </w:rPr>
      </w:pPr>
      <w:r w:rsidRPr="00772D61">
        <w:rPr>
          <w:rFonts w:asciiTheme="minorHAnsi" w:hAnsiTheme="minorHAnsi" w:cstheme="minorHAnsi"/>
          <w:sz w:val="24"/>
          <w:szCs w:val="24"/>
        </w:rPr>
        <w:lastRenderedPageBreak/>
        <w:t>MANUAL DE USUARIO PARA LA APLICACIÓN MÓVIL</w:t>
      </w:r>
    </w:p>
    <w:p w:rsidR="00772D61" w:rsidRPr="00772D61" w:rsidRDefault="00772D61" w:rsidP="00772D61">
      <w:pPr>
        <w:pStyle w:val="NormalWeb"/>
        <w:jc w:val="both"/>
        <w:rPr>
          <w:rFonts w:asciiTheme="minorHAnsi" w:hAnsiTheme="minorHAnsi" w:cstheme="minorHAnsi"/>
        </w:rPr>
      </w:pPr>
      <w:r w:rsidRPr="00772D61">
        <w:rPr>
          <w:rFonts w:asciiTheme="minorHAnsi" w:hAnsiTheme="minorHAnsi" w:cstheme="minorHAnsi"/>
        </w:rPr>
        <w:t>Inicialmente, se muestra una pantalla de inicio de sesión con dos opciones de acceso.</w:t>
      </w:r>
    </w:p>
    <w:p w:rsidR="00772D61" w:rsidRPr="00772D61" w:rsidRDefault="00772D61" w:rsidP="00772D61">
      <w:pPr>
        <w:pStyle w:val="NormalWeb"/>
        <w:numPr>
          <w:ilvl w:val="0"/>
          <w:numId w:val="3"/>
        </w:numPr>
        <w:jc w:val="both"/>
        <w:rPr>
          <w:rFonts w:asciiTheme="minorHAnsi" w:hAnsiTheme="minorHAnsi" w:cstheme="minorHAnsi"/>
        </w:rPr>
      </w:pPr>
      <w:r w:rsidRPr="00772D61">
        <w:rPr>
          <w:rFonts w:asciiTheme="minorHAnsi" w:hAnsiTheme="minorHAnsi" w:cstheme="minorHAnsi"/>
        </w:rPr>
        <w:t xml:space="preserve">La primera es el acceso como </w:t>
      </w:r>
      <w:r w:rsidRPr="00772D61">
        <w:rPr>
          <w:rStyle w:val="Textoennegrita"/>
          <w:rFonts w:asciiTheme="minorHAnsi" w:hAnsiTheme="minorHAnsi" w:cstheme="minorHAnsi"/>
        </w:rPr>
        <w:t>usuario</w:t>
      </w:r>
      <w:r w:rsidRPr="00772D61">
        <w:rPr>
          <w:rFonts w:asciiTheme="minorHAnsi" w:hAnsiTheme="minorHAnsi" w:cstheme="minorHAnsi"/>
        </w:rPr>
        <w:t>, destinado a profesores del centro.</w:t>
      </w:r>
    </w:p>
    <w:p w:rsidR="00772D61" w:rsidRDefault="00772D61" w:rsidP="00772D61">
      <w:pPr>
        <w:pStyle w:val="NormalWeb"/>
        <w:numPr>
          <w:ilvl w:val="0"/>
          <w:numId w:val="3"/>
        </w:numPr>
        <w:jc w:val="both"/>
        <w:rPr>
          <w:rFonts w:asciiTheme="minorHAnsi" w:hAnsiTheme="minorHAnsi" w:cstheme="minorHAnsi"/>
        </w:rPr>
      </w:pPr>
      <w:r w:rsidRPr="00772D61">
        <w:rPr>
          <w:rFonts w:asciiTheme="minorHAnsi" w:hAnsiTheme="minorHAnsi" w:cstheme="minorHAnsi"/>
        </w:rPr>
        <w:t xml:space="preserve">La segunda es el acceso como </w:t>
      </w:r>
      <w:r w:rsidRPr="00772D61">
        <w:rPr>
          <w:rStyle w:val="Textoennegrita"/>
          <w:rFonts w:asciiTheme="minorHAnsi" w:hAnsiTheme="minorHAnsi" w:cstheme="minorHAnsi"/>
        </w:rPr>
        <w:t>invitado</w:t>
      </w:r>
      <w:r w:rsidRPr="00772D61">
        <w:rPr>
          <w:rFonts w:asciiTheme="minorHAnsi" w:hAnsiTheme="minorHAnsi" w:cstheme="minorHAnsi"/>
        </w:rPr>
        <w:t>, pensado para usuarios externos (familias o interesados), sin necesidad de autenticarse.</w:t>
      </w:r>
    </w:p>
    <w:p w:rsidR="00772D61" w:rsidRPr="00772D61" w:rsidRDefault="00772D61" w:rsidP="00772D61">
      <w:pPr>
        <w:pStyle w:val="NormalWeb"/>
        <w:ind w:left="360"/>
        <w:jc w:val="both"/>
        <w:rPr>
          <w:rFonts w:asciiTheme="minorHAnsi" w:hAnsiTheme="minorHAnsi" w:cstheme="minorHAnsi"/>
        </w:rPr>
      </w:pPr>
    </w:p>
    <w:p w:rsidR="00B74F6C" w:rsidRPr="00772D61" w:rsidRDefault="00B74F6C" w:rsidP="00772D61">
      <w:pPr>
        <w:jc w:val="center"/>
        <w:rPr>
          <w:rFonts w:cstheme="minorHAnsi"/>
          <w:sz w:val="24"/>
          <w:szCs w:val="24"/>
        </w:rPr>
      </w:pPr>
      <w:r w:rsidRPr="00772D61">
        <w:rPr>
          <w:rFonts w:cstheme="minorHAnsi"/>
          <w:sz w:val="24"/>
          <w:szCs w:val="24"/>
        </w:rPr>
        <w:drawing>
          <wp:inline distT="0" distB="0" distL="0" distR="0" wp14:anchorId="5F371EB9" wp14:editId="1ED2BDBE">
            <wp:extent cx="3138985" cy="7019910"/>
            <wp:effectExtent l="0" t="0" r="4445"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172319" cy="7094457"/>
                    </a:xfrm>
                    <a:prstGeom prst="rect">
                      <a:avLst/>
                    </a:prstGeom>
                  </pic:spPr>
                </pic:pic>
              </a:graphicData>
            </a:graphic>
          </wp:inline>
        </w:drawing>
      </w:r>
    </w:p>
    <w:p w:rsidR="002653DF" w:rsidRDefault="00772D61" w:rsidP="00772D61">
      <w:pPr>
        <w:jc w:val="both"/>
        <w:rPr>
          <w:rFonts w:cstheme="minorHAnsi"/>
          <w:sz w:val="24"/>
          <w:szCs w:val="24"/>
        </w:rPr>
      </w:pPr>
      <w:r w:rsidRPr="00772D61">
        <w:rPr>
          <w:rFonts w:cstheme="minorHAnsi"/>
          <w:sz w:val="24"/>
          <w:szCs w:val="24"/>
        </w:rPr>
        <w:lastRenderedPageBreak/>
        <w:t>Si accedemos como usuario, la pantalla inicial mostrará las publicaciones de la escuela, donde se comparten noticias y contenido relevante publicado por los profesores.</w:t>
      </w:r>
      <w:r w:rsidRPr="00772D61">
        <w:rPr>
          <w:rFonts w:cstheme="minorHAnsi"/>
          <w:sz w:val="24"/>
          <w:szCs w:val="24"/>
        </w:rPr>
        <w:br/>
        <w:t>En la parte superior izquierda se encuentra el botón para cerrar sesión, visible tanto para usuarios como para invitados.</w:t>
      </w:r>
    </w:p>
    <w:p w:rsidR="00772D61" w:rsidRDefault="00772D61" w:rsidP="00772D61">
      <w:pPr>
        <w:jc w:val="both"/>
        <w:rPr>
          <w:rFonts w:cstheme="minorHAnsi"/>
          <w:sz w:val="24"/>
          <w:szCs w:val="24"/>
        </w:rPr>
      </w:pPr>
      <w:r w:rsidRPr="00772D61">
        <w:rPr>
          <w:rFonts w:cstheme="minorHAnsi"/>
          <w:sz w:val="24"/>
          <w:szCs w:val="24"/>
        </w:rPr>
        <w:br/>
        <w:t>A la derecha, hay un botón para crear nuevas publicaciones, disponible únicamente para profesores.</w:t>
      </w:r>
      <w:r w:rsidRPr="00772D61">
        <w:rPr>
          <w:rFonts w:cstheme="minorHAnsi"/>
          <w:sz w:val="24"/>
          <w:szCs w:val="24"/>
        </w:rPr>
        <w:br/>
        <w:t>En la parte inferior se encuentra la barra de navegación. Para los profesores, esta permite acceder a la sección de publicaciones o a la de asistencia, donde se gestiona la presencia de alumnos.</w:t>
      </w:r>
    </w:p>
    <w:p w:rsidR="00772D61" w:rsidRPr="00772D61" w:rsidRDefault="00772D61" w:rsidP="00772D61">
      <w:pPr>
        <w:jc w:val="both"/>
        <w:rPr>
          <w:rFonts w:cstheme="minorHAnsi"/>
          <w:sz w:val="24"/>
          <w:szCs w:val="24"/>
        </w:rPr>
      </w:pPr>
    </w:p>
    <w:p w:rsidR="00362086" w:rsidRPr="00772D61" w:rsidRDefault="00362086" w:rsidP="00772D61">
      <w:pPr>
        <w:jc w:val="center"/>
        <w:rPr>
          <w:rFonts w:cstheme="minorHAnsi"/>
          <w:sz w:val="24"/>
          <w:szCs w:val="24"/>
        </w:rPr>
      </w:pPr>
      <w:r w:rsidRPr="00772D61">
        <w:rPr>
          <w:rFonts w:cstheme="minorHAnsi"/>
          <w:sz w:val="24"/>
          <w:szCs w:val="24"/>
        </w:rPr>
        <w:drawing>
          <wp:inline distT="0" distB="0" distL="0" distR="0" wp14:anchorId="7D7210FC" wp14:editId="28D9EAB6">
            <wp:extent cx="2635960" cy="5924046"/>
            <wp:effectExtent l="0" t="0" r="0" b="635"/>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668348" cy="5996834"/>
                    </a:xfrm>
                    <a:prstGeom prst="rect">
                      <a:avLst/>
                    </a:prstGeom>
                  </pic:spPr>
                </pic:pic>
              </a:graphicData>
            </a:graphic>
          </wp:inline>
        </w:drawing>
      </w:r>
    </w:p>
    <w:p w:rsidR="00362086" w:rsidRPr="00772D61" w:rsidRDefault="00362086" w:rsidP="00772D61">
      <w:pPr>
        <w:jc w:val="both"/>
        <w:rPr>
          <w:rFonts w:cstheme="minorHAnsi"/>
          <w:sz w:val="24"/>
          <w:szCs w:val="24"/>
        </w:rPr>
      </w:pPr>
    </w:p>
    <w:p w:rsidR="00772D61" w:rsidRPr="00772D61" w:rsidRDefault="00772D61" w:rsidP="00772D61">
      <w:pPr>
        <w:jc w:val="both"/>
        <w:rPr>
          <w:rFonts w:cstheme="minorHAnsi"/>
          <w:sz w:val="24"/>
          <w:szCs w:val="24"/>
        </w:rPr>
      </w:pPr>
      <w:r w:rsidRPr="00772D61">
        <w:rPr>
          <w:rFonts w:cstheme="minorHAnsi"/>
          <w:sz w:val="24"/>
          <w:szCs w:val="24"/>
        </w:rPr>
        <w:lastRenderedPageBreak/>
        <w:t>Al pulsar para añadir una publicación, se abre una nueva pantalla donde se puede introducir un título y un contenido.</w:t>
      </w:r>
    </w:p>
    <w:p w:rsidR="00772D61" w:rsidRDefault="00772D61" w:rsidP="00772D61">
      <w:pPr>
        <w:jc w:val="both"/>
        <w:rPr>
          <w:rFonts w:cstheme="minorHAnsi"/>
          <w:sz w:val="24"/>
          <w:szCs w:val="24"/>
        </w:rPr>
      </w:pPr>
      <w:r w:rsidRPr="00772D61">
        <w:rPr>
          <w:rFonts w:cstheme="minorHAnsi"/>
          <w:sz w:val="24"/>
          <w:szCs w:val="24"/>
        </w:rPr>
        <w:br/>
        <w:t>Además, es posible añadir una imagen pulsando el icono central. Esto abrirá un pequeño menú para elegir entre galería o cámara. Una vez seleccionada o tomada la foto, se mostrará en la vista previa.</w:t>
      </w:r>
    </w:p>
    <w:p w:rsidR="00772D61" w:rsidRDefault="00772D61" w:rsidP="00772D61">
      <w:pPr>
        <w:jc w:val="both"/>
        <w:rPr>
          <w:rFonts w:cstheme="minorHAnsi"/>
          <w:sz w:val="24"/>
          <w:szCs w:val="24"/>
        </w:rPr>
      </w:pPr>
      <w:r w:rsidRPr="00772D61">
        <w:rPr>
          <w:rFonts w:cstheme="minorHAnsi"/>
          <w:sz w:val="24"/>
          <w:szCs w:val="24"/>
        </w:rPr>
        <w:br/>
        <w:t>Pulsando el botón inferior se subirá la publicación.</w:t>
      </w:r>
    </w:p>
    <w:p w:rsidR="002653DF" w:rsidRDefault="002653DF" w:rsidP="00772D61">
      <w:pPr>
        <w:jc w:val="both"/>
        <w:rPr>
          <w:rFonts w:cstheme="minorHAnsi"/>
          <w:sz w:val="24"/>
          <w:szCs w:val="24"/>
        </w:rPr>
      </w:pPr>
    </w:p>
    <w:p w:rsidR="00362086" w:rsidRPr="00772D61" w:rsidRDefault="00362086" w:rsidP="00772D61">
      <w:pPr>
        <w:jc w:val="center"/>
        <w:rPr>
          <w:rFonts w:cstheme="minorHAnsi"/>
          <w:sz w:val="24"/>
          <w:szCs w:val="24"/>
        </w:rPr>
      </w:pPr>
      <w:r w:rsidRPr="00772D61">
        <w:rPr>
          <w:rFonts w:cstheme="minorHAnsi"/>
          <w:sz w:val="24"/>
          <w:szCs w:val="24"/>
        </w:rPr>
        <w:drawing>
          <wp:inline distT="0" distB="0" distL="0" distR="0" wp14:anchorId="7ECCE9A4" wp14:editId="4BA0291F">
            <wp:extent cx="2867025" cy="6331037"/>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920126" cy="6448296"/>
                    </a:xfrm>
                    <a:prstGeom prst="rect">
                      <a:avLst/>
                    </a:prstGeom>
                  </pic:spPr>
                </pic:pic>
              </a:graphicData>
            </a:graphic>
          </wp:inline>
        </w:drawing>
      </w:r>
    </w:p>
    <w:p w:rsidR="00772D61" w:rsidRDefault="00772D61" w:rsidP="00772D61">
      <w:pPr>
        <w:jc w:val="both"/>
        <w:rPr>
          <w:rFonts w:cstheme="minorHAnsi"/>
          <w:sz w:val="24"/>
          <w:szCs w:val="24"/>
        </w:rPr>
      </w:pPr>
      <w:r w:rsidRPr="00772D61">
        <w:rPr>
          <w:rFonts w:cstheme="minorHAnsi"/>
          <w:sz w:val="24"/>
          <w:szCs w:val="24"/>
        </w:rPr>
        <w:lastRenderedPageBreak/>
        <w:t>En la sección de asistencia, en la parte superior se muestran los cursos en los que el profesor participa, y en la inferior, al seleccionar uno de ellos, se listan sus alumnos.</w:t>
      </w:r>
      <w:r w:rsidRPr="00772D61">
        <w:rPr>
          <w:rFonts w:cstheme="minorHAnsi"/>
          <w:sz w:val="24"/>
          <w:szCs w:val="24"/>
        </w:rPr>
        <w:br/>
        <w:t>Para registrar una falta, simplemente hay que pulsar el interruptor “switch” que aparece a la derecha del nombre del alumno.</w:t>
      </w:r>
    </w:p>
    <w:p w:rsidR="00772D61" w:rsidRPr="00772D61" w:rsidRDefault="00772D61" w:rsidP="00772D61">
      <w:pPr>
        <w:jc w:val="both"/>
        <w:rPr>
          <w:rFonts w:cstheme="minorHAnsi"/>
          <w:sz w:val="24"/>
          <w:szCs w:val="24"/>
        </w:rPr>
      </w:pPr>
    </w:p>
    <w:p w:rsidR="00362086" w:rsidRPr="00772D61" w:rsidRDefault="00FA0EDD" w:rsidP="00772D61">
      <w:pPr>
        <w:jc w:val="center"/>
        <w:rPr>
          <w:rFonts w:cstheme="minorHAnsi"/>
          <w:sz w:val="24"/>
          <w:szCs w:val="24"/>
        </w:rPr>
      </w:pPr>
      <w:r w:rsidRPr="00772D61">
        <w:rPr>
          <w:rFonts w:cstheme="minorHAnsi"/>
          <w:sz w:val="24"/>
          <w:szCs w:val="24"/>
        </w:rPr>
        <w:drawing>
          <wp:inline distT="0" distB="0" distL="0" distR="0" wp14:anchorId="195D4FC4" wp14:editId="418966F1">
            <wp:extent cx="3396342" cy="7652853"/>
            <wp:effectExtent l="0" t="0" r="0" b="571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438420" cy="7747667"/>
                    </a:xfrm>
                    <a:prstGeom prst="rect">
                      <a:avLst/>
                    </a:prstGeom>
                  </pic:spPr>
                </pic:pic>
              </a:graphicData>
            </a:graphic>
          </wp:inline>
        </w:drawing>
      </w:r>
    </w:p>
    <w:p w:rsidR="00772D61" w:rsidRDefault="00772D61" w:rsidP="00772D61">
      <w:pPr>
        <w:spacing w:before="100" w:beforeAutospacing="1" w:after="100" w:afterAutospacing="1" w:line="240" w:lineRule="auto"/>
        <w:jc w:val="both"/>
        <w:rPr>
          <w:rFonts w:eastAsia="Times New Roman" w:cstheme="minorHAnsi"/>
          <w:sz w:val="24"/>
          <w:szCs w:val="24"/>
          <w:lang w:eastAsia="es-ES"/>
        </w:rPr>
      </w:pPr>
      <w:r w:rsidRPr="00772D61">
        <w:rPr>
          <w:rFonts w:eastAsia="Times New Roman" w:cstheme="minorHAnsi"/>
          <w:sz w:val="24"/>
          <w:szCs w:val="24"/>
          <w:lang w:eastAsia="es-ES"/>
        </w:rPr>
        <w:lastRenderedPageBreak/>
        <w:t>Si se accede como invitado, la pantalla inicial también muestra las publicaciones, aunque sin posibilidad de crear nuevas.</w:t>
      </w:r>
    </w:p>
    <w:p w:rsidR="00772D61" w:rsidRPr="00772D61" w:rsidRDefault="00772D61" w:rsidP="00772D61">
      <w:pPr>
        <w:spacing w:before="100" w:beforeAutospacing="1" w:after="100" w:afterAutospacing="1" w:line="240" w:lineRule="auto"/>
        <w:jc w:val="both"/>
        <w:rPr>
          <w:rFonts w:eastAsia="Times New Roman" w:cstheme="minorHAnsi"/>
          <w:sz w:val="24"/>
          <w:szCs w:val="24"/>
          <w:lang w:eastAsia="es-ES"/>
        </w:rPr>
      </w:pPr>
      <w:r w:rsidRPr="00772D61">
        <w:rPr>
          <w:rFonts w:eastAsia="Times New Roman" w:cstheme="minorHAnsi"/>
          <w:sz w:val="24"/>
          <w:szCs w:val="24"/>
          <w:lang w:eastAsia="es-ES"/>
        </w:rPr>
        <w:br/>
        <w:t>En la barra de navegación inferior hay dos opciones diferentes respecto a los profesores:</w:t>
      </w:r>
    </w:p>
    <w:p w:rsidR="00772D61" w:rsidRPr="00772D61" w:rsidRDefault="00772D61" w:rsidP="00772D61">
      <w:pPr>
        <w:numPr>
          <w:ilvl w:val="0"/>
          <w:numId w:val="4"/>
        </w:numPr>
        <w:spacing w:before="100" w:beforeAutospacing="1" w:after="100" w:afterAutospacing="1" w:line="240" w:lineRule="auto"/>
        <w:jc w:val="both"/>
        <w:rPr>
          <w:rFonts w:eastAsia="Times New Roman" w:cstheme="minorHAnsi"/>
          <w:sz w:val="24"/>
          <w:szCs w:val="24"/>
          <w:lang w:eastAsia="es-ES"/>
        </w:rPr>
      </w:pPr>
      <w:r w:rsidRPr="00772D61">
        <w:rPr>
          <w:rFonts w:eastAsia="Times New Roman" w:cstheme="minorHAnsi"/>
          <w:sz w:val="24"/>
          <w:szCs w:val="24"/>
          <w:lang w:eastAsia="es-ES"/>
        </w:rPr>
        <w:t>El botón central permite consultar los cursos ofrecidos por la escuela.</w:t>
      </w:r>
    </w:p>
    <w:p w:rsidR="00772D61" w:rsidRDefault="00772D61" w:rsidP="00772D61">
      <w:pPr>
        <w:numPr>
          <w:ilvl w:val="0"/>
          <w:numId w:val="4"/>
        </w:numPr>
        <w:spacing w:before="100" w:beforeAutospacing="1" w:after="100" w:afterAutospacing="1" w:line="240" w:lineRule="auto"/>
        <w:jc w:val="both"/>
        <w:rPr>
          <w:rFonts w:eastAsia="Times New Roman" w:cstheme="minorHAnsi"/>
          <w:sz w:val="24"/>
          <w:szCs w:val="24"/>
          <w:lang w:eastAsia="es-ES"/>
        </w:rPr>
      </w:pPr>
      <w:r w:rsidRPr="00772D61">
        <w:rPr>
          <w:rFonts w:eastAsia="Times New Roman" w:cstheme="minorHAnsi"/>
          <w:sz w:val="24"/>
          <w:szCs w:val="24"/>
          <w:lang w:eastAsia="es-ES"/>
        </w:rPr>
        <w:t>El botón de la derecha da acceso a la sección de contacto con la escuela.</w:t>
      </w:r>
    </w:p>
    <w:p w:rsidR="00772D61" w:rsidRPr="00772D61" w:rsidRDefault="00772D61" w:rsidP="00772D61">
      <w:pPr>
        <w:spacing w:before="100" w:beforeAutospacing="1" w:after="100" w:afterAutospacing="1" w:line="240" w:lineRule="auto"/>
        <w:ind w:left="360"/>
        <w:jc w:val="both"/>
        <w:rPr>
          <w:rFonts w:eastAsia="Times New Roman" w:cstheme="minorHAnsi"/>
          <w:sz w:val="24"/>
          <w:szCs w:val="24"/>
          <w:lang w:eastAsia="es-ES"/>
        </w:rPr>
      </w:pPr>
    </w:p>
    <w:p w:rsidR="00FA0EDD" w:rsidRPr="00772D61" w:rsidRDefault="00FA0EDD" w:rsidP="00772D61">
      <w:pPr>
        <w:jc w:val="center"/>
        <w:rPr>
          <w:rFonts w:cstheme="minorHAnsi"/>
          <w:sz w:val="24"/>
          <w:szCs w:val="24"/>
        </w:rPr>
      </w:pPr>
      <w:r w:rsidRPr="00772D61">
        <w:rPr>
          <w:rFonts w:cstheme="minorHAnsi"/>
          <w:sz w:val="24"/>
          <w:szCs w:val="24"/>
        </w:rPr>
        <w:drawing>
          <wp:inline distT="0" distB="0" distL="0" distR="0" wp14:anchorId="74A44122" wp14:editId="11584F52">
            <wp:extent cx="3043372" cy="6810233"/>
            <wp:effectExtent l="0" t="0" r="508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088737" cy="6911747"/>
                    </a:xfrm>
                    <a:prstGeom prst="rect">
                      <a:avLst/>
                    </a:prstGeom>
                  </pic:spPr>
                </pic:pic>
              </a:graphicData>
            </a:graphic>
          </wp:inline>
        </w:drawing>
      </w:r>
    </w:p>
    <w:p w:rsidR="00772D61" w:rsidRDefault="00772D61" w:rsidP="00772D61">
      <w:pPr>
        <w:jc w:val="both"/>
        <w:rPr>
          <w:rFonts w:cstheme="minorHAnsi"/>
          <w:sz w:val="24"/>
          <w:szCs w:val="24"/>
        </w:rPr>
      </w:pPr>
      <w:r w:rsidRPr="00772D61">
        <w:rPr>
          <w:rFonts w:cstheme="minorHAnsi"/>
          <w:sz w:val="24"/>
          <w:szCs w:val="24"/>
        </w:rPr>
        <w:lastRenderedPageBreak/>
        <w:t>En la sección de cursos se listan todos los cursos disponibles. Al pulsar sobre uno, se muestra su descripción junto a un botón para solicitar plaza.</w:t>
      </w:r>
    </w:p>
    <w:p w:rsidR="00772D61" w:rsidRDefault="00772D61" w:rsidP="00772D61">
      <w:pPr>
        <w:jc w:val="both"/>
        <w:rPr>
          <w:rFonts w:cstheme="minorHAnsi"/>
          <w:sz w:val="24"/>
          <w:szCs w:val="24"/>
        </w:rPr>
      </w:pPr>
    </w:p>
    <w:p w:rsidR="00FA0EDD" w:rsidRDefault="00FA0EDD" w:rsidP="00772D61">
      <w:pPr>
        <w:jc w:val="center"/>
        <w:rPr>
          <w:rFonts w:cstheme="minorHAnsi"/>
          <w:sz w:val="24"/>
          <w:szCs w:val="24"/>
        </w:rPr>
      </w:pPr>
      <w:r w:rsidRPr="00772D61">
        <w:rPr>
          <w:rFonts w:cstheme="minorHAnsi"/>
          <w:sz w:val="24"/>
          <w:szCs w:val="24"/>
        </w:rPr>
        <w:drawing>
          <wp:inline distT="0" distB="0" distL="0" distR="0" wp14:anchorId="264521D5" wp14:editId="52662518">
            <wp:extent cx="3045876" cy="6829425"/>
            <wp:effectExtent l="0" t="0" r="254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062545" cy="6866801"/>
                    </a:xfrm>
                    <a:prstGeom prst="rect">
                      <a:avLst/>
                    </a:prstGeom>
                  </pic:spPr>
                </pic:pic>
              </a:graphicData>
            </a:graphic>
          </wp:inline>
        </w:drawing>
      </w:r>
    </w:p>
    <w:p w:rsidR="002653DF" w:rsidRDefault="002653DF" w:rsidP="00772D61">
      <w:pPr>
        <w:jc w:val="center"/>
        <w:rPr>
          <w:rFonts w:cstheme="minorHAnsi"/>
          <w:sz w:val="24"/>
          <w:szCs w:val="24"/>
        </w:rPr>
      </w:pPr>
    </w:p>
    <w:p w:rsidR="002653DF" w:rsidRPr="00772D61" w:rsidRDefault="002653DF" w:rsidP="00772D61">
      <w:pPr>
        <w:jc w:val="center"/>
        <w:rPr>
          <w:rFonts w:cstheme="minorHAnsi"/>
          <w:sz w:val="24"/>
          <w:szCs w:val="24"/>
        </w:rPr>
      </w:pPr>
      <w:bookmarkStart w:id="0" w:name="_GoBack"/>
      <w:bookmarkEnd w:id="0"/>
    </w:p>
    <w:p w:rsidR="0082205A" w:rsidRDefault="00772D61" w:rsidP="00772D61">
      <w:pPr>
        <w:jc w:val="both"/>
        <w:rPr>
          <w:rFonts w:cstheme="minorHAnsi"/>
          <w:sz w:val="24"/>
          <w:szCs w:val="24"/>
        </w:rPr>
      </w:pPr>
      <w:r w:rsidRPr="00772D61">
        <w:rPr>
          <w:rFonts w:cstheme="minorHAnsi"/>
          <w:sz w:val="24"/>
          <w:szCs w:val="24"/>
        </w:rPr>
        <w:lastRenderedPageBreak/>
        <w:t>Al pulsar en “Solicitar plaza”, se abre una nueva página donde se deben completar los datos requeridos. Al final del formulario hay un botón para enviarlo y registrar la solicitud.</w:t>
      </w:r>
    </w:p>
    <w:p w:rsidR="00772D61" w:rsidRPr="00772D61" w:rsidRDefault="00772D61" w:rsidP="00772D61">
      <w:pPr>
        <w:jc w:val="both"/>
        <w:rPr>
          <w:rFonts w:cstheme="minorHAnsi"/>
          <w:sz w:val="24"/>
          <w:szCs w:val="24"/>
        </w:rPr>
      </w:pPr>
    </w:p>
    <w:p w:rsidR="0082205A" w:rsidRPr="00772D61" w:rsidRDefault="00FA0EDD" w:rsidP="002653DF">
      <w:pPr>
        <w:jc w:val="center"/>
        <w:rPr>
          <w:rFonts w:cstheme="minorHAnsi"/>
          <w:sz w:val="24"/>
          <w:szCs w:val="24"/>
        </w:rPr>
      </w:pPr>
      <w:r w:rsidRPr="00772D61">
        <w:rPr>
          <w:rFonts w:cstheme="minorHAnsi"/>
          <w:sz w:val="24"/>
          <w:szCs w:val="24"/>
        </w:rPr>
        <w:drawing>
          <wp:inline distT="0" distB="0" distL="0" distR="0" wp14:anchorId="7DEB4E82" wp14:editId="472FCD4F">
            <wp:extent cx="2624446" cy="5891335"/>
            <wp:effectExtent l="0" t="0" r="508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694911" cy="6049514"/>
                    </a:xfrm>
                    <a:prstGeom prst="rect">
                      <a:avLst/>
                    </a:prstGeom>
                  </pic:spPr>
                </pic:pic>
              </a:graphicData>
            </a:graphic>
          </wp:inline>
        </w:drawing>
      </w:r>
      <w:r w:rsidRPr="00772D61">
        <w:rPr>
          <w:rFonts w:cstheme="minorHAnsi"/>
          <w:sz w:val="24"/>
          <w:szCs w:val="24"/>
        </w:rPr>
        <w:drawing>
          <wp:inline distT="0" distB="0" distL="0" distR="0" wp14:anchorId="43D34635" wp14:editId="271F26A9">
            <wp:extent cx="2636322" cy="5885744"/>
            <wp:effectExtent l="0" t="0" r="0" b="127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690942" cy="6007686"/>
                    </a:xfrm>
                    <a:prstGeom prst="rect">
                      <a:avLst/>
                    </a:prstGeom>
                  </pic:spPr>
                </pic:pic>
              </a:graphicData>
            </a:graphic>
          </wp:inline>
        </w:drawing>
      </w:r>
    </w:p>
    <w:p w:rsidR="0082205A" w:rsidRPr="00772D61" w:rsidRDefault="0082205A" w:rsidP="00772D61">
      <w:pPr>
        <w:jc w:val="both"/>
        <w:rPr>
          <w:rFonts w:cstheme="minorHAnsi"/>
          <w:sz w:val="24"/>
          <w:szCs w:val="24"/>
        </w:rPr>
      </w:pPr>
    </w:p>
    <w:p w:rsidR="0082205A" w:rsidRPr="00772D61" w:rsidRDefault="0082205A" w:rsidP="00772D61">
      <w:pPr>
        <w:jc w:val="both"/>
        <w:rPr>
          <w:rFonts w:cstheme="minorHAnsi"/>
          <w:sz w:val="24"/>
          <w:szCs w:val="24"/>
        </w:rPr>
      </w:pPr>
    </w:p>
    <w:p w:rsidR="0082205A" w:rsidRPr="00772D61" w:rsidRDefault="0082205A" w:rsidP="00772D61">
      <w:pPr>
        <w:jc w:val="both"/>
        <w:rPr>
          <w:rFonts w:cstheme="minorHAnsi"/>
          <w:sz w:val="24"/>
          <w:szCs w:val="24"/>
        </w:rPr>
      </w:pPr>
    </w:p>
    <w:p w:rsidR="0082205A" w:rsidRPr="00772D61" w:rsidRDefault="0082205A" w:rsidP="00772D61">
      <w:pPr>
        <w:jc w:val="both"/>
        <w:rPr>
          <w:rFonts w:cstheme="minorHAnsi"/>
          <w:sz w:val="24"/>
          <w:szCs w:val="24"/>
        </w:rPr>
      </w:pPr>
    </w:p>
    <w:p w:rsidR="0082205A" w:rsidRPr="00772D61" w:rsidRDefault="0082205A" w:rsidP="00772D61">
      <w:pPr>
        <w:jc w:val="both"/>
        <w:rPr>
          <w:rFonts w:cstheme="minorHAnsi"/>
          <w:sz w:val="24"/>
          <w:szCs w:val="24"/>
        </w:rPr>
      </w:pPr>
    </w:p>
    <w:p w:rsidR="0082205A" w:rsidRPr="00772D61" w:rsidRDefault="0082205A" w:rsidP="00772D61">
      <w:pPr>
        <w:jc w:val="both"/>
        <w:rPr>
          <w:rFonts w:cstheme="minorHAnsi"/>
          <w:sz w:val="24"/>
          <w:szCs w:val="24"/>
        </w:rPr>
      </w:pPr>
    </w:p>
    <w:p w:rsidR="00772D61" w:rsidRDefault="00772D61" w:rsidP="00772D61">
      <w:pPr>
        <w:jc w:val="both"/>
        <w:rPr>
          <w:rFonts w:cstheme="minorHAnsi"/>
          <w:sz w:val="24"/>
          <w:szCs w:val="24"/>
        </w:rPr>
      </w:pPr>
      <w:r w:rsidRPr="00772D61">
        <w:rPr>
          <w:rFonts w:cstheme="minorHAnsi"/>
          <w:sz w:val="24"/>
          <w:szCs w:val="24"/>
        </w:rPr>
        <w:lastRenderedPageBreak/>
        <w:t>En la sección de contacto, se puede completar un pequeño formulario con una consulta para enviar por correo electrónico</w:t>
      </w:r>
      <w:r w:rsidR="002653DF">
        <w:rPr>
          <w:rFonts w:cstheme="minorHAnsi"/>
          <w:sz w:val="24"/>
          <w:szCs w:val="24"/>
        </w:rPr>
        <w:t>, a</w:t>
      </w:r>
      <w:r w:rsidRPr="00772D61">
        <w:rPr>
          <w:rFonts w:cstheme="minorHAnsi"/>
          <w:sz w:val="24"/>
          <w:szCs w:val="24"/>
        </w:rPr>
        <w:t>l pulsar el botón correspondiente, se abrirá una aplicación de correo del dispositivo con los campos ya rellenados.</w:t>
      </w:r>
    </w:p>
    <w:p w:rsidR="002653DF" w:rsidRDefault="00772D61" w:rsidP="00772D61">
      <w:pPr>
        <w:jc w:val="both"/>
        <w:rPr>
          <w:rFonts w:cstheme="minorHAnsi"/>
          <w:sz w:val="24"/>
          <w:szCs w:val="24"/>
        </w:rPr>
      </w:pPr>
      <w:r w:rsidRPr="00772D61">
        <w:rPr>
          <w:rFonts w:cstheme="minorHAnsi"/>
          <w:sz w:val="24"/>
          <w:szCs w:val="24"/>
        </w:rPr>
        <w:br/>
        <w:t xml:space="preserve">También es posible enviar la consulta por WhatsApp pulsando el botón </w:t>
      </w:r>
      <w:r w:rsidR="002653DF">
        <w:rPr>
          <w:rFonts w:cstheme="minorHAnsi"/>
          <w:sz w:val="24"/>
          <w:szCs w:val="24"/>
        </w:rPr>
        <w:t>con el mismo nombre</w:t>
      </w:r>
      <w:r w:rsidRPr="00772D61">
        <w:rPr>
          <w:rFonts w:cstheme="minorHAnsi"/>
          <w:sz w:val="24"/>
          <w:szCs w:val="24"/>
        </w:rPr>
        <w:t>, lo que abrirá un chat</w:t>
      </w:r>
      <w:r w:rsidR="002653DF">
        <w:rPr>
          <w:rFonts w:cstheme="minorHAnsi"/>
          <w:sz w:val="24"/>
          <w:szCs w:val="24"/>
        </w:rPr>
        <w:t xml:space="preserve"> en la aplicación</w:t>
      </w:r>
      <w:r w:rsidRPr="00772D61">
        <w:rPr>
          <w:rFonts w:cstheme="minorHAnsi"/>
          <w:sz w:val="24"/>
          <w:szCs w:val="24"/>
        </w:rPr>
        <w:t xml:space="preserve"> con el </w:t>
      </w:r>
      <w:r w:rsidR="002653DF">
        <w:rPr>
          <w:rFonts w:cstheme="minorHAnsi"/>
          <w:sz w:val="24"/>
          <w:szCs w:val="24"/>
        </w:rPr>
        <w:t xml:space="preserve">número de </w:t>
      </w:r>
      <w:r w:rsidRPr="00772D61">
        <w:rPr>
          <w:rFonts w:cstheme="minorHAnsi"/>
          <w:sz w:val="24"/>
          <w:szCs w:val="24"/>
        </w:rPr>
        <w:t>la escuela y el mensaje redactado.</w:t>
      </w:r>
    </w:p>
    <w:p w:rsidR="00772D61" w:rsidRDefault="00772D61" w:rsidP="00772D61">
      <w:pPr>
        <w:jc w:val="both"/>
        <w:rPr>
          <w:rFonts w:cstheme="minorHAnsi"/>
          <w:sz w:val="24"/>
          <w:szCs w:val="24"/>
        </w:rPr>
      </w:pPr>
      <w:r w:rsidRPr="00772D61">
        <w:rPr>
          <w:rFonts w:cstheme="minorHAnsi"/>
          <w:sz w:val="24"/>
          <w:szCs w:val="24"/>
        </w:rPr>
        <w:br/>
        <w:t>Finalmente, si se pulsa en “Llamar”, se abrirá la aplicación nativa del teléfono con el número de la escuela ya pre-marcado.</w:t>
      </w:r>
    </w:p>
    <w:p w:rsidR="002653DF" w:rsidRPr="00772D61" w:rsidRDefault="002653DF" w:rsidP="00772D61">
      <w:pPr>
        <w:jc w:val="both"/>
        <w:rPr>
          <w:rFonts w:cstheme="minorHAnsi"/>
          <w:sz w:val="24"/>
          <w:szCs w:val="24"/>
        </w:rPr>
      </w:pPr>
    </w:p>
    <w:p w:rsidR="0082205A" w:rsidRPr="00772D61" w:rsidRDefault="0082205A" w:rsidP="00772D61">
      <w:pPr>
        <w:jc w:val="center"/>
        <w:rPr>
          <w:rFonts w:cstheme="minorHAnsi"/>
          <w:sz w:val="24"/>
          <w:szCs w:val="24"/>
        </w:rPr>
      </w:pPr>
      <w:r w:rsidRPr="00772D61">
        <w:rPr>
          <w:rFonts w:cstheme="minorHAnsi"/>
          <w:sz w:val="24"/>
          <w:szCs w:val="24"/>
        </w:rPr>
        <w:drawing>
          <wp:inline distT="0" distB="0" distL="0" distR="0" wp14:anchorId="37F89CDA" wp14:editId="3BE11608">
            <wp:extent cx="2811439" cy="6229973"/>
            <wp:effectExtent l="0" t="0" r="8255"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849838" cy="6315063"/>
                    </a:xfrm>
                    <a:prstGeom prst="rect">
                      <a:avLst/>
                    </a:prstGeom>
                  </pic:spPr>
                </pic:pic>
              </a:graphicData>
            </a:graphic>
          </wp:inline>
        </w:drawing>
      </w:r>
    </w:p>
    <w:sectPr w:rsidR="0082205A" w:rsidRPr="00772D6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66405" w:rsidRDefault="00B66405" w:rsidP="00B74F6C">
      <w:pPr>
        <w:spacing w:after="0" w:line="240" w:lineRule="auto"/>
      </w:pPr>
      <w:r>
        <w:separator/>
      </w:r>
    </w:p>
  </w:endnote>
  <w:endnote w:type="continuationSeparator" w:id="0">
    <w:p w:rsidR="00B66405" w:rsidRDefault="00B66405" w:rsidP="00B74F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66405" w:rsidRDefault="00B66405" w:rsidP="00B74F6C">
      <w:pPr>
        <w:spacing w:after="0" w:line="240" w:lineRule="auto"/>
      </w:pPr>
      <w:r>
        <w:separator/>
      </w:r>
    </w:p>
  </w:footnote>
  <w:footnote w:type="continuationSeparator" w:id="0">
    <w:p w:rsidR="00B66405" w:rsidRDefault="00B66405" w:rsidP="00B74F6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1760ED"/>
    <w:multiLevelType w:val="multilevel"/>
    <w:tmpl w:val="7FA66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F25F92"/>
    <w:multiLevelType w:val="multilevel"/>
    <w:tmpl w:val="4790C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911A77"/>
    <w:multiLevelType w:val="multilevel"/>
    <w:tmpl w:val="0F942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186B08"/>
    <w:multiLevelType w:val="multilevel"/>
    <w:tmpl w:val="D62AA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355D2"/>
    <w:rsid w:val="00064589"/>
    <w:rsid w:val="001B4568"/>
    <w:rsid w:val="002419C1"/>
    <w:rsid w:val="002653DF"/>
    <w:rsid w:val="00282CE1"/>
    <w:rsid w:val="00362086"/>
    <w:rsid w:val="003F097E"/>
    <w:rsid w:val="005311BC"/>
    <w:rsid w:val="00557769"/>
    <w:rsid w:val="005C22B0"/>
    <w:rsid w:val="006355D2"/>
    <w:rsid w:val="0075686E"/>
    <w:rsid w:val="00772D61"/>
    <w:rsid w:val="00796EBA"/>
    <w:rsid w:val="0082205A"/>
    <w:rsid w:val="00AA7785"/>
    <w:rsid w:val="00B66405"/>
    <w:rsid w:val="00B74F6C"/>
    <w:rsid w:val="00BF3D18"/>
    <w:rsid w:val="00F631E8"/>
    <w:rsid w:val="00FA0EDD"/>
    <w:rsid w:val="00FD153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BA19EF"/>
  <w15:chartTrackingRefBased/>
  <w15:docId w15:val="{9B13B40C-FA8A-4C1A-A5BA-776ED58C29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355D2"/>
  </w:style>
  <w:style w:type="paragraph" w:styleId="Ttulo2">
    <w:name w:val="heading 2"/>
    <w:basedOn w:val="Normal"/>
    <w:link w:val="Ttulo2Car"/>
    <w:uiPriority w:val="9"/>
    <w:qFormat/>
    <w:rsid w:val="00064589"/>
    <w:pPr>
      <w:spacing w:before="100" w:beforeAutospacing="1" w:after="100" w:afterAutospacing="1" w:line="240" w:lineRule="auto"/>
      <w:outlineLvl w:val="1"/>
    </w:pPr>
    <w:rPr>
      <w:rFonts w:ascii="Times New Roman" w:eastAsia="Times New Roman" w:hAnsi="Times New Roman" w:cs="Times New Roman"/>
      <w:b/>
      <w:bCs/>
      <w:sz w:val="36"/>
      <w:szCs w:val="36"/>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6355D2"/>
    <w:pPr>
      <w:spacing w:after="0" w:line="240" w:lineRule="auto"/>
    </w:pPr>
    <w:rPr>
      <w:rFonts w:eastAsiaTheme="minorEastAsia"/>
      <w:lang w:eastAsia="es-ES"/>
    </w:rPr>
  </w:style>
  <w:style w:type="character" w:customStyle="1" w:styleId="SinespaciadoCar">
    <w:name w:val="Sin espaciado Car"/>
    <w:basedOn w:val="Fuentedeprrafopredeter"/>
    <w:link w:val="Sinespaciado"/>
    <w:uiPriority w:val="1"/>
    <w:rsid w:val="006355D2"/>
    <w:rPr>
      <w:rFonts w:eastAsiaTheme="minorEastAsia"/>
      <w:lang w:eastAsia="es-ES"/>
    </w:rPr>
  </w:style>
  <w:style w:type="paragraph" w:styleId="Encabezado">
    <w:name w:val="header"/>
    <w:basedOn w:val="Normal"/>
    <w:link w:val="EncabezadoCar"/>
    <w:uiPriority w:val="99"/>
    <w:unhideWhenUsed/>
    <w:rsid w:val="00B74F6C"/>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B74F6C"/>
  </w:style>
  <w:style w:type="paragraph" w:styleId="Piedepgina">
    <w:name w:val="footer"/>
    <w:basedOn w:val="Normal"/>
    <w:link w:val="PiedepginaCar"/>
    <w:uiPriority w:val="99"/>
    <w:unhideWhenUsed/>
    <w:rsid w:val="00B74F6C"/>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B74F6C"/>
  </w:style>
  <w:style w:type="character" w:customStyle="1" w:styleId="Ttulo2Car">
    <w:name w:val="Título 2 Car"/>
    <w:basedOn w:val="Fuentedeprrafopredeter"/>
    <w:link w:val="Ttulo2"/>
    <w:uiPriority w:val="9"/>
    <w:rsid w:val="00064589"/>
    <w:rPr>
      <w:rFonts w:ascii="Times New Roman" w:eastAsia="Times New Roman" w:hAnsi="Times New Roman" w:cs="Times New Roman"/>
      <w:b/>
      <w:bCs/>
      <w:sz w:val="36"/>
      <w:szCs w:val="36"/>
      <w:lang w:eastAsia="es-ES"/>
    </w:rPr>
  </w:style>
  <w:style w:type="paragraph" w:styleId="NormalWeb">
    <w:name w:val="Normal (Web)"/>
    <w:basedOn w:val="Normal"/>
    <w:uiPriority w:val="99"/>
    <w:unhideWhenUsed/>
    <w:rsid w:val="00064589"/>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Textoennegrita">
    <w:name w:val="Strong"/>
    <w:basedOn w:val="Fuentedeprrafopredeter"/>
    <w:uiPriority w:val="22"/>
    <w:qFormat/>
    <w:rsid w:val="0006458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50450959">
      <w:bodyDiv w:val="1"/>
      <w:marLeft w:val="0"/>
      <w:marRight w:val="0"/>
      <w:marTop w:val="0"/>
      <w:marBottom w:val="0"/>
      <w:divBdr>
        <w:top w:val="none" w:sz="0" w:space="0" w:color="auto"/>
        <w:left w:val="none" w:sz="0" w:space="0" w:color="auto"/>
        <w:bottom w:val="none" w:sz="0" w:space="0" w:color="auto"/>
        <w:right w:val="none" w:sz="0" w:space="0" w:color="auto"/>
      </w:divBdr>
    </w:div>
    <w:div w:id="807551364">
      <w:bodyDiv w:val="1"/>
      <w:marLeft w:val="0"/>
      <w:marRight w:val="0"/>
      <w:marTop w:val="0"/>
      <w:marBottom w:val="0"/>
      <w:divBdr>
        <w:top w:val="none" w:sz="0" w:space="0" w:color="auto"/>
        <w:left w:val="none" w:sz="0" w:space="0" w:color="auto"/>
        <w:bottom w:val="none" w:sz="0" w:space="0" w:color="auto"/>
        <w:right w:val="none" w:sz="0" w:space="0" w:color="auto"/>
      </w:divBdr>
    </w:div>
    <w:div w:id="859708125">
      <w:bodyDiv w:val="1"/>
      <w:marLeft w:val="0"/>
      <w:marRight w:val="0"/>
      <w:marTop w:val="0"/>
      <w:marBottom w:val="0"/>
      <w:divBdr>
        <w:top w:val="none" w:sz="0" w:space="0" w:color="auto"/>
        <w:left w:val="none" w:sz="0" w:space="0" w:color="auto"/>
        <w:bottom w:val="none" w:sz="0" w:space="0" w:color="auto"/>
        <w:right w:val="none" w:sz="0" w:space="0" w:color="auto"/>
      </w:divBdr>
    </w:div>
    <w:div w:id="893273911">
      <w:bodyDiv w:val="1"/>
      <w:marLeft w:val="0"/>
      <w:marRight w:val="0"/>
      <w:marTop w:val="0"/>
      <w:marBottom w:val="0"/>
      <w:divBdr>
        <w:top w:val="none" w:sz="0" w:space="0" w:color="auto"/>
        <w:left w:val="none" w:sz="0" w:space="0" w:color="auto"/>
        <w:bottom w:val="none" w:sz="0" w:space="0" w:color="auto"/>
        <w:right w:val="none" w:sz="0" w:space="0" w:color="auto"/>
      </w:divBdr>
    </w:div>
    <w:div w:id="964237967">
      <w:bodyDiv w:val="1"/>
      <w:marLeft w:val="0"/>
      <w:marRight w:val="0"/>
      <w:marTop w:val="0"/>
      <w:marBottom w:val="0"/>
      <w:divBdr>
        <w:top w:val="none" w:sz="0" w:space="0" w:color="auto"/>
        <w:left w:val="none" w:sz="0" w:space="0" w:color="auto"/>
        <w:bottom w:val="none" w:sz="0" w:space="0" w:color="auto"/>
        <w:right w:val="none" w:sz="0" w:space="0" w:color="auto"/>
      </w:divBdr>
    </w:div>
    <w:div w:id="1229343750">
      <w:bodyDiv w:val="1"/>
      <w:marLeft w:val="0"/>
      <w:marRight w:val="0"/>
      <w:marTop w:val="0"/>
      <w:marBottom w:val="0"/>
      <w:divBdr>
        <w:top w:val="none" w:sz="0" w:space="0" w:color="auto"/>
        <w:left w:val="none" w:sz="0" w:space="0" w:color="auto"/>
        <w:bottom w:val="none" w:sz="0" w:space="0" w:color="auto"/>
        <w:right w:val="none" w:sz="0" w:space="0" w:color="auto"/>
      </w:divBdr>
    </w:div>
    <w:div w:id="1457870050">
      <w:bodyDiv w:val="1"/>
      <w:marLeft w:val="0"/>
      <w:marRight w:val="0"/>
      <w:marTop w:val="0"/>
      <w:marBottom w:val="0"/>
      <w:divBdr>
        <w:top w:val="none" w:sz="0" w:space="0" w:color="auto"/>
        <w:left w:val="none" w:sz="0" w:space="0" w:color="auto"/>
        <w:bottom w:val="none" w:sz="0" w:space="0" w:color="auto"/>
        <w:right w:val="none" w:sz="0" w:space="0" w:color="auto"/>
      </w:divBdr>
    </w:div>
    <w:div w:id="1659767265">
      <w:bodyDiv w:val="1"/>
      <w:marLeft w:val="0"/>
      <w:marRight w:val="0"/>
      <w:marTop w:val="0"/>
      <w:marBottom w:val="0"/>
      <w:divBdr>
        <w:top w:val="none" w:sz="0" w:space="0" w:color="auto"/>
        <w:left w:val="none" w:sz="0" w:space="0" w:color="auto"/>
        <w:bottom w:val="none" w:sz="0" w:space="0" w:color="auto"/>
        <w:right w:val="none" w:sz="0" w:space="0" w:color="auto"/>
      </w:divBdr>
    </w:div>
    <w:div w:id="1695615708">
      <w:bodyDiv w:val="1"/>
      <w:marLeft w:val="0"/>
      <w:marRight w:val="0"/>
      <w:marTop w:val="0"/>
      <w:marBottom w:val="0"/>
      <w:divBdr>
        <w:top w:val="none" w:sz="0" w:space="0" w:color="auto"/>
        <w:left w:val="none" w:sz="0" w:space="0" w:color="auto"/>
        <w:bottom w:val="none" w:sz="0" w:space="0" w:color="auto"/>
        <w:right w:val="none" w:sz="0" w:space="0" w:color="auto"/>
      </w:divBdr>
    </w:div>
    <w:div w:id="1777362197">
      <w:bodyDiv w:val="1"/>
      <w:marLeft w:val="0"/>
      <w:marRight w:val="0"/>
      <w:marTop w:val="0"/>
      <w:marBottom w:val="0"/>
      <w:divBdr>
        <w:top w:val="none" w:sz="0" w:space="0" w:color="auto"/>
        <w:left w:val="none" w:sz="0" w:space="0" w:color="auto"/>
        <w:bottom w:val="none" w:sz="0" w:space="0" w:color="auto"/>
        <w:right w:val="none" w:sz="0" w:space="0" w:color="auto"/>
      </w:divBdr>
    </w:div>
    <w:div w:id="1896238052">
      <w:bodyDiv w:val="1"/>
      <w:marLeft w:val="0"/>
      <w:marRight w:val="0"/>
      <w:marTop w:val="0"/>
      <w:marBottom w:val="0"/>
      <w:divBdr>
        <w:top w:val="none" w:sz="0" w:space="0" w:color="auto"/>
        <w:left w:val="none" w:sz="0" w:space="0" w:color="auto"/>
        <w:bottom w:val="none" w:sz="0" w:space="0" w:color="auto"/>
        <w:right w:val="none" w:sz="0" w:space="0" w:color="auto"/>
      </w:divBdr>
      <w:divsChild>
        <w:div w:id="1179733888">
          <w:marLeft w:val="0"/>
          <w:marRight w:val="0"/>
          <w:marTop w:val="0"/>
          <w:marBottom w:val="0"/>
          <w:divBdr>
            <w:top w:val="none" w:sz="0" w:space="0" w:color="auto"/>
            <w:left w:val="none" w:sz="0" w:space="0" w:color="auto"/>
            <w:bottom w:val="none" w:sz="0" w:space="0" w:color="auto"/>
            <w:right w:val="none" w:sz="0" w:space="0" w:color="auto"/>
          </w:divBdr>
        </w:div>
      </w:divsChild>
    </w:div>
    <w:div w:id="20314448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215</TotalTime>
  <Pages>16</Pages>
  <Words>1406</Words>
  <Characters>7734</Characters>
  <Application>Microsoft Office Word</Application>
  <DocSecurity>0</DocSecurity>
  <Lines>64</Lines>
  <Paragraphs>18</Paragraphs>
  <ScaleCrop>false</ScaleCrop>
  <HeadingPairs>
    <vt:vector size="2" baseType="variant">
      <vt:variant>
        <vt:lpstr>Título</vt:lpstr>
      </vt:variant>
      <vt:variant>
        <vt:i4>1</vt:i4>
      </vt:variant>
    </vt:vector>
  </HeadingPairs>
  <TitlesOfParts>
    <vt:vector size="1" baseType="lpstr">
      <vt:lpstr>ACADEMY GESTOR</vt:lpstr>
    </vt:vector>
  </TitlesOfParts>
  <Company/>
  <LinksUpToDate>false</LinksUpToDate>
  <CharactersWithSpaces>9122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ACADEMY GESTOR</dc:title>
  <dc:subject/>
  <dc:creator>Izan Franco Anduaga</dc:creator>
  <cp:keywords/>
  <dc:description/>
  <cp:lastModifiedBy>Izan Franco Anduaga</cp:lastModifiedBy>
  <cp:revision>2</cp:revision>
  <dcterms:created xsi:type="dcterms:W3CDTF">2025-06-11T15:58:00Z</dcterms:created>
  <dcterms:modified xsi:type="dcterms:W3CDTF">2025-06-11T19:38:00Z</dcterms:modified>
</cp:coreProperties>
</file>