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B27E3" w14:textId="77777777" w:rsidR="00D54B4D" w:rsidRDefault="00D54B4D" w:rsidP="00D54B4D">
      <w:pPr>
        <w:spacing w:after="0" w:line="240" w:lineRule="auto"/>
        <w:jc w:val="center"/>
        <w:rPr>
          <w:rFonts w:cstheme="minorHAnsi"/>
          <w:b/>
          <w:sz w:val="24"/>
          <w:szCs w:val="24"/>
        </w:rPr>
      </w:pPr>
    </w:p>
    <w:p w14:paraId="334615E5" w14:textId="77777777" w:rsidR="00D54B4D" w:rsidRPr="005657FC" w:rsidRDefault="00D54B4D" w:rsidP="00D54B4D">
      <w:pPr>
        <w:spacing w:after="0" w:line="240" w:lineRule="auto"/>
        <w:jc w:val="center"/>
        <w:rPr>
          <w:rFonts w:cstheme="minorHAnsi"/>
          <w:b/>
          <w:sz w:val="24"/>
          <w:szCs w:val="24"/>
        </w:rPr>
      </w:pPr>
      <w:r w:rsidRPr="005657FC">
        <w:rPr>
          <w:rFonts w:cstheme="minorHAnsi"/>
          <w:b/>
          <w:sz w:val="24"/>
          <w:szCs w:val="24"/>
        </w:rPr>
        <w:t>PROPOSAL FOR PROFESSIONAL</w:t>
      </w:r>
    </w:p>
    <w:p w14:paraId="22C2B148" w14:textId="77777777" w:rsidR="00D54B4D" w:rsidRPr="005657FC" w:rsidRDefault="00D54B4D" w:rsidP="00D54B4D">
      <w:pPr>
        <w:spacing w:after="0" w:line="240" w:lineRule="auto"/>
        <w:jc w:val="center"/>
        <w:rPr>
          <w:rFonts w:cstheme="minorHAnsi"/>
          <w:b/>
          <w:sz w:val="24"/>
          <w:szCs w:val="24"/>
        </w:rPr>
      </w:pPr>
      <w:r w:rsidRPr="005657FC">
        <w:rPr>
          <w:rFonts w:cstheme="minorHAnsi"/>
          <w:b/>
          <w:sz w:val="24"/>
          <w:szCs w:val="24"/>
        </w:rPr>
        <w:t>LABOR CONSULTING SERVICES</w:t>
      </w:r>
    </w:p>
    <w:p w14:paraId="2217EEC0" w14:textId="77777777" w:rsidR="00D54B4D" w:rsidRPr="005657FC" w:rsidRDefault="00D54B4D" w:rsidP="00D54B4D">
      <w:pPr>
        <w:spacing w:after="0" w:line="240" w:lineRule="auto"/>
        <w:jc w:val="both"/>
        <w:rPr>
          <w:rFonts w:cstheme="minorHAnsi"/>
          <w:b/>
          <w:sz w:val="24"/>
          <w:szCs w:val="24"/>
        </w:rPr>
      </w:pPr>
    </w:p>
    <w:p w14:paraId="0B2EFC31" w14:textId="51D8E4CA" w:rsidR="00D54B4D" w:rsidRDefault="00D54B4D" w:rsidP="00D54B4D">
      <w:pPr>
        <w:spacing w:after="0" w:line="240" w:lineRule="auto"/>
        <w:jc w:val="both"/>
        <w:rPr>
          <w:rFonts w:cstheme="minorHAnsi"/>
          <w:bCs/>
          <w:sz w:val="24"/>
          <w:szCs w:val="24"/>
        </w:rPr>
      </w:pPr>
      <w:r>
        <w:rPr>
          <w:rFonts w:cstheme="minorHAnsi"/>
          <w:bCs/>
          <w:sz w:val="24"/>
          <w:szCs w:val="24"/>
        </w:rPr>
        <w:t>March 18, 2020</w:t>
      </w:r>
    </w:p>
    <w:p w14:paraId="248D9F5F" w14:textId="08CDE9DC" w:rsidR="00D54B4D" w:rsidRDefault="00D54B4D" w:rsidP="00D54B4D">
      <w:pPr>
        <w:spacing w:after="0" w:line="240" w:lineRule="auto"/>
        <w:jc w:val="both"/>
        <w:rPr>
          <w:rFonts w:cstheme="minorHAnsi"/>
          <w:bCs/>
          <w:sz w:val="24"/>
          <w:szCs w:val="24"/>
        </w:rPr>
      </w:pPr>
    </w:p>
    <w:p w14:paraId="5E91538B" w14:textId="0F68F3F4" w:rsidR="00D54B4D" w:rsidRDefault="00D54B4D" w:rsidP="00D54B4D">
      <w:pPr>
        <w:spacing w:after="0" w:line="240" w:lineRule="auto"/>
        <w:jc w:val="both"/>
        <w:rPr>
          <w:rFonts w:cstheme="minorHAnsi"/>
          <w:bCs/>
          <w:sz w:val="24"/>
          <w:szCs w:val="24"/>
        </w:rPr>
      </w:pPr>
      <w:r>
        <w:rPr>
          <w:rFonts w:cstheme="minorHAnsi"/>
          <w:bCs/>
          <w:sz w:val="24"/>
          <w:szCs w:val="24"/>
        </w:rPr>
        <w:t>Sheila Kalteux, Senior Corporation Counsel</w:t>
      </w:r>
    </w:p>
    <w:p w14:paraId="70053C83" w14:textId="009455B0" w:rsidR="00D54B4D" w:rsidRDefault="00FA1305" w:rsidP="00D54B4D">
      <w:pPr>
        <w:spacing w:after="0" w:line="240" w:lineRule="auto"/>
        <w:jc w:val="both"/>
        <w:rPr>
          <w:rFonts w:cstheme="minorHAnsi"/>
          <w:bCs/>
          <w:sz w:val="24"/>
          <w:szCs w:val="24"/>
        </w:rPr>
      </w:pPr>
      <w:proofErr w:type="spellStart"/>
      <w:r>
        <w:rPr>
          <w:rFonts w:cstheme="minorHAnsi"/>
          <w:bCs/>
          <w:sz w:val="24"/>
          <w:szCs w:val="24"/>
        </w:rPr>
        <w:t>Lincare</w:t>
      </w:r>
      <w:proofErr w:type="spellEnd"/>
      <w:r w:rsidR="00D54B4D">
        <w:rPr>
          <w:rFonts w:cstheme="minorHAnsi"/>
          <w:bCs/>
          <w:sz w:val="24"/>
          <w:szCs w:val="24"/>
        </w:rPr>
        <w:t xml:space="preserve"> Inc. </w:t>
      </w:r>
    </w:p>
    <w:p w14:paraId="0CAE014D" w14:textId="28859990" w:rsidR="00DF7D15" w:rsidRDefault="00DF7D15" w:rsidP="00D54B4D">
      <w:pPr>
        <w:spacing w:after="0" w:line="240" w:lineRule="auto"/>
        <w:jc w:val="both"/>
        <w:rPr>
          <w:rFonts w:cstheme="minorHAnsi"/>
          <w:bCs/>
          <w:sz w:val="24"/>
          <w:szCs w:val="24"/>
        </w:rPr>
      </w:pPr>
      <w:r>
        <w:rPr>
          <w:rFonts w:cstheme="minorHAnsi"/>
          <w:bCs/>
          <w:sz w:val="24"/>
          <w:szCs w:val="24"/>
        </w:rPr>
        <w:t>19387 US 19 North</w:t>
      </w:r>
    </w:p>
    <w:p w14:paraId="5DE778B6" w14:textId="7D7E5B60" w:rsidR="00D54B4D" w:rsidRDefault="00D54B4D" w:rsidP="00D54B4D">
      <w:pPr>
        <w:spacing w:after="0" w:line="240" w:lineRule="auto"/>
        <w:jc w:val="both"/>
        <w:rPr>
          <w:rFonts w:cstheme="minorHAnsi"/>
          <w:bCs/>
          <w:sz w:val="24"/>
          <w:szCs w:val="24"/>
        </w:rPr>
      </w:pPr>
      <w:r>
        <w:rPr>
          <w:rFonts w:cstheme="minorHAnsi"/>
          <w:bCs/>
          <w:sz w:val="24"/>
          <w:szCs w:val="24"/>
        </w:rPr>
        <w:t>Clearwater, Florida 33764</w:t>
      </w:r>
    </w:p>
    <w:p w14:paraId="13EF5FA2" w14:textId="77777777" w:rsidR="00D54B4D" w:rsidRDefault="00D54B4D" w:rsidP="00D54B4D">
      <w:pPr>
        <w:spacing w:after="0" w:line="240" w:lineRule="auto"/>
        <w:jc w:val="both"/>
        <w:rPr>
          <w:rFonts w:cstheme="minorHAnsi"/>
          <w:bCs/>
          <w:sz w:val="24"/>
          <w:szCs w:val="24"/>
        </w:rPr>
      </w:pPr>
    </w:p>
    <w:p w14:paraId="61348F02" w14:textId="2DC18A0C" w:rsidR="00D54B4D" w:rsidRPr="005657FC" w:rsidRDefault="00D54B4D" w:rsidP="00D54B4D">
      <w:pPr>
        <w:spacing w:after="0" w:line="240" w:lineRule="auto"/>
        <w:jc w:val="both"/>
        <w:rPr>
          <w:rFonts w:cstheme="minorHAnsi"/>
          <w:sz w:val="24"/>
          <w:szCs w:val="24"/>
        </w:rPr>
      </w:pPr>
      <w:r w:rsidRPr="005657FC">
        <w:rPr>
          <w:rFonts w:cstheme="minorHAnsi"/>
          <w:sz w:val="24"/>
          <w:szCs w:val="24"/>
        </w:rPr>
        <w:t xml:space="preserve">DESCRIPTION:  Conduct educational campaign in response to union organizing effort by </w:t>
      </w:r>
      <w:r>
        <w:rPr>
          <w:rFonts w:cstheme="minorHAnsi"/>
          <w:sz w:val="24"/>
          <w:szCs w:val="24"/>
        </w:rPr>
        <w:t xml:space="preserve">Teamsters District Council 10.  </w:t>
      </w:r>
      <w:r w:rsidRPr="005657FC">
        <w:rPr>
          <w:rFonts w:cstheme="minorHAnsi"/>
          <w:sz w:val="24"/>
          <w:szCs w:val="24"/>
        </w:rPr>
        <w:t xml:space="preserve">Services provided by </w:t>
      </w:r>
      <w:r>
        <w:rPr>
          <w:rFonts w:cstheme="minorHAnsi"/>
          <w:sz w:val="24"/>
          <w:szCs w:val="24"/>
        </w:rPr>
        <w:t>American Labor Relations Group, Inc.</w:t>
      </w:r>
      <w:r w:rsidRPr="005657FC">
        <w:rPr>
          <w:rFonts w:cstheme="minorHAnsi"/>
          <w:sz w:val="24"/>
          <w:szCs w:val="24"/>
        </w:rPr>
        <w:t xml:space="preserve"> (“ALG”) will include the following:</w:t>
      </w:r>
    </w:p>
    <w:p w14:paraId="385F32AB" w14:textId="77777777" w:rsidR="00D54B4D" w:rsidRPr="005657FC" w:rsidRDefault="00D54B4D" w:rsidP="00D54B4D">
      <w:pPr>
        <w:spacing w:after="0" w:line="240" w:lineRule="auto"/>
        <w:jc w:val="both"/>
        <w:rPr>
          <w:rFonts w:cstheme="minorHAnsi"/>
          <w:sz w:val="24"/>
          <w:szCs w:val="24"/>
        </w:rPr>
      </w:pPr>
    </w:p>
    <w:p w14:paraId="37279606" w14:textId="77777777" w:rsidR="00D54B4D" w:rsidRPr="005657FC" w:rsidRDefault="00D54B4D" w:rsidP="00D54B4D">
      <w:pPr>
        <w:numPr>
          <w:ilvl w:val="0"/>
          <w:numId w:val="1"/>
        </w:numPr>
        <w:spacing w:after="0" w:line="240" w:lineRule="auto"/>
        <w:jc w:val="both"/>
        <w:rPr>
          <w:rFonts w:cstheme="minorHAnsi"/>
          <w:sz w:val="24"/>
          <w:szCs w:val="24"/>
        </w:rPr>
      </w:pPr>
      <w:r w:rsidRPr="005657FC">
        <w:rPr>
          <w:rFonts w:cstheme="minorHAnsi"/>
          <w:sz w:val="24"/>
          <w:szCs w:val="24"/>
        </w:rPr>
        <w:t>Conduct employee educational meetings on the NLRA, rights of employees, the union and management during a union campaign, and collective bargaining – meetings in small groups and one-on-one settings.</w:t>
      </w:r>
    </w:p>
    <w:p w14:paraId="04B33E19" w14:textId="77777777" w:rsidR="00D54B4D" w:rsidRPr="005657FC" w:rsidRDefault="00D54B4D" w:rsidP="00D54B4D">
      <w:pPr>
        <w:numPr>
          <w:ilvl w:val="0"/>
          <w:numId w:val="1"/>
        </w:numPr>
        <w:spacing w:after="0" w:line="240" w:lineRule="auto"/>
        <w:jc w:val="both"/>
        <w:rPr>
          <w:rFonts w:cstheme="minorHAnsi"/>
          <w:sz w:val="24"/>
          <w:szCs w:val="24"/>
        </w:rPr>
      </w:pPr>
      <w:r w:rsidRPr="005657FC">
        <w:rPr>
          <w:rFonts w:cstheme="minorHAnsi"/>
          <w:sz w:val="24"/>
          <w:szCs w:val="24"/>
        </w:rPr>
        <w:t xml:space="preserve">Draft campaign materials, literature, assist management, daily updates to executive management, compose captive audience speeches to employees. </w:t>
      </w:r>
    </w:p>
    <w:p w14:paraId="6B61F75B" w14:textId="3E5DAE4A" w:rsidR="00D54B4D" w:rsidRPr="00931C56" w:rsidRDefault="00D54B4D" w:rsidP="00D54B4D">
      <w:pPr>
        <w:numPr>
          <w:ilvl w:val="0"/>
          <w:numId w:val="1"/>
        </w:numPr>
        <w:spacing w:after="0" w:line="240" w:lineRule="auto"/>
        <w:jc w:val="both"/>
        <w:rPr>
          <w:rFonts w:cstheme="minorHAnsi"/>
          <w:b/>
          <w:sz w:val="24"/>
          <w:szCs w:val="24"/>
        </w:rPr>
      </w:pPr>
      <w:r w:rsidRPr="005657FC">
        <w:rPr>
          <w:rFonts w:cstheme="minorHAnsi"/>
          <w:sz w:val="24"/>
          <w:szCs w:val="24"/>
        </w:rPr>
        <w:t xml:space="preserve">Draft, handout and engage employees in conversation on campaign literature regarding various issues related to the campaign theme(s) and </w:t>
      </w:r>
      <w:r>
        <w:rPr>
          <w:rFonts w:cstheme="minorHAnsi"/>
          <w:sz w:val="24"/>
          <w:szCs w:val="24"/>
        </w:rPr>
        <w:t xml:space="preserve">IBT District 10 </w:t>
      </w:r>
      <w:r w:rsidRPr="005657FC">
        <w:rPr>
          <w:rFonts w:cstheme="minorHAnsi"/>
          <w:sz w:val="24"/>
          <w:szCs w:val="24"/>
        </w:rPr>
        <w:t xml:space="preserve">specifically.  </w:t>
      </w:r>
    </w:p>
    <w:p w14:paraId="285B59B1" w14:textId="77777777" w:rsidR="00D54B4D" w:rsidRPr="005657FC" w:rsidRDefault="00D54B4D" w:rsidP="00D54B4D">
      <w:pPr>
        <w:spacing w:after="0" w:line="240" w:lineRule="auto"/>
        <w:jc w:val="both"/>
        <w:rPr>
          <w:rFonts w:cstheme="minorHAnsi"/>
          <w:sz w:val="24"/>
          <w:szCs w:val="24"/>
        </w:rPr>
      </w:pPr>
    </w:p>
    <w:p w14:paraId="538CAA0D" w14:textId="77777777" w:rsidR="00D54B4D" w:rsidRPr="005657FC" w:rsidRDefault="00D54B4D" w:rsidP="00D54B4D">
      <w:pPr>
        <w:spacing w:after="0" w:line="240" w:lineRule="auto"/>
        <w:jc w:val="both"/>
        <w:rPr>
          <w:rFonts w:cstheme="minorHAnsi"/>
          <w:b/>
          <w:sz w:val="24"/>
          <w:szCs w:val="24"/>
          <w:u w:val="single"/>
        </w:rPr>
      </w:pPr>
      <w:r w:rsidRPr="005657FC">
        <w:rPr>
          <w:rFonts w:cstheme="minorHAnsi"/>
          <w:b/>
          <w:sz w:val="24"/>
          <w:szCs w:val="24"/>
          <w:u w:val="single"/>
        </w:rPr>
        <w:t>Base Daily Rates (Campaign to be Staffed According to Specific Needs):</w:t>
      </w:r>
      <w:r w:rsidRPr="005657FC">
        <w:rPr>
          <w:rFonts w:cstheme="minorHAnsi"/>
          <w:b/>
          <w:sz w:val="24"/>
          <w:szCs w:val="24"/>
        </w:rPr>
        <w:tab/>
      </w:r>
      <w:r w:rsidRPr="005657FC">
        <w:rPr>
          <w:rFonts w:cstheme="minorHAnsi"/>
          <w:b/>
          <w:sz w:val="24"/>
          <w:szCs w:val="24"/>
        </w:rPr>
        <w:tab/>
      </w:r>
      <w:r w:rsidRPr="005657FC">
        <w:rPr>
          <w:rFonts w:cstheme="minorHAnsi"/>
          <w:b/>
          <w:sz w:val="24"/>
          <w:szCs w:val="24"/>
        </w:rPr>
        <w:tab/>
      </w:r>
      <w:r w:rsidRPr="005657FC">
        <w:rPr>
          <w:rFonts w:cstheme="minorHAnsi"/>
          <w:b/>
          <w:sz w:val="24"/>
          <w:szCs w:val="24"/>
        </w:rPr>
        <w:tab/>
      </w:r>
    </w:p>
    <w:p w14:paraId="56648AE4" w14:textId="034A6CAF" w:rsidR="00D54B4D" w:rsidRPr="005657FC" w:rsidRDefault="00D54B4D" w:rsidP="00D54B4D">
      <w:pPr>
        <w:spacing w:after="0" w:line="240" w:lineRule="auto"/>
        <w:jc w:val="both"/>
        <w:rPr>
          <w:rFonts w:cstheme="minorHAnsi"/>
          <w:sz w:val="24"/>
          <w:szCs w:val="24"/>
        </w:rPr>
      </w:pPr>
      <w:r w:rsidRPr="005657FC">
        <w:rPr>
          <w:rFonts w:cstheme="minorHAnsi"/>
          <w:sz w:val="24"/>
          <w:szCs w:val="24"/>
        </w:rPr>
        <w:t>Shareholder</w:t>
      </w:r>
      <w:r w:rsidRPr="005657FC">
        <w:rPr>
          <w:rFonts w:cstheme="minorHAnsi"/>
          <w:sz w:val="24"/>
          <w:szCs w:val="24"/>
        </w:rPr>
        <w:tab/>
      </w:r>
      <w:r w:rsidRPr="005657FC">
        <w:rPr>
          <w:rFonts w:cstheme="minorHAnsi"/>
          <w:sz w:val="24"/>
          <w:szCs w:val="24"/>
        </w:rPr>
        <w:tab/>
      </w:r>
      <w:r w:rsidRPr="005657FC">
        <w:rPr>
          <w:rFonts w:cstheme="minorHAnsi"/>
          <w:sz w:val="24"/>
          <w:szCs w:val="24"/>
        </w:rPr>
        <w:tab/>
        <w:t>$</w:t>
      </w:r>
      <w:r>
        <w:rPr>
          <w:rFonts w:cstheme="minorHAnsi"/>
          <w:sz w:val="24"/>
          <w:szCs w:val="24"/>
        </w:rPr>
        <w:t xml:space="preserve">350.00/hr. </w:t>
      </w:r>
    </w:p>
    <w:p w14:paraId="6A312252" w14:textId="222E3754" w:rsidR="00D54B4D" w:rsidRPr="005657FC" w:rsidRDefault="00D54B4D" w:rsidP="00D54B4D">
      <w:pPr>
        <w:spacing w:after="0" w:line="240" w:lineRule="auto"/>
        <w:jc w:val="both"/>
        <w:rPr>
          <w:rFonts w:cstheme="minorHAnsi"/>
          <w:sz w:val="24"/>
          <w:szCs w:val="24"/>
        </w:rPr>
      </w:pPr>
      <w:r>
        <w:rPr>
          <w:rFonts w:cstheme="minorHAnsi"/>
          <w:sz w:val="24"/>
          <w:szCs w:val="24"/>
        </w:rPr>
        <w:t>Sr. Consultant</w:t>
      </w:r>
      <w:r w:rsidRPr="005657FC">
        <w:rPr>
          <w:rFonts w:cstheme="minorHAnsi"/>
          <w:sz w:val="24"/>
          <w:szCs w:val="24"/>
        </w:rPr>
        <w:tab/>
      </w:r>
      <w:r w:rsidRPr="005657FC">
        <w:rPr>
          <w:rFonts w:cstheme="minorHAnsi"/>
          <w:sz w:val="24"/>
          <w:szCs w:val="24"/>
        </w:rPr>
        <w:tab/>
      </w:r>
      <w:r w:rsidRPr="005657FC">
        <w:rPr>
          <w:rFonts w:cstheme="minorHAnsi"/>
          <w:sz w:val="24"/>
          <w:szCs w:val="24"/>
        </w:rPr>
        <w:tab/>
        <w:t>$</w:t>
      </w:r>
      <w:r>
        <w:rPr>
          <w:rFonts w:cstheme="minorHAnsi"/>
          <w:sz w:val="24"/>
          <w:szCs w:val="24"/>
        </w:rPr>
        <w:t>275.00/hr.</w:t>
      </w:r>
    </w:p>
    <w:p w14:paraId="79FE874A" w14:textId="110EEB2D" w:rsidR="00D54B4D" w:rsidRPr="005657FC" w:rsidRDefault="00D54B4D" w:rsidP="00D54B4D">
      <w:pPr>
        <w:spacing w:after="0" w:line="240" w:lineRule="auto"/>
        <w:jc w:val="both"/>
        <w:rPr>
          <w:rFonts w:cstheme="minorHAnsi"/>
          <w:sz w:val="24"/>
          <w:szCs w:val="24"/>
        </w:rPr>
      </w:pPr>
      <w:r w:rsidRPr="005657FC">
        <w:rPr>
          <w:rFonts w:cstheme="minorHAnsi"/>
          <w:sz w:val="24"/>
          <w:szCs w:val="24"/>
        </w:rPr>
        <w:t>Jr. Consultant</w:t>
      </w:r>
      <w:r w:rsidRPr="005657FC">
        <w:rPr>
          <w:rFonts w:cstheme="minorHAnsi"/>
          <w:sz w:val="24"/>
          <w:szCs w:val="24"/>
        </w:rPr>
        <w:tab/>
      </w:r>
      <w:r w:rsidRPr="005657FC">
        <w:rPr>
          <w:rFonts w:cstheme="minorHAnsi"/>
          <w:sz w:val="24"/>
          <w:szCs w:val="24"/>
        </w:rPr>
        <w:tab/>
      </w:r>
      <w:r w:rsidRPr="005657FC">
        <w:rPr>
          <w:rFonts w:cstheme="minorHAnsi"/>
          <w:sz w:val="24"/>
          <w:szCs w:val="24"/>
        </w:rPr>
        <w:tab/>
        <w:t>$</w:t>
      </w:r>
      <w:r>
        <w:rPr>
          <w:rFonts w:cstheme="minorHAnsi"/>
          <w:sz w:val="24"/>
          <w:szCs w:val="24"/>
        </w:rPr>
        <w:t xml:space="preserve">250.00/hr. </w:t>
      </w:r>
    </w:p>
    <w:p w14:paraId="34992A7A" w14:textId="77777777" w:rsidR="00D54B4D" w:rsidRDefault="00D54B4D" w:rsidP="00D54B4D">
      <w:pPr>
        <w:spacing w:after="0" w:line="240" w:lineRule="auto"/>
        <w:jc w:val="both"/>
        <w:rPr>
          <w:rFonts w:cstheme="minorHAnsi"/>
          <w:sz w:val="24"/>
          <w:szCs w:val="24"/>
        </w:rPr>
      </w:pPr>
    </w:p>
    <w:p w14:paraId="72FF6940" w14:textId="77777777" w:rsidR="00D54B4D" w:rsidRDefault="00D54B4D" w:rsidP="00D54B4D">
      <w:pPr>
        <w:spacing w:after="0" w:line="240" w:lineRule="auto"/>
        <w:jc w:val="both"/>
        <w:rPr>
          <w:rFonts w:cstheme="minorHAnsi"/>
          <w:sz w:val="24"/>
          <w:szCs w:val="24"/>
        </w:rPr>
      </w:pPr>
    </w:p>
    <w:p w14:paraId="4B75C1C6" w14:textId="77777777" w:rsidR="00D54B4D" w:rsidRPr="005657FC" w:rsidRDefault="00D54B4D" w:rsidP="00D54B4D">
      <w:pPr>
        <w:spacing w:after="0" w:line="240" w:lineRule="auto"/>
        <w:jc w:val="both"/>
        <w:rPr>
          <w:rFonts w:cstheme="minorHAnsi"/>
          <w:sz w:val="24"/>
          <w:szCs w:val="24"/>
        </w:rPr>
      </w:pPr>
      <w:r w:rsidRPr="005657FC">
        <w:rPr>
          <w:rFonts w:cstheme="minorHAnsi"/>
          <w:sz w:val="24"/>
          <w:szCs w:val="24"/>
        </w:rPr>
        <w:t xml:space="preserve">Agreed to: </w:t>
      </w:r>
    </w:p>
    <w:p w14:paraId="7F9796C7" w14:textId="7CB8D21F" w:rsidR="00D54B4D" w:rsidRPr="00DF7D15" w:rsidRDefault="00DF7D15" w:rsidP="00D54B4D">
      <w:pPr>
        <w:spacing w:after="0" w:line="240" w:lineRule="auto"/>
        <w:jc w:val="both"/>
        <w:rPr>
          <w:rFonts w:cstheme="minorHAnsi"/>
          <w:i/>
          <w:iCs/>
          <w:sz w:val="24"/>
          <w:szCs w:val="24"/>
        </w:rPr>
      </w:pPr>
      <w:r>
        <w:rPr>
          <w:rFonts w:cstheme="minorHAnsi"/>
          <w:i/>
          <w:iCs/>
          <w:sz w:val="24"/>
          <w:szCs w:val="24"/>
        </w:rPr>
        <w:t>s/ James M. Monica</w:t>
      </w:r>
    </w:p>
    <w:p w14:paraId="758045ED" w14:textId="77777777" w:rsidR="00D54B4D" w:rsidRPr="005657FC" w:rsidRDefault="00D54B4D" w:rsidP="00D54B4D">
      <w:pPr>
        <w:spacing w:after="0" w:line="240" w:lineRule="auto"/>
        <w:jc w:val="both"/>
        <w:rPr>
          <w:rFonts w:cstheme="minorHAnsi"/>
          <w:sz w:val="24"/>
          <w:szCs w:val="24"/>
        </w:rPr>
      </w:pPr>
      <w:r w:rsidRPr="005657FC">
        <w:rPr>
          <w:rFonts w:cstheme="minorHAnsi"/>
          <w:sz w:val="24"/>
          <w:szCs w:val="24"/>
        </w:rPr>
        <w:t>___</w:t>
      </w:r>
      <w:r>
        <w:rPr>
          <w:rFonts w:cstheme="minorHAnsi"/>
          <w:sz w:val="24"/>
          <w:szCs w:val="24"/>
        </w:rPr>
        <w:t>_______</w:t>
      </w:r>
      <w:r w:rsidRPr="005657FC">
        <w:rPr>
          <w:rFonts w:cstheme="minorHAnsi"/>
          <w:sz w:val="24"/>
          <w:szCs w:val="24"/>
        </w:rPr>
        <w:t>__________________</w:t>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t>__________________________</w:t>
      </w:r>
    </w:p>
    <w:p w14:paraId="55079C31" w14:textId="55D79A25" w:rsidR="00D54B4D" w:rsidRPr="005657FC" w:rsidRDefault="00D54B4D" w:rsidP="00D54B4D">
      <w:pPr>
        <w:spacing w:after="0" w:line="240" w:lineRule="auto"/>
        <w:jc w:val="both"/>
        <w:rPr>
          <w:rFonts w:cstheme="minorHAnsi"/>
          <w:sz w:val="24"/>
          <w:szCs w:val="24"/>
        </w:rPr>
      </w:pPr>
      <w:r w:rsidRPr="005657FC">
        <w:rPr>
          <w:rFonts w:cstheme="minorHAnsi"/>
          <w:sz w:val="24"/>
          <w:szCs w:val="24"/>
        </w:rPr>
        <w:t>Jim Monica,</w:t>
      </w:r>
      <w:r>
        <w:rPr>
          <w:rFonts w:cstheme="minorHAnsi"/>
          <w:sz w:val="24"/>
          <w:szCs w:val="24"/>
        </w:rPr>
        <w:t xml:space="preserve"> President</w:t>
      </w:r>
      <w:r>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Pr>
          <w:rFonts w:cstheme="minorHAnsi"/>
          <w:sz w:val="24"/>
          <w:szCs w:val="24"/>
        </w:rPr>
        <w:t>Sheila Kalteux</w:t>
      </w:r>
    </w:p>
    <w:p w14:paraId="1FFFF0D3" w14:textId="55A80499" w:rsidR="00D54B4D" w:rsidRPr="005657FC" w:rsidRDefault="00D54B4D" w:rsidP="00D54B4D">
      <w:pPr>
        <w:spacing w:after="0" w:line="240" w:lineRule="auto"/>
        <w:jc w:val="both"/>
        <w:rPr>
          <w:rFonts w:cstheme="minorHAnsi"/>
          <w:sz w:val="24"/>
          <w:szCs w:val="24"/>
        </w:rPr>
      </w:pPr>
      <w:r>
        <w:rPr>
          <w:rFonts w:cstheme="minorHAnsi"/>
          <w:sz w:val="24"/>
          <w:szCs w:val="24"/>
        </w:rPr>
        <w:t>American Labor Relations Group, Inc.</w:t>
      </w:r>
      <w:r w:rsidRPr="005657FC">
        <w:rPr>
          <w:rFonts w:cstheme="minorHAnsi"/>
          <w:sz w:val="24"/>
          <w:szCs w:val="24"/>
        </w:rPr>
        <w:tab/>
      </w:r>
      <w:r w:rsidRPr="005657FC">
        <w:rPr>
          <w:rFonts w:cstheme="minorHAnsi"/>
          <w:sz w:val="24"/>
          <w:szCs w:val="24"/>
        </w:rPr>
        <w:tab/>
      </w:r>
      <w:r w:rsidRPr="005657FC">
        <w:rPr>
          <w:rFonts w:cstheme="minorHAnsi"/>
          <w:sz w:val="24"/>
          <w:szCs w:val="24"/>
        </w:rPr>
        <w:tab/>
      </w:r>
      <w:proofErr w:type="spellStart"/>
      <w:r>
        <w:rPr>
          <w:rFonts w:cstheme="minorHAnsi"/>
          <w:sz w:val="24"/>
          <w:szCs w:val="24"/>
        </w:rPr>
        <w:t>Lincare</w:t>
      </w:r>
      <w:proofErr w:type="spellEnd"/>
      <w:r>
        <w:rPr>
          <w:rFonts w:cstheme="minorHAnsi"/>
          <w:sz w:val="24"/>
          <w:szCs w:val="24"/>
        </w:rPr>
        <w:t xml:space="preserve"> Inc.  </w:t>
      </w:r>
    </w:p>
    <w:p w14:paraId="38C68D25" w14:textId="77777777" w:rsidR="00D54B4D" w:rsidRPr="005657FC" w:rsidRDefault="00D54B4D" w:rsidP="00D54B4D">
      <w:pPr>
        <w:spacing w:after="0" w:line="240" w:lineRule="auto"/>
        <w:jc w:val="both"/>
        <w:rPr>
          <w:rFonts w:cstheme="minorHAnsi"/>
          <w:sz w:val="24"/>
          <w:szCs w:val="24"/>
        </w:rPr>
      </w:pPr>
    </w:p>
    <w:p w14:paraId="34218AA6" w14:textId="77777777" w:rsidR="00D54B4D" w:rsidRPr="005657FC" w:rsidRDefault="00D54B4D" w:rsidP="00D54B4D">
      <w:pPr>
        <w:spacing w:after="0" w:line="240" w:lineRule="auto"/>
        <w:jc w:val="both"/>
        <w:rPr>
          <w:rFonts w:cstheme="minorHAnsi"/>
          <w:sz w:val="24"/>
          <w:szCs w:val="24"/>
        </w:rPr>
      </w:pPr>
      <w:r w:rsidRPr="005657FC">
        <w:rPr>
          <w:rFonts w:cstheme="minorHAnsi"/>
          <w:sz w:val="24"/>
          <w:szCs w:val="24"/>
        </w:rPr>
        <w:t xml:space="preserve">Dated:  </w:t>
      </w:r>
      <w:r>
        <w:rPr>
          <w:rFonts w:cstheme="minorHAnsi"/>
          <w:sz w:val="24"/>
          <w:szCs w:val="24"/>
        </w:rPr>
        <w:t>March ____, 2020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March ____, 2020 </w:t>
      </w:r>
    </w:p>
    <w:p w14:paraId="05D0E3B7" w14:textId="77777777" w:rsidR="00D54B4D" w:rsidRPr="005657FC" w:rsidRDefault="00D54B4D" w:rsidP="00D54B4D">
      <w:pPr>
        <w:spacing w:after="0" w:line="240" w:lineRule="auto"/>
        <w:jc w:val="both"/>
        <w:rPr>
          <w:rFonts w:cstheme="minorHAnsi"/>
          <w:sz w:val="24"/>
          <w:szCs w:val="24"/>
        </w:rPr>
      </w:pPr>
    </w:p>
    <w:p w14:paraId="39BC9C0D" w14:textId="4EF7661D" w:rsidR="00D54B4D" w:rsidRPr="005657FC" w:rsidRDefault="00D54B4D" w:rsidP="00D54B4D">
      <w:pPr>
        <w:spacing w:after="0" w:line="240" w:lineRule="auto"/>
        <w:jc w:val="both"/>
        <w:rPr>
          <w:rFonts w:cstheme="minorHAnsi"/>
          <w:sz w:val="24"/>
          <w:szCs w:val="24"/>
        </w:rPr>
      </w:pPr>
      <w:r w:rsidRPr="005657FC">
        <w:rPr>
          <w:rFonts w:cstheme="minorHAnsi"/>
          <w:sz w:val="24"/>
          <w:szCs w:val="24"/>
        </w:rPr>
        <w:t>*  Rates are exclusive of reasonable travel expenses, which</w:t>
      </w:r>
      <w:r>
        <w:rPr>
          <w:rFonts w:cstheme="minorHAnsi"/>
          <w:sz w:val="24"/>
          <w:szCs w:val="24"/>
        </w:rPr>
        <w:t xml:space="preserve"> may include, but are not limited to airfare, hotel, meals, parking, etc.  Expenses shall </w:t>
      </w:r>
      <w:r w:rsidRPr="005657FC">
        <w:rPr>
          <w:rFonts w:cstheme="minorHAnsi"/>
          <w:sz w:val="24"/>
          <w:szCs w:val="24"/>
        </w:rPr>
        <w:t xml:space="preserve">be discussed with </w:t>
      </w:r>
      <w:r>
        <w:rPr>
          <w:rFonts w:cstheme="minorHAnsi"/>
          <w:sz w:val="24"/>
          <w:szCs w:val="24"/>
        </w:rPr>
        <w:t xml:space="preserve">Lincare and pre-approved.  </w:t>
      </w:r>
    </w:p>
    <w:p w14:paraId="13BB7DE2" w14:textId="77777777" w:rsidR="00D54B4D" w:rsidRDefault="00D54B4D" w:rsidP="00D54B4D">
      <w:pPr>
        <w:spacing w:after="0" w:line="240" w:lineRule="auto"/>
        <w:jc w:val="both"/>
        <w:rPr>
          <w:rFonts w:cstheme="minorHAnsi"/>
          <w:sz w:val="24"/>
          <w:szCs w:val="24"/>
        </w:rPr>
      </w:pPr>
    </w:p>
    <w:p w14:paraId="1AD914CE" w14:textId="04153E81" w:rsidR="00D54B4D" w:rsidRDefault="00D54B4D" w:rsidP="00D54B4D">
      <w:pPr>
        <w:spacing w:after="0" w:line="240" w:lineRule="auto"/>
        <w:jc w:val="both"/>
        <w:rPr>
          <w:rFonts w:cstheme="minorHAnsi"/>
          <w:sz w:val="24"/>
          <w:szCs w:val="24"/>
        </w:rPr>
      </w:pPr>
    </w:p>
    <w:p w14:paraId="3E0B97C8" w14:textId="5DCAA0FB" w:rsidR="00D54B4D" w:rsidRDefault="00D54B4D" w:rsidP="00D54B4D">
      <w:pPr>
        <w:spacing w:after="0" w:line="240" w:lineRule="auto"/>
        <w:jc w:val="both"/>
        <w:rPr>
          <w:rFonts w:cstheme="minorHAnsi"/>
          <w:sz w:val="24"/>
          <w:szCs w:val="24"/>
        </w:rPr>
      </w:pPr>
    </w:p>
    <w:p w14:paraId="418EA868" w14:textId="77777777" w:rsidR="00D54B4D" w:rsidRDefault="00D54B4D" w:rsidP="00D54B4D">
      <w:pPr>
        <w:spacing w:after="0" w:line="240" w:lineRule="auto"/>
        <w:jc w:val="both"/>
        <w:rPr>
          <w:rFonts w:cstheme="minorHAnsi"/>
          <w:sz w:val="24"/>
          <w:szCs w:val="24"/>
        </w:rPr>
      </w:pPr>
    </w:p>
    <w:p w14:paraId="14FFE42D" w14:textId="77777777" w:rsidR="00D54B4D" w:rsidRDefault="00D54B4D" w:rsidP="00D54B4D">
      <w:pPr>
        <w:spacing w:after="0" w:line="240" w:lineRule="auto"/>
        <w:jc w:val="both"/>
        <w:rPr>
          <w:rFonts w:cstheme="minorHAnsi"/>
          <w:sz w:val="24"/>
          <w:szCs w:val="24"/>
        </w:rPr>
      </w:pPr>
    </w:p>
    <w:p w14:paraId="37E154CF" w14:textId="77777777" w:rsidR="00D54B4D" w:rsidRPr="005657FC" w:rsidRDefault="00D54B4D" w:rsidP="00D54B4D">
      <w:pPr>
        <w:spacing w:after="0" w:line="240" w:lineRule="auto"/>
        <w:jc w:val="center"/>
        <w:rPr>
          <w:rFonts w:cstheme="minorHAnsi"/>
          <w:b/>
          <w:sz w:val="24"/>
          <w:szCs w:val="24"/>
        </w:rPr>
      </w:pPr>
      <w:r w:rsidRPr="005657FC">
        <w:rPr>
          <w:rFonts w:cstheme="minorHAnsi"/>
          <w:b/>
          <w:sz w:val="24"/>
          <w:szCs w:val="24"/>
        </w:rPr>
        <w:t>RETAINER AGREEMENT</w:t>
      </w:r>
    </w:p>
    <w:p w14:paraId="5A7F6775" w14:textId="77777777" w:rsidR="00D54B4D" w:rsidRPr="005657FC" w:rsidRDefault="00D54B4D" w:rsidP="00D54B4D">
      <w:pPr>
        <w:spacing w:after="0" w:line="240" w:lineRule="auto"/>
        <w:jc w:val="both"/>
        <w:rPr>
          <w:rFonts w:cstheme="minorHAnsi"/>
          <w:b/>
          <w:sz w:val="24"/>
          <w:szCs w:val="24"/>
        </w:rPr>
      </w:pPr>
    </w:p>
    <w:p w14:paraId="64B0E0AC" w14:textId="29C53C40" w:rsidR="00D54B4D" w:rsidRPr="005657FC" w:rsidRDefault="00D54B4D" w:rsidP="00D54B4D">
      <w:pPr>
        <w:spacing w:after="0" w:line="240" w:lineRule="auto"/>
        <w:jc w:val="both"/>
        <w:rPr>
          <w:rFonts w:cstheme="minorHAnsi"/>
          <w:sz w:val="24"/>
          <w:szCs w:val="24"/>
        </w:rPr>
      </w:pPr>
      <w:r w:rsidRPr="005657FC">
        <w:rPr>
          <w:rFonts w:cstheme="minorHAnsi"/>
          <w:sz w:val="24"/>
          <w:szCs w:val="24"/>
        </w:rPr>
        <w:tab/>
        <w:t xml:space="preserve">This Agreement (“Agreement”) is made on </w:t>
      </w:r>
      <w:r>
        <w:rPr>
          <w:rFonts w:cstheme="minorHAnsi"/>
          <w:sz w:val="24"/>
          <w:szCs w:val="24"/>
        </w:rPr>
        <w:t>March 18, 2020</w:t>
      </w:r>
      <w:r w:rsidRPr="005657FC">
        <w:rPr>
          <w:rFonts w:cstheme="minorHAnsi"/>
          <w:sz w:val="24"/>
          <w:szCs w:val="24"/>
        </w:rPr>
        <w:t xml:space="preserve">, between and among </w:t>
      </w:r>
      <w:r>
        <w:rPr>
          <w:rFonts w:cstheme="minorHAnsi"/>
          <w:sz w:val="24"/>
          <w:szCs w:val="24"/>
        </w:rPr>
        <w:t>American Labor Relations Group, Inc. (“ALG”)</w:t>
      </w:r>
      <w:r w:rsidRPr="005657FC">
        <w:rPr>
          <w:rFonts w:cstheme="minorHAnsi"/>
          <w:sz w:val="24"/>
          <w:szCs w:val="24"/>
        </w:rPr>
        <w:t>,</w:t>
      </w:r>
      <w:r w:rsidRPr="005657FC">
        <w:rPr>
          <w:rFonts w:cstheme="minorHAnsi"/>
          <w:iCs/>
          <w:sz w:val="24"/>
          <w:szCs w:val="24"/>
        </w:rPr>
        <w:t xml:space="preserve"> </w:t>
      </w:r>
      <w:r>
        <w:rPr>
          <w:rFonts w:cstheme="minorHAnsi"/>
          <w:iCs/>
          <w:sz w:val="24"/>
          <w:szCs w:val="24"/>
        </w:rPr>
        <w:t xml:space="preserve">and Lincare Holdings, Inc., </w:t>
      </w:r>
      <w:r w:rsidRPr="005657FC">
        <w:rPr>
          <w:rFonts w:cstheme="minorHAnsi"/>
          <w:sz w:val="24"/>
          <w:szCs w:val="24"/>
        </w:rPr>
        <w:t xml:space="preserve">all its locations, subsidiaries, and any other entity or location as directed by Employer and/or the directors, officers, agents, directors, or representatives of </w:t>
      </w:r>
      <w:proofErr w:type="spellStart"/>
      <w:r>
        <w:rPr>
          <w:rFonts w:cstheme="minorHAnsi"/>
          <w:sz w:val="24"/>
          <w:szCs w:val="24"/>
        </w:rPr>
        <w:t>Lincare</w:t>
      </w:r>
      <w:proofErr w:type="spellEnd"/>
      <w:r>
        <w:rPr>
          <w:rFonts w:cstheme="minorHAnsi"/>
          <w:sz w:val="24"/>
          <w:szCs w:val="24"/>
        </w:rPr>
        <w:t xml:space="preserve"> Inc. (“Lincare”).        </w:t>
      </w:r>
      <w:r w:rsidRPr="005657FC">
        <w:rPr>
          <w:rFonts w:cstheme="minorHAnsi"/>
          <w:sz w:val="24"/>
          <w:szCs w:val="24"/>
        </w:rPr>
        <w:t xml:space="preserve">    </w:t>
      </w:r>
    </w:p>
    <w:p w14:paraId="70A81946" w14:textId="77777777" w:rsidR="00D54B4D" w:rsidRPr="005657FC" w:rsidRDefault="00D54B4D" w:rsidP="00D54B4D">
      <w:pPr>
        <w:spacing w:after="0" w:line="240" w:lineRule="auto"/>
        <w:jc w:val="both"/>
        <w:rPr>
          <w:rFonts w:cstheme="minorHAnsi"/>
          <w:sz w:val="24"/>
          <w:szCs w:val="24"/>
        </w:rPr>
      </w:pPr>
    </w:p>
    <w:p w14:paraId="7BDE76C1" w14:textId="4FD31E50"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The Fee</w:t>
      </w:r>
      <w:r w:rsidRPr="005657FC">
        <w:rPr>
          <w:rFonts w:cstheme="minorHAnsi"/>
          <w:sz w:val="24"/>
          <w:szCs w:val="24"/>
        </w:rPr>
        <w:t xml:space="preserve">:  In compensation for ALG’s services, </w:t>
      </w:r>
      <w:proofErr w:type="spellStart"/>
      <w:r w:rsidR="00FA1305">
        <w:rPr>
          <w:rFonts w:cstheme="minorHAnsi"/>
          <w:sz w:val="24"/>
          <w:szCs w:val="24"/>
        </w:rPr>
        <w:t>Lincare</w:t>
      </w:r>
      <w:proofErr w:type="spellEnd"/>
      <w:r>
        <w:rPr>
          <w:rFonts w:cstheme="minorHAnsi"/>
          <w:sz w:val="24"/>
          <w:szCs w:val="24"/>
        </w:rPr>
        <w:t xml:space="preserve"> </w:t>
      </w:r>
      <w:r w:rsidRPr="005657FC">
        <w:rPr>
          <w:rFonts w:cstheme="minorHAnsi"/>
          <w:sz w:val="24"/>
          <w:szCs w:val="24"/>
        </w:rPr>
        <w:t xml:space="preserve">agrees to pay ALG for each consultant at the </w:t>
      </w:r>
      <w:r>
        <w:rPr>
          <w:rFonts w:cstheme="minorHAnsi"/>
          <w:sz w:val="24"/>
          <w:szCs w:val="24"/>
        </w:rPr>
        <w:t xml:space="preserve">hourly </w:t>
      </w:r>
      <w:r w:rsidRPr="005657FC">
        <w:rPr>
          <w:rFonts w:cstheme="minorHAnsi"/>
          <w:sz w:val="24"/>
          <w:szCs w:val="24"/>
        </w:rPr>
        <w:t>rates set forth in the attached Proposal.  These fees are exclusive of reasonable travel expenses, that may include airfare, hotel, labor research, meals (capped at $</w:t>
      </w:r>
      <w:r>
        <w:rPr>
          <w:rFonts w:cstheme="minorHAnsi"/>
          <w:sz w:val="24"/>
          <w:szCs w:val="24"/>
        </w:rPr>
        <w:t>55</w:t>
      </w:r>
      <w:r w:rsidRPr="005657FC">
        <w:rPr>
          <w:rFonts w:cstheme="minorHAnsi"/>
          <w:sz w:val="24"/>
          <w:szCs w:val="24"/>
        </w:rPr>
        <w:t>.00 per consultant, per day), office supp</w:t>
      </w:r>
      <w:r w:rsidR="00004728">
        <w:rPr>
          <w:rFonts w:cstheme="minorHAnsi"/>
          <w:sz w:val="24"/>
          <w:szCs w:val="24"/>
        </w:rPr>
        <w:t xml:space="preserve">lies for materials created specific to </w:t>
      </w:r>
      <w:proofErr w:type="spellStart"/>
      <w:r w:rsidR="00004728">
        <w:rPr>
          <w:rFonts w:cstheme="minorHAnsi"/>
          <w:sz w:val="24"/>
          <w:szCs w:val="24"/>
        </w:rPr>
        <w:t>Lincare’s</w:t>
      </w:r>
      <w:proofErr w:type="spellEnd"/>
      <w:r w:rsidR="00FA1305">
        <w:rPr>
          <w:rFonts w:cstheme="minorHAnsi"/>
          <w:sz w:val="24"/>
          <w:szCs w:val="24"/>
        </w:rPr>
        <w:t xml:space="preserve"> campaign</w:t>
      </w:r>
      <w:r w:rsidRPr="005657FC">
        <w:rPr>
          <w:rFonts w:cstheme="minorHAnsi"/>
          <w:sz w:val="24"/>
          <w:szCs w:val="24"/>
        </w:rPr>
        <w:t xml:space="preserve"> and such other reasonable expenses </w:t>
      </w:r>
      <w:r w:rsidR="00004728">
        <w:rPr>
          <w:rFonts w:cstheme="minorHAnsi"/>
          <w:sz w:val="24"/>
          <w:szCs w:val="24"/>
        </w:rPr>
        <w:t>which must be</w:t>
      </w:r>
      <w:r w:rsidRPr="005657FC">
        <w:rPr>
          <w:rFonts w:cstheme="minorHAnsi"/>
          <w:sz w:val="24"/>
          <w:szCs w:val="24"/>
        </w:rPr>
        <w:t xml:space="preserve"> </w:t>
      </w:r>
      <w:r w:rsidR="00FA1305">
        <w:rPr>
          <w:rFonts w:cstheme="minorHAnsi"/>
          <w:sz w:val="24"/>
          <w:szCs w:val="24"/>
        </w:rPr>
        <w:t>pre-</w:t>
      </w:r>
      <w:r w:rsidRPr="005657FC">
        <w:rPr>
          <w:rFonts w:cstheme="minorHAnsi"/>
          <w:sz w:val="24"/>
          <w:szCs w:val="24"/>
        </w:rPr>
        <w:t xml:space="preserve">approved by </w:t>
      </w:r>
      <w:proofErr w:type="spellStart"/>
      <w:r w:rsidR="00FA1305">
        <w:rPr>
          <w:rFonts w:cstheme="minorHAnsi"/>
          <w:sz w:val="24"/>
          <w:szCs w:val="24"/>
        </w:rPr>
        <w:t>Lincare</w:t>
      </w:r>
      <w:proofErr w:type="spellEnd"/>
      <w:r>
        <w:rPr>
          <w:rFonts w:cstheme="minorHAnsi"/>
          <w:sz w:val="24"/>
          <w:szCs w:val="24"/>
        </w:rPr>
        <w:t xml:space="preserve">.      </w:t>
      </w:r>
    </w:p>
    <w:p w14:paraId="207ED2B6" w14:textId="77777777" w:rsidR="00D54B4D" w:rsidRPr="005657FC" w:rsidRDefault="00D54B4D" w:rsidP="00D54B4D">
      <w:pPr>
        <w:spacing w:after="0" w:line="240" w:lineRule="auto"/>
        <w:jc w:val="both"/>
        <w:rPr>
          <w:rFonts w:cstheme="minorHAnsi"/>
          <w:sz w:val="24"/>
          <w:szCs w:val="24"/>
        </w:rPr>
      </w:pPr>
    </w:p>
    <w:p w14:paraId="3C6648B0" w14:textId="7B916CCA"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Payment Terms</w:t>
      </w:r>
      <w:r w:rsidRPr="005657FC">
        <w:rPr>
          <w:rFonts w:cstheme="minorHAnsi"/>
          <w:sz w:val="24"/>
          <w:szCs w:val="24"/>
        </w:rPr>
        <w:t xml:space="preserve">:  Upon execution of this Agreement, </w:t>
      </w:r>
      <w:r>
        <w:rPr>
          <w:rFonts w:cstheme="minorHAnsi"/>
          <w:sz w:val="24"/>
          <w:szCs w:val="24"/>
        </w:rPr>
        <w:t>Lincare</w:t>
      </w:r>
      <w:r w:rsidRPr="005657FC">
        <w:rPr>
          <w:rFonts w:cstheme="minorHAnsi"/>
          <w:sz w:val="24"/>
          <w:szCs w:val="24"/>
        </w:rPr>
        <w:t xml:space="preserve"> shall pay to ALG a Retainer Fee of </w:t>
      </w:r>
      <w:r>
        <w:rPr>
          <w:rFonts w:cstheme="minorHAnsi"/>
          <w:sz w:val="24"/>
          <w:szCs w:val="24"/>
        </w:rPr>
        <w:t>Two Thousand Five Hundred</w:t>
      </w:r>
      <w:r w:rsidRPr="005657FC">
        <w:rPr>
          <w:rFonts w:cstheme="minorHAnsi"/>
          <w:sz w:val="24"/>
          <w:szCs w:val="24"/>
        </w:rPr>
        <w:t xml:space="preserve"> Dollars ($</w:t>
      </w:r>
      <w:r>
        <w:rPr>
          <w:rFonts w:cstheme="minorHAnsi"/>
          <w:sz w:val="24"/>
          <w:szCs w:val="24"/>
        </w:rPr>
        <w:t>2,500</w:t>
      </w:r>
      <w:r w:rsidRPr="005657FC">
        <w:rPr>
          <w:rFonts w:cstheme="minorHAnsi"/>
          <w:sz w:val="24"/>
          <w:szCs w:val="24"/>
        </w:rPr>
        <w:t xml:space="preserve">.00).  ALG will invoice </w:t>
      </w:r>
      <w:r>
        <w:rPr>
          <w:rFonts w:cstheme="minorHAnsi"/>
          <w:sz w:val="24"/>
          <w:szCs w:val="24"/>
        </w:rPr>
        <w:t>Lincare</w:t>
      </w:r>
      <w:r w:rsidRPr="005657FC">
        <w:rPr>
          <w:rFonts w:cstheme="minorHAnsi"/>
          <w:sz w:val="24"/>
          <w:szCs w:val="24"/>
        </w:rPr>
        <w:t xml:space="preserve"> every seven (7) days, and </w:t>
      </w:r>
      <w:r>
        <w:rPr>
          <w:rFonts w:cstheme="minorHAnsi"/>
          <w:sz w:val="24"/>
          <w:szCs w:val="24"/>
        </w:rPr>
        <w:t xml:space="preserve">Lincare </w:t>
      </w:r>
      <w:r w:rsidRPr="005657FC">
        <w:rPr>
          <w:rFonts w:cstheme="minorHAnsi"/>
          <w:sz w:val="24"/>
          <w:szCs w:val="24"/>
        </w:rPr>
        <w:t>shall make payment to ALG within</w:t>
      </w:r>
      <w:r w:rsidR="00C7650B">
        <w:rPr>
          <w:rFonts w:cstheme="minorHAnsi"/>
          <w:sz w:val="24"/>
          <w:szCs w:val="24"/>
        </w:rPr>
        <w:t xml:space="preserve"> fourteen (14</w:t>
      </w:r>
      <w:proofErr w:type="gramStart"/>
      <w:r w:rsidR="00C7650B">
        <w:rPr>
          <w:rFonts w:cstheme="minorHAnsi"/>
          <w:sz w:val="24"/>
          <w:szCs w:val="24"/>
        </w:rPr>
        <w:t xml:space="preserve">) </w:t>
      </w:r>
      <w:r w:rsidRPr="005657FC">
        <w:rPr>
          <w:rFonts w:cstheme="minorHAnsi"/>
          <w:sz w:val="24"/>
          <w:szCs w:val="24"/>
        </w:rPr>
        <w:t xml:space="preserve"> days</w:t>
      </w:r>
      <w:proofErr w:type="gramEnd"/>
      <w:r w:rsidRPr="005657FC">
        <w:rPr>
          <w:rFonts w:cstheme="minorHAnsi"/>
          <w:sz w:val="24"/>
          <w:szCs w:val="24"/>
        </w:rPr>
        <w:t xml:space="preserve"> </w:t>
      </w:r>
      <w:r w:rsidR="00FA1305">
        <w:rPr>
          <w:rFonts w:cstheme="minorHAnsi"/>
          <w:sz w:val="24"/>
          <w:szCs w:val="24"/>
        </w:rPr>
        <w:t xml:space="preserve">of </w:t>
      </w:r>
      <w:r w:rsidRPr="005657FC">
        <w:rPr>
          <w:rFonts w:cstheme="minorHAnsi"/>
          <w:sz w:val="24"/>
          <w:szCs w:val="24"/>
        </w:rPr>
        <w:t xml:space="preserve">receipt of an itemized invoice from ALG.  </w:t>
      </w:r>
    </w:p>
    <w:p w14:paraId="3AFF6719" w14:textId="77777777" w:rsidR="00D54B4D" w:rsidRPr="005657FC" w:rsidRDefault="00D54B4D" w:rsidP="00D54B4D">
      <w:pPr>
        <w:spacing w:after="0" w:line="240" w:lineRule="auto"/>
        <w:jc w:val="both"/>
        <w:rPr>
          <w:rFonts w:cstheme="minorHAnsi"/>
          <w:sz w:val="24"/>
          <w:szCs w:val="24"/>
        </w:rPr>
      </w:pPr>
    </w:p>
    <w:p w14:paraId="7322F7C8" w14:textId="545EC3DE"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No Guaranteed Outcome:</w:t>
      </w:r>
      <w:r w:rsidRPr="005657FC">
        <w:rPr>
          <w:rFonts w:cstheme="minorHAnsi"/>
          <w:sz w:val="24"/>
          <w:szCs w:val="24"/>
        </w:rPr>
        <w:t xml:space="preserve">  Union organizing drives by nature are volatile and unpredictable.  While ALG will make every effort to achieve a positive outcome in this matter for </w:t>
      </w:r>
      <w:r>
        <w:rPr>
          <w:rFonts w:cstheme="minorHAnsi"/>
          <w:sz w:val="24"/>
          <w:szCs w:val="24"/>
        </w:rPr>
        <w:t>Lincare,</w:t>
      </w:r>
      <w:r w:rsidRPr="005657FC">
        <w:rPr>
          <w:rFonts w:cstheme="minorHAnsi"/>
          <w:sz w:val="24"/>
          <w:szCs w:val="24"/>
        </w:rPr>
        <w:t xml:space="preserve"> ALG makes no guarantees or representations as to same.  Likewise, ALG will not be held responsible for a negative outcome or election lost in any way.</w:t>
      </w:r>
    </w:p>
    <w:p w14:paraId="1F889B5C" w14:textId="77777777" w:rsidR="00D54B4D" w:rsidRPr="005657FC" w:rsidRDefault="00D54B4D" w:rsidP="00D54B4D">
      <w:pPr>
        <w:spacing w:after="0" w:line="240" w:lineRule="auto"/>
        <w:jc w:val="both"/>
        <w:rPr>
          <w:rFonts w:cstheme="minorHAnsi"/>
          <w:sz w:val="24"/>
          <w:szCs w:val="24"/>
          <w:u w:val="single"/>
        </w:rPr>
      </w:pPr>
    </w:p>
    <w:p w14:paraId="56BCDAE2" w14:textId="150787A8"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Termination Right</w:t>
      </w:r>
      <w:r w:rsidRPr="005657FC">
        <w:rPr>
          <w:rFonts w:cstheme="minorHAnsi"/>
          <w:sz w:val="24"/>
          <w:szCs w:val="24"/>
        </w:rPr>
        <w:t xml:space="preserve">:  </w:t>
      </w:r>
      <w:r>
        <w:rPr>
          <w:rFonts w:cstheme="minorHAnsi"/>
          <w:sz w:val="24"/>
          <w:szCs w:val="24"/>
        </w:rPr>
        <w:t>Lincare</w:t>
      </w:r>
      <w:r w:rsidRPr="005657FC">
        <w:rPr>
          <w:rFonts w:cstheme="minorHAnsi"/>
          <w:sz w:val="24"/>
          <w:szCs w:val="24"/>
        </w:rPr>
        <w:t xml:space="preserve"> may terminate this </w:t>
      </w:r>
      <w:r>
        <w:rPr>
          <w:rFonts w:cstheme="minorHAnsi"/>
          <w:sz w:val="24"/>
          <w:szCs w:val="24"/>
        </w:rPr>
        <w:t>Agreement</w:t>
      </w:r>
      <w:r w:rsidRPr="005657FC">
        <w:rPr>
          <w:rFonts w:cstheme="minorHAnsi"/>
          <w:sz w:val="24"/>
          <w:szCs w:val="24"/>
        </w:rPr>
        <w:t xml:space="preserve"> at any time with </w:t>
      </w:r>
      <w:r w:rsidR="00004728">
        <w:rPr>
          <w:rFonts w:cstheme="minorHAnsi"/>
          <w:sz w:val="24"/>
          <w:szCs w:val="24"/>
        </w:rPr>
        <w:t>three</w:t>
      </w:r>
      <w:r w:rsidRPr="005657FC">
        <w:rPr>
          <w:rFonts w:cstheme="minorHAnsi"/>
          <w:sz w:val="24"/>
          <w:szCs w:val="24"/>
        </w:rPr>
        <w:t xml:space="preserve"> (</w:t>
      </w:r>
      <w:r w:rsidR="00004728">
        <w:rPr>
          <w:rFonts w:cstheme="minorHAnsi"/>
          <w:sz w:val="24"/>
          <w:szCs w:val="24"/>
        </w:rPr>
        <w:t>3</w:t>
      </w:r>
      <w:r w:rsidRPr="005657FC">
        <w:rPr>
          <w:rFonts w:cstheme="minorHAnsi"/>
          <w:sz w:val="24"/>
          <w:szCs w:val="24"/>
        </w:rPr>
        <w:t xml:space="preserve">) days’ written notice to ALG.  If that occurs, </w:t>
      </w:r>
      <w:r>
        <w:rPr>
          <w:rFonts w:cstheme="minorHAnsi"/>
          <w:sz w:val="24"/>
          <w:szCs w:val="24"/>
        </w:rPr>
        <w:t xml:space="preserve">Lincare </w:t>
      </w:r>
      <w:r w:rsidRPr="005657FC">
        <w:rPr>
          <w:rFonts w:cstheme="minorHAnsi"/>
          <w:sz w:val="24"/>
          <w:szCs w:val="24"/>
        </w:rPr>
        <w:t xml:space="preserve">will pay ALG for services rendered in the amount of fees prorated to the date of termination.  </w:t>
      </w:r>
    </w:p>
    <w:p w14:paraId="2625EE5D" w14:textId="77777777" w:rsidR="00D54B4D" w:rsidRPr="005657FC" w:rsidRDefault="00D54B4D" w:rsidP="00D54B4D">
      <w:pPr>
        <w:spacing w:after="0" w:line="240" w:lineRule="auto"/>
        <w:jc w:val="both"/>
        <w:rPr>
          <w:rFonts w:cstheme="minorHAnsi"/>
          <w:sz w:val="24"/>
          <w:szCs w:val="24"/>
        </w:rPr>
      </w:pPr>
    </w:p>
    <w:p w14:paraId="18362C98" w14:textId="7B4C83E1"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Independent Contractor</w:t>
      </w:r>
      <w:r w:rsidRPr="005657FC">
        <w:rPr>
          <w:rFonts w:cstheme="minorHAnsi"/>
          <w:sz w:val="24"/>
          <w:szCs w:val="24"/>
        </w:rPr>
        <w:t xml:space="preserve">:  ALG is engaged as an independent contractor and therefore none of its employees, agents or independent contractors are or shall be deemed employees of </w:t>
      </w:r>
      <w:r>
        <w:rPr>
          <w:rFonts w:cstheme="minorHAnsi"/>
          <w:sz w:val="24"/>
          <w:szCs w:val="24"/>
        </w:rPr>
        <w:t>Lincare</w:t>
      </w:r>
      <w:r w:rsidRPr="005657FC">
        <w:rPr>
          <w:rFonts w:cstheme="minorHAnsi"/>
          <w:sz w:val="24"/>
          <w:szCs w:val="24"/>
        </w:rPr>
        <w:t xml:space="preserve">, and therefore, they are not entitled to participate in any employee benefits that </w:t>
      </w:r>
      <w:r>
        <w:rPr>
          <w:rFonts w:cstheme="minorHAnsi"/>
          <w:sz w:val="24"/>
          <w:szCs w:val="24"/>
        </w:rPr>
        <w:t xml:space="preserve">Lincare </w:t>
      </w:r>
      <w:r w:rsidRPr="005657FC">
        <w:rPr>
          <w:rFonts w:cstheme="minorHAnsi"/>
          <w:sz w:val="24"/>
          <w:szCs w:val="24"/>
        </w:rPr>
        <w:t>offers to its employees.</w:t>
      </w:r>
    </w:p>
    <w:p w14:paraId="71598FA5" w14:textId="77777777" w:rsidR="00D54B4D" w:rsidRPr="005657FC" w:rsidRDefault="00D54B4D" w:rsidP="00D54B4D">
      <w:pPr>
        <w:spacing w:after="0" w:line="240" w:lineRule="auto"/>
        <w:jc w:val="both"/>
        <w:rPr>
          <w:rFonts w:cstheme="minorHAnsi"/>
          <w:sz w:val="24"/>
          <w:szCs w:val="24"/>
        </w:rPr>
      </w:pPr>
    </w:p>
    <w:p w14:paraId="7296FE29" w14:textId="77777777" w:rsidR="00C7650B" w:rsidRDefault="00D54B4D" w:rsidP="00D54B4D">
      <w:pPr>
        <w:numPr>
          <w:ilvl w:val="0"/>
          <w:numId w:val="2"/>
        </w:numPr>
        <w:spacing w:after="0" w:line="240" w:lineRule="auto"/>
        <w:jc w:val="both"/>
        <w:rPr>
          <w:rFonts w:cstheme="minorHAnsi"/>
          <w:sz w:val="24"/>
          <w:szCs w:val="24"/>
        </w:rPr>
      </w:pPr>
      <w:r w:rsidRPr="00303C62">
        <w:rPr>
          <w:rFonts w:cstheme="minorHAnsi"/>
          <w:sz w:val="24"/>
          <w:szCs w:val="24"/>
          <w:u w:val="single"/>
        </w:rPr>
        <w:t>Confidentiality</w:t>
      </w:r>
      <w:r w:rsidRPr="00303C62">
        <w:rPr>
          <w:rFonts w:cstheme="minorHAnsi"/>
          <w:sz w:val="24"/>
          <w:szCs w:val="24"/>
        </w:rPr>
        <w:t xml:space="preserve">:  ALG acknowledges that it will not divulge any of </w:t>
      </w:r>
      <w:proofErr w:type="spellStart"/>
      <w:r>
        <w:rPr>
          <w:rFonts w:cstheme="minorHAnsi"/>
          <w:sz w:val="24"/>
          <w:szCs w:val="24"/>
        </w:rPr>
        <w:t>Lincare</w:t>
      </w:r>
      <w:r w:rsidRPr="00303C62">
        <w:rPr>
          <w:rFonts w:cstheme="minorHAnsi"/>
          <w:sz w:val="24"/>
          <w:szCs w:val="24"/>
        </w:rPr>
        <w:t>’s</w:t>
      </w:r>
      <w:proofErr w:type="spellEnd"/>
      <w:r w:rsidRPr="00303C62">
        <w:rPr>
          <w:rFonts w:cstheme="minorHAnsi"/>
          <w:sz w:val="24"/>
          <w:szCs w:val="24"/>
        </w:rPr>
        <w:t xml:space="preserve"> trade secrets or other confidential information to any unauthorized persons and agrees to exercise care and prudence to prevent any conflict of interest between </w:t>
      </w:r>
      <w:r>
        <w:rPr>
          <w:rFonts w:cstheme="minorHAnsi"/>
          <w:sz w:val="24"/>
          <w:szCs w:val="24"/>
        </w:rPr>
        <w:t xml:space="preserve">Lincare </w:t>
      </w:r>
      <w:r w:rsidRPr="00303C62">
        <w:rPr>
          <w:rFonts w:cstheme="minorHAnsi"/>
          <w:sz w:val="24"/>
          <w:szCs w:val="24"/>
        </w:rPr>
        <w:t xml:space="preserve">and other entities.  Any intellectual property developed during the term of this Agreement by ALG will be assigned to </w:t>
      </w:r>
      <w:r>
        <w:rPr>
          <w:rFonts w:cstheme="minorHAnsi"/>
          <w:sz w:val="24"/>
          <w:szCs w:val="24"/>
        </w:rPr>
        <w:t>Lincare</w:t>
      </w:r>
      <w:r w:rsidRPr="00303C62">
        <w:rPr>
          <w:rFonts w:cstheme="minorHAnsi"/>
          <w:sz w:val="24"/>
          <w:szCs w:val="24"/>
        </w:rPr>
        <w:t xml:space="preserve">, and </w:t>
      </w:r>
      <w:r>
        <w:rPr>
          <w:rFonts w:cstheme="minorHAnsi"/>
          <w:sz w:val="24"/>
          <w:szCs w:val="24"/>
        </w:rPr>
        <w:t xml:space="preserve">Lincare </w:t>
      </w:r>
      <w:r w:rsidRPr="00303C62">
        <w:rPr>
          <w:rFonts w:cstheme="minorHAnsi"/>
          <w:sz w:val="24"/>
          <w:szCs w:val="24"/>
        </w:rPr>
        <w:t xml:space="preserve">has and shall continue to have sole proprietary interest in any and all confidential data or information that it shares with ALG or that ALG learns independently about </w:t>
      </w:r>
      <w:r>
        <w:rPr>
          <w:rFonts w:cstheme="minorHAnsi"/>
          <w:sz w:val="24"/>
          <w:szCs w:val="24"/>
        </w:rPr>
        <w:t xml:space="preserve">Lincare, </w:t>
      </w:r>
      <w:r w:rsidRPr="00303C62">
        <w:rPr>
          <w:rFonts w:cstheme="minorHAnsi"/>
          <w:sz w:val="24"/>
          <w:szCs w:val="24"/>
        </w:rPr>
        <w:t xml:space="preserve">which </w:t>
      </w:r>
      <w:r>
        <w:rPr>
          <w:rFonts w:cstheme="minorHAnsi"/>
          <w:sz w:val="24"/>
          <w:szCs w:val="24"/>
        </w:rPr>
        <w:t>Lincare</w:t>
      </w:r>
      <w:r w:rsidRPr="00303C62">
        <w:rPr>
          <w:rFonts w:cstheme="minorHAnsi"/>
          <w:sz w:val="24"/>
          <w:szCs w:val="24"/>
        </w:rPr>
        <w:t xml:space="preserve"> deems important, in its sole discretion, </w:t>
      </w:r>
    </w:p>
    <w:p w14:paraId="13E89146" w14:textId="300CB560" w:rsidR="00D54B4D" w:rsidRPr="00A80CA7" w:rsidRDefault="00D54B4D" w:rsidP="00C7650B">
      <w:pPr>
        <w:spacing w:after="0" w:line="240" w:lineRule="auto"/>
        <w:jc w:val="both"/>
        <w:rPr>
          <w:rFonts w:cstheme="minorHAnsi"/>
          <w:sz w:val="24"/>
          <w:szCs w:val="24"/>
        </w:rPr>
      </w:pPr>
      <w:r w:rsidRPr="00303C62">
        <w:rPr>
          <w:rFonts w:cstheme="minorHAnsi"/>
          <w:sz w:val="24"/>
          <w:szCs w:val="24"/>
        </w:rPr>
        <w:lastRenderedPageBreak/>
        <w:t xml:space="preserve">competitively sensitive, and not generally known by the public, which has been developed by </w:t>
      </w:r>
      <w:r>
        <w:rPr>
          <w:rFonts w:cstheme="minorHAnsi"/>
          <w:sz w:val="24"/>
          <w:szCs w:val="24"/>
        </w:rPr>
        <w:t>Lincare</w:t>
      </w:r>
      <w:r w:rsidRPr="00303C62">
        <w:rPr>
          <w:rFonts w:cstheme="minorHAnsi"/>
          <w:sz w:val="24"/>
          <w:szCs w:val="24"/>
        </w:rPr>
        <w:t xml:space="preserve"> or its employees or agents, including but not limited to any and all commercial, </w:t>
      </w:r>
      <w:r w:rsidRPr="00A80CA7">
        <w:rPr>
          <w:rFonts w:cstheme="minorHAnsi"/>
          <w:sz w:val="24"/>
          <w:szCs w:val="24"/>
        </w:rPr>
        <w:t>financial, or technical information, ideas, know-how, trade secrets, policies, reports, business plans, business methods, systems, manuals, agreements, performance statistics, supplier data, operational or administrative plans, personnel information, client and/or customer lists, prospective client lists, any information provided by a client, prospective client, or a party to an agreement with the client, or any other object or document developed for the client’s business.  All such information shall be confidential.</w:t>
      </w:r>
    </w:p>
    <w:p w14:paraId="5C19E64C" w14:textId="77777777" w:rsidR="00D54B4D" w:rsidRPr="005657FC" w:rsidRDefault="00D54B4D" w:rsidP="00D54B4D">
      <w:pPr>
        <w:spacing w:after="0" w:line="240" w:lineRule="auto"/>
        <w:jc w:val="both"/>
        <w:rPr>
          <w:rFonts w:cstheme="minorHAnsi"/>
          <w:sz w:val="24"/>
          <w:szCs w:val="24"/>
        </w:rPr>
      </w:pPr>
    </w:p>
    <w:p w14:paraId="68A4D077" w14:textId="5C2E5090"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Non-Solicitation</w:t>
      </w:r>
      <w:r w:rsidRPr="005657FC">
        <w:rPr>
          <w:rFonts w:cstheme="minorHAnsi"/>
          <w:sz w:val="24"/>
          <w:szCs w:val="24"/>
        </w:rPr>
        <w:t xml:space="preserve">:  ALG agrees not to solicit or employ </w:t>
      </w:r>
      <w:proofErr w:type="spellStart"/>
      <w:r>
        <w:rPr>
          <w:rFonts w:cstheme="minorHAnsi"/>
          <w:sz w:val="24"/>
          <w:szCs w:val="24"/>
        </w:rPr>
        <w:t>Lincare</w:t>
      </w:r>
      <w:r w:rsidRPr="005657FC">
        <w:rPr>
          <w:rFonts w:cstheme="minorHAnsi"/>
          <w:sz w:val="24"/>
          <w:szCs w:val="24"/>
        </w:rPr>
        <w:t>’s</w:t>
      </w:r>
      <w:proofErr w:type="spellEnd"/>
      <w:r w:rsidRPr="005657FC">
        <w:rPr>
          <w:rFonts w:cstheme="minorHAnsi"/>
          <w:sz w:val="24"/>
          <w:szCs w:val="24"/>
        </w:rPr>
        <w:t xml:space="preserve"> employees for employment at ALG, or any of ALG’s related/affiliated companies during the term of this Agreement and for two (2) years following termination of this Agreement.  Likewise, </w:t>
      </w:r>
      <w:r>
        <w:rPr>
          <w:rFonts w:cstheme="minorHAnsi"/>
          <w:sz w:val="24"/>
          <w:szCs w:val="24"/>
        </w:rPr>
        <w:t>Lincare</w:t>
      </w:r>
      <w:r w:rsidRPr="005657FC">
        <w:rPr>
          <w:rFonts w:cstheme="minorHAnsi"/>
          <w:sz w:val="24"/>
          <w:szCs w:val="24"/>
        </w:rPr>
        <w:t xml:space="preserve"> agrees not to solicit or employ ALG’s employees or consultants for employment at </w:t>
      </w:r>
      <w:r>
        <w:rPr>
          <w:rFonts w:cstheme="minorHAnsi"/>
          <w:sz w:val="24"/>
          <w:szCs w:val="24"/>
        </w:rPr>
        <w:t>Lincare,</w:t>
      </w:r>
      <w:r w:rsidRPr="005657FC">
        <w:rPr>
          <w:rFonts w:cstheme="minorHAnsi"/>
          <w:sz w:val="24"/>
          <w:szCs w:val="24"/>
        </w:rPr>
        <w:t xml:space="preserve"> or any of </w:t>
      </w:r>
      <w:proofErr w:type="spellStart"/>
      <w:r>
        <w:rPr>
          <w:rFonts w:cstheme="minorHAnsi"/>
          <w:sz w:val="24"/>
          <w:szCs w:val="24"/>
        </w:rPr>
        <w:t>Lincare</w:t>
      </w:r>
      <w:r w:rsidRPr="005657FC">
        <w:rPr>
          <w:rFonts w:cstheme="minorHAnsi"/>
          <w:sz w:val="24"/>
          <w:szCs w:val="24"/>
        </w:rPr>
        <w:t>’s</w:t>
      </w:r>
      <w:proofErr w:type="spellEnd"/>
      <w:r w:rsidRPr="005657FC">
        <w:rPr>
          <w:rFonts w:cstheme="minorHAnsi"/>
          <w:sz w:val="24"/>
          <w:szCs w:val="24"/>
        </w:rPr>
        <w:t xml:space="preserve"> related/affiliated/parent companies during the term of this Agreement and for two (2) years following termination of this Agreement.  </w:t>
      </w:r>
    </w:p>
    <w:p w14:paraId="15DE63CA" w14:textId="77777777" w:rsidR="00D54B4D" w:rsidRPr="005657FC" w:rsidRDefault="00D54B4D" w:rsidP="00D54B4D">
      <w:pPr>
        <w:spacing w:after="0" w:line="240" w:lineRule="auto"/>
        <w:jc w:val="both"/>
        <w:rPr>
          <w:rFonts w:cstheme="minorHAnsi"/>
          <w:sz w:val="24"/>
          <w:szCs w:val="24"/>
        </w:rPr>
      </w:pPr>
    </w:p>
    <w:p w14:paraId="0FA6E7D8" w14:textId="138E7623"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Non-Disclosure</w:t>
      </w:r>
      <w:r w:rsidRPr="005657FC">
        <w:rPr>
          <w:rFonts w:cstheme="minorHAnsi"/>
          <w:sz w:val="24"/>
          <w:szCs w:val="24"/>
        </w:rPr>
        <w:t xml:space="preserve">:  ALG shall not, without the express written consent of an executive officer of </w:t>
      </w:r>
      <w:proofErr w:type="spellStart"/>
      <w:r>
        <w:rPr>
          <w:rFonts w:cstheme="minorHAnsi"/>
          <w:sz w:val="24"/>
          <w:szCs w:val="24"/>
        </w:rPr>
        <w:t>Lincare</w:t>
      </w:r>
      <w:proofErr w:type="spellEnd"/>
      <w:r w:rsidRPr="005657FC">
        <w:rPr>
          <w:rFonts w:cstheme="minorHAnsi"/>
          <w:sz w:val="24"/>
          <w:szCs w:val="24"/>
        </w:rPr>
        <w:t xml:space="preserve"> disclose to any unauthorized third party or use any confidential information of the type set forth in the above section.  ALG agrees he/she/it shall not, reproduce or photocopy any such documents or objects that contain, or are derived from, any such confidential information, nor take away any such information.</w:t>
      </w:r>
    </w:p>
    <w:p w14:paraId="11190A6F" w14:textId="77777777" w:rsidR="00D54B4D" w:rsidRPr="005657FC" w:rsidRDefault="00D54B4D" w:rsidP="00D54B4D">
      <w:pPr>
        <w:spacing w:after="0" w:line="240" w:lineRule="auto"/>
        <w:jc w:val="both"/>
        <w:rPr>
          <w:rFonts w:cstheme="minorHAnsi"/>
          <w:sz w:val="24"/>
          <w:szCs w:val="24"/>
        </w:rPr>
      </w:pPr>
    </w:p>
    <w:p w14:paraId="08B20A50" w14:textId="77777777"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Assignment</w:t>
      </w:r>
      <w:r w:rsidRPr="005657FC">
        <w:rPr>
          <w:rFonts w:cstheme="minorHAnsi"/>
          <w:sz w:val="24"/>
          <w:szCs w:val="24"/>
        </w:rPr>
        <w:t xml:space="preserve">:  Neither this Agreement nor any rights or obligations hereunder are assignable by one party without the express prior written consent of the other; provided, however, that (i) either party may assign this Agreement upon written notice to the other party to any of its affiliates without the consent of the other party if the assigning party requires such affiliate to agree in writing to assume this Agreement and the assigning party remains liable for its obligations hereunder; and (ii) a change of control of either party will not be deemed to be an assignment of this Agreement, provided that if the relevant party is no longer directly bound as a party to this Agreement (e.g. because the change of control is a sale or transfer of ALG or is the result of a transaction pursuant to which the successor, surviving or acquiring entity does not automatically succeed to the obligations of such </w:t>
      </w:r>
      <w:r>
        <w:rPr>
          <w:rFonts w:cstheme="minorHAnsi"/>
          <w:sz w:val="24"/>
          <w:szCs w:val="24"/>
        </w:rPr>
        <w:t>party</w:t>
      </w:r>
      <w:r w:rsidRPr="005657FC">
        <w:rPr>
          <w:rFonts w:cstheme="minorHAnsi"/>
          <w:sz w:val="24"/>
          <w:szCs w:val="24"/>
        </w:rPr>
        <w:t xml:space="preserve"> by operation of law), the successor, surviving or acquiring entity is required to agree in writing to assume this Agreement.</w:t>
      </w:r>
    </w:p>
    <w:p w14:paraId="31424534" w14:textId="77777777" w:rsidR="00D54B4D" w:rsidRPr="005657FC" w:rsidRDefault="00D54B4D" w:rsidP="00D54B4D">
      <w:pPr>
        <w:spacing w:after="0" w:line="240" w:lineRule="auto"/>
        <w:jc w:val="both"/>
        <w:rPr>
          <w:rFonts w:cstheme="minorHAnsi"/>
          <w:sz w:val="24"/>
          <w:szCs w:val="24"/>
        </w:rPr>
      </w:pPr>
    </w:p>
    <w:p w14:paraId="5665A0D3" w14:textId="77777777"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Non-Exclusivity</w:t>
      </w:r>
      <w:r w:rsidRPr="005657FC">
        <w:rPr>
          <w:rFonts w:cstheme="minorHAnsi"/>
          <w:sz w:val="24"/>
          <w:szCs w:val="24"/>
        </w:rPr>
        <w:t>:  The parties shall have a non-exclusive business relationship.</w:t>
      </w:r>
    </w:p>
    <w:p w14:paraId="13D79CB1" w14:textId="77777777" w:rsidR="00D54B4D" w:rsidRPr="005657FC" w:rsidRDefault="00D54B4D" w:rsidP="00D54B4D">
      <w:pPr>
        <w:spacing w:after="0" w:line="240" w:lineRule="auto"/>
        <w:jc w:val="both"/>
        <w:rPr>
          <w:rFonts w:cstheme="minorHAnsi"/>
          <w:sz w:val="24"/>
          <w:szCs w:val="24"/>
        </w:rPr>
      </w:pPr>
    </w:p>
    <w:p w14:paraId="51A2E434" w14:textId="77777777"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Whole Agreement:</w:t>
      </w:r>
      <w:r w:rsidRPr="005657FC">
        <w:rPr>
          <w:rFonts w:cstheme="minorHAnsi"/>
          <w:sz w:val="24"/>
          <w:szCs w:val="24"/>
        </w:rPr>
        <w:t xml:space="preserve">  This Agreement represents the parties’ complete and final agreement and supersedes all informal understandings and oral agreements relating to the subject matter of the Agreement.</w:t>
      </w:r>
    </w:p>
    <w:p w14:paraId="711977AE" w14:textId="77777777" w:rsidR="00D54B4D" w:rsidRDefault="00D54B4D" w:rsidP="00D54B4D">
      <w:pPr>
        <w:pStyle w:val="ListParagraph"/>
        <w:rPr>
          <w:rFonts w:cstheme="minorHAnsi"/>
          <w:sz w:val="24"/>
          <w:szCs w:val="24"/>
          <w:u w:val="single"/>
        </w:rPr>
      </w:pPr>
    </w:p>
    <w:p w14:paraId="7911316A" w14:textId="77777777"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 xml:space="preserve"> Written Notice:</w:t>
      </w:r>
      <w:r w:rsidRPr="005657FC">
        <w:rPr>
          <w:rFonts w:cstheme="minorHAnsi"/>
          <w:sz w:val="24"/>
          <w:szCs w:val="24"/>
        </w:rPr>
        <w:t xml:space="preserve">  Where the term written notice is used in this Agreement it shall mean:</w:t>
      </w:r>
    </w:p>
    <w:p w14:paraId="23A19C3B" w14:textId="77777777" w:rsidR="00D54B4D" w:rsidRPr="005657FC" w:rsidRDefault="00D54B4D" w:rsidP="00D54B4D">
      <w:pPr>
        <w:spacing w:after="0" w:line="240" w:lineRule="auto"/>
        <w:jc w:val="both"/>
        <w:rPr>
          <w:rFonts w:cstheme="minorHAnsi"/>
          <w:sz w:val="24"/>
          <w:szCs w:val="24"/>
        </w:rPr>
      </w:pPr>
    </w:p>
    <w:p w14:paraId="09F34C7E" w14:textId="77777777" w:rsidR="00D54B4D" w:rsidRDefault="00D54B4D" w:rsidP="00D54B4D">
      <w:pPr>
        <w:numPr>
          <w:ilvl w:val="1"/>
          <w:numId w:val="2"/>
        </w:numPr>
        <w:spacing w:after="0" w:line="240" w:lineRule="auto"/>
        <w:jc w:val="both"/>
        <w:rPr>
          <w:rFonts w:cstheme="minorHAnsi"/>
          <w:sz w:val="24"/>
          <w:szCs w:val="24"/>
        </w:rPr>
      </w:pPr>
      <w:r w:rsidRPr="005657FC">
        <w:rPr>
          <w:rFonts w:cstheme="minorHAnsi"/>
          <w:sz w:val="24"/>
          <w:szCs w:val="24"/>
        </w:rPr>
        <w:t xml:space="preserve">For ALG - Written notice shall be sent to James M. Monica, President, </w:t>
      </w:r>
      <w:r>
        <w:rPr>
          <w:rFonts w:cstheme="minorHAnsi"/>
          <w:sz w:val="24"/>
          <w:szCs w:val="24"/>
        </w:rPr>
        <w:t>American Labor Relations Group, Inc.</w:t>
      </w:r>
      <w:r w:rsidRPr="005657FC">
        <w:rPr>
          <w:rFonts w:cstheme="minorHAnsi"/>
          <w:sz w:val="24"/>
          <w:szCs w:val="24"/>
        </w:rPr>
        <w:t>, PO Box 4096, Warren, N</w:t>
      </w:r>
      <w:r>
        <w:rPr>
          <w:rFonts w:cstheme="minorHAnsi"/>
          <w:sz w:val="24"/>
          <w:szCs w:val="24"/>
        </w:rPr>
        <w:t xml:space="preserve">ew </w:t>
      </w:r>
      <w:r w:rsidRPr="005657FC">
        <w:rPr>
          <w:rFonts w:cstheme="minorHAnsi"/>
          <w:sz w:val="24"/>
          <w:szCs w:val="24"/>
        </w:rPr>
        <w:t>J</w:t>
      </w:r>
      <w:r>
        <w:rPr>
          <w:rFonts w:cstheme="minorHAnsi"/>
          <w:sz w:val="24"/>
          <w:szCs w:val="24"/>
        </w:rPr>
        <w:t>ersey</w:t>
      </w:r>
      <w:r w:rsidRPr="005657FC">
        <w:rPr>
          <w:rFonts w:cstheme="minorHAnsi"/>
          <w:sz w:val="24"/>
          <w:szCs w:val="24"/>
        </w:rPr>
        <w:t xml:space="preserve"> 07059.</w:t>
      </w:r>
    </w:p>
    <w:p w14:paraId="4962CF53" w14:textId="5B56E312" w:rsidR="00D54B4D" w:rsidRDefault="00D54B4D" w:rsidP="00D54B4D">
      <w:pPr>
        <w:numPr>
          <w:ilvl w:val="1"/>
          <w:numId w:val="2"/>
        </w:numPr>
        <w:spacing w:after="0" w:line="240" w:lineRule="auto"/>
        <w:jc w:val="both"/>
        <w:rPr>
          <w:rFonts w:cstheme="minorHAnsi"/>
          <w:sz w:val="24"/>
          <w:szCs w:val="24"/>
        </w:rPr>
      </w:pPr>
      <w:r w:rsidRPr="00D54B4D">
        <w:rPr>
          <w:rFonts w:cstheme="minorHAnsi"/>
          <w:sz w:val="24"/>
          <w:szCs w:val="24"/>
        </w:rPr>
        <w:t xml:space="preserve">For Lincare – Written notice shall be sent to </w:t>
      </w:r>
      <w:r>
        <w:rPr>
          <w:rFonts w:cstheme="minorHAnsi"/>
          <w:sz w:val="24"/>
          <w:szCs w:val="24"/>
        </w:rPr>
        <w:t xml:space="preserve">Sheila Kalteux, </w:t>
      </w:r>
      <w:proofErr w:type="spellStart"/>
      <w:r>
        <w:rPr>
          <w:rFonts w:cstheme="minorHAnsi"/>
          <w:sz w:val="24"/>
          <w:szCs w:val="24"/>
        </w:rPr>
        <w:t>Lincare</w:t>
      </w:r>
      <w:proofErr w:type="spellEnd"/>
      <w:r>
        <w:rPr>
          <w:rFonts w:cstheme="minorHAnsi"/>
          <w:sz w:val="24"/>
          <w:szCs w:val="24"/>
        </w:rPr>
        <w:t xml:space="preserve"> Inc., </w:t>
      </w:r>
      <w:r w:rsidR="00DF7D15">
        <w:rPr>
          <w:rFonts w:cstheme="minorHAnsi"/>
          <w:sz w:val="24"/>
          <w:szCs w:val="24"/>
        </w:rPr>
        <w:t>19387 US 19 North, Clearwater, FL 33764.</w:t>
      </w:r>
    </w:p>
    <w:p w14:paraId="5F671243" w14:textId="77777777" w:rsidR="00DF7D15" w:rsidRPr="00D54B4D" w:rsidRDefault="00DF7D15" w:rsidP="00DF7D15">
      <w:pPr>
        <w:spacing w:after="0" w:line="240" w:lineRule="auto"/>
        <w:ind w:left="1440"/>
        <w:jc w:val="both"/>
        <w:rPr>
          <w:rFonts w:cstheme="minorHAnsi"/>
          <w:sz w:val="24"/>
          <w:szCs w:val="24"/>
        </w:rPr>
      </w:pPr>
    </w:p>
    <w:p w14:paraId="6EB8908C" w14:textId="7CD9D884" w:rsidR="00D54B4D" w:rsidRPr="005657FC" w:rsidRDefault="00D54B4D" w:rsidP="00D54B4D">
      <w:pPr>
        <w:numPr>
          <w:ilvl w:val="0"/>
          <w:numId w:val="2"/>
        </w:numPr>
        <w:spacing w:after="0" w:line="240" w:lineRule="auto"/>
        <w:jc w:val="both"/>
        <w:rPr>
          <w:rFonts w:cstheme="minorHAnsi"/>
          <w:sz w:val="24"/>
          <w:szCs w:val="24"/>
        </w:rPr>
      </w:pPr>
      <w:r w:rsidRPr="005657FC">
        <w:rPr>
          <w:rFonts w:cstheme="minorHAnsi"/>
          <w:sz w:val="24"/>
          <w:szCs w:val="24"/>
          <w:u w:val="single"/>
        </w:rPr>
        <w:t>Governing Law/Venue</w:t>
      </w:r>
      <w:r w:rsidRPr="005657FC">
        <w:rPr>
          <w:rFonts w:cstheme="minorHAnsi"/>
          <w:sz w:val="24"/>
          <w:szCs w:val="24"/>
        </w:rPr>
        <w:t xml:space="preserve">:  The substantive and procedural law of the State of </w:t>
      </w:r>
      <w:r w:rsidR="00DF7D15">
        <w:rPr>
          <w:rFonts w:cstheme="minorHAnsi"/>
          <w:sz w:val="24"/>
          <w:szCs w:val="24"/>
        </w:rPr>
        <w:t>Massachusetts</w:t>
      </w:r>
      <w:r>
        <w:rPr>
          <w:rFonts w:cstheme="minorHAnsi"/>
          <w:sz w:val="24"/>
          <w:szCs w:val="24"/>
        </w:rPr>
        <w:t xml:space="preserve"> </w:t>
      </w:r>
      <w:r w:rsidRPr="005657FC">
        <w:rPr>
          <w:rFonts w:cstheme="minorHAnsi"/>
          <w:sz w:val="24"/>
          <w:szCs w:val="24"/>
        </w:rPr>
        <w:t xml:space="preserve">governs this </w:t>
      </w:r>
      <w:r>
        <w:rPr>
          <w:rFonts w:cstheme="minorHAnsi"/>
          <w:sz w:val="24"/>
          <w:szCs w:val="24"/>
        </w:rPr>
        <w:t>Agreement</w:t>
      </w:r>
      <w:r w:rsidRPr="005657FC">
        <w:rPr>
          <w:rFonts w:cstheme="minorHAnsi"/>
          <w:sz w:val="24"/>
          <w:szCs w:val="24"/>
        </w:rPr>
        <w:t xml:space="preserve"> and the parties agree to submit to the exclusive jurisdiction of and venue in, the courts in the State of</w:t>
      </w:r>
      <w:r>
        <w:rPr>
          <w:rFonts w:cstheme="minorHAnsi"/>
          <w:sz w:val="24"/>
          <w:szCs w:val="24"/>
        </w:rPr>
        <w:t xml:space="preserve"> </w:t>
      </w:r>
      <w:r w:rsidR="00DF7D15">
        <w:rPr>
          <w:rFonts w:cstheme="minorHAnsi"/>
          <w:sz w:val="24"/>
          <w:szCs w:val="24"/>
        </w:rPr>
        <w:t xml:space="preserve">Massachusetts </w:t>
      </w:r>
      <w:r w:rsidRPr="005657FC">
        <w:rPr>
          <w:rFonts w:cstheme="minorHAnsi"/>
          <w:sz w:val="24"/>
          <w:szCs w:val="24"/>
        </w:rPr>
        <w:t>in any dispute arising out of or relating to this Agreement.</w:t>
      </w:r>
    </w:p>
    <w:p w14:paraId="398E2C31" w14:textId="77777777" w:rsidR="00D54B4D" w:rsidRPr="005657FC" w:rsidRDefault="00D54B4D" w:rsidP="00D54B4D">
      <w:pPr>
        <w:spacing w:after="0" w:line="240" w:lineRule="auto"/>
        <w:jc w:val="both"/>
        <w:rPr>
          <w:rFonts w:cstheme="minorHAnsi"/>
          <w:sz w:val="24"/>
          <w:szCs w:val="24"/>
        </w:rPr>
      </w:pPr>
    </w:p>
    <w:p w14:paraId="1E422BD8" w14:textId="77777777" w:rsidR="00D54B4D" w:rsidRPr="005657FC" w:rsidRDefault="00D54B4D" w:rsidP="00D54B4D">
      <w:pPr>
        <w:spacing w:after="0" w:line="240" w:lineRule="auto"/>
        <w:jc w:val="both"/>
        <w:rPr>
          <w:rFonts w:cstheme="minorHAnsi"/>
          <w:sz w:val="24"/>
          <w:szCs w:val="24"/>
        </w:rPr>
      </w:pPr>
      <w:r w:rsidRPr="005657FC">
        <w:rPr>
          <w:rFonts w:cstheme="minorHAnsi"/>
          <w:sz w:val="24"/>
          <w:szCs w:val="24"/>
        </w:rPr>
        <w:t>AGREED:</w:t>
      </w:r>
    </w:p>
    <w:p w14:paraId="6B98C15A" w14:textId="77777777" w:rsidR="00D54B4D" w:rsidRPr="005657FC" w:rsidRDefault="00D54B4D" w:rsidP="00D54B4D">
      <w:pPr>
        <w:spacing w:after="0" w:line="240" w:lineRule="auto"/>
        <w:jc w:val="both"/>
        <w:rPr>
          <w:rFonts w:cstheme="minorHAnsi"/>
          <w:sz w:val="24"/>
          <w:szCs w:val="24"/>
        </w:rPr>
      </w:pPr>
    </w:p>
    <w:p w14:paraId="64968ACA" w14:textId="482B7BF2" w:rsidR="00C7650B" w:rsidRPr="009B54AB" w:rsidRDefault="009B54AB" w:rsidP="00D54B4D">
      <w:pPr>
        <w:spacing w:after="0" w:line="240" w:lineRule="auto"/>
        <w:jc w:val="both"/>
        <w:rPr>
          <w:rFonts w:cstheme="minorHAnsi"/>
          <w:sz w:val="24"/>
          <w:szCs w:val="24"/>
        </w:rPr>
      </w:pPr>
      <w:r>
        <w:rPr>
          <w:rFonts w:cstheme="minorHAnsi"/>
          <w:i/>
          <w:iCs/>
          <w:sz w:val="24"/>
          <w:szCs w:val="24"/>
        </w:rPr>
        <w:t>s/ James M. Monica</w:t>
      </w:r>
    </w:p>
    <w:p w14:paraId="2024BB04" w14:textId="5CEBFEB0" w:rsidR="00D54B4D" w:rsidRPr="005657FC" w:rsidRDefault="00D54B4D" w:rsidP="00D54B4D">
      <w:pPr>
        <w:spacing w:after="0" w:line="240" w:lineRule="auto"/>
        <w:jc w:val="both"/>
        <w:rPr>
          <w:rFonts w:cstheme="minorHAnsi"/>
          <w:sz w:val="24"/>
          <w:szCs w:val="24"/>
        </w:rPr>
      </w:pPr>
      <w:r w:rsidRPr="005657FC">
        <w:rPr>
          <w:rFonts w:cstheme="minorHAnsi"/>
          <w:sz w:val="24"/>
          <w:szCs w:val="24"/>
        </w:rPr>
        <w:t>________________________________</w:t>
      </w:r>
      <w:r w:rsidRPr="005657FC">
        <w:rPr>
          <w:rFonts w:cstheme="minorHAnsi"/>
          <w:sz w:val="24"/>
          <w:szCs w:val="24"/>
        </w:rPr>
        <w:tab/>
      </w:r>
      <w:r w:rsidRPr="005657FC">
        <w:rPr>
          <w:rFonts w:cstheme="minorHAnsi"/>
          <w:sz w:val="24"/>
          <w:szCs w:val="24"/>
        </w:rPr>
        <w:tab/>
        <w:t xml:space="preserve">_____________________________ </w:t>
      </w:r>
    </w:p>
    <w:p w14:paraId="3C273C9B" w14:textId="47EF3882" w:rsidR="00D54B4D" w:rsidRPr="005657FC" w:rsidRDefault="00D54B4D" w:rsidP="00D54B4D">
      <w:pPr>
        <w:spacing w:after="0" w:line="240" w:lineRule="auto"/>
        <w:jc w:val="both"/>
        <w:rPr>
          <w:rFonts w:cstheme="minorHAnsi"/>
          <w:sz w:val="24"/>
          <w:szCs w:val="24"/>
        </w:rPr>
      </w:pPr>
      <w:r w:rsidRPr="005657FC">
        <w:rPr>
          <w:rFonts w:cstheme="minorHAnsi"/>
          <w:sz w:val="24"/>
          <w:szCs w:val="24"/>
        </w:rPr>
        <w:t>Jim Monica, President</w:t>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00DF7D15">
        <w:rPr>
          <w:rFonts w:cstheme="minorHAnsi"/>
          <w:sz w:val="24"/>
          <w:szCs w:val="24"/>
        </w:rPr>
        <w:t>Sheila Kalteux</w:t>
      </w:r>
    </w:p>
    <w:p w14:paraId="484CC9F8" w14:textId="2F5218E2" w:rsidR="00D54B4D" w:rsidRPr="005657FC" w:rsidRDefault="00D54B4D" w:rsidP="00D54B4D">
      <w:pPr>
        <w:spacing w:after="0" w:line="240" w:lineRule="auto"/>
        <w:rPr>
          <w:rFonts w:cstheme="minorHAnsi"/>
          <w:sz w:val="24"/>
          <w:szCs w:val="24"/>
        </w:rPr>
      </w:pPr>
      <w:r>
        <w:rPr>
          <w:rFonts w:cstheme="minorHAnsi"/>
          <w:sz w:val="24"/>
          <w:szCs w:val="24"/>
        </w:rPr>
        <w:t xml:space="preserve">American Labor Relations Group, Inc. </w:t>
      </w:r>
      <w:r>
        <w:rPr>
          <w:rFonts w:cstheme="minorHAnsi"/>
          <w:sz w:val="24"/>
          <w:szCs w:val="24"/>
        </w:rPr>
        <w:tab/>
      </w:r>
      <w:r>
        <w:rPr>
          <w:rFonts w:cstheme="minorHAnsi"/>
          <w:sz w:val="24"/>
          <w:szCs w:val="24"/>
        </w:rPr>
        <w:tab/>
      </w:r>
      <w:proofErr w:type="spellStart"/>
      <w:r w:rsidR="00DF7D15">
        <w:rPr>
          <w:rFonts w:cstheme="minorHAnsi"/>
          <w:sz w:val="24"/>
          <w:szCs w:val="24"/>
        </w:rPr>
        <w:t>Lincare</w:t>
      </w:r>
      <w:proofErr w:type="spellEnd"/>
      <w:r w:rsidR="00DF7D15">
        <w:rPr>
          <w:rFonts w:cstheme="minorHAnsi"/>
          <w:sz w:val="24"/>
          <w:szCs w:val="24"/>
        </w:rPr>
        <w:t xml:space="preserve"> Inc. </w:t>
      </w:r>
    </w:p>
    <w:p w14:paraId="44ED09C2" w14:textId="77777777" w:rsidR="00D54B4D" w:rsidRPr="005657FC" w:rsidRDefault="00D54B4D" w:rsidP="00D54B4D">
      <w:pPr>
        <w:spacing w:after="0" w:line="240" w:lineRule="auto"/>
        <w:jc w:val="both"/>
        <w:rPr>
          <w:rFonts w:cstheme="minorHAnsi"/>
          <w:sz w:val="24"/>
          <w:szCs w:val="24"/>
        </w:rPr>
      </w:pPr>
      <w:r w:rsidRPr="005657FC">
        <w:rPr>
          <w:rFonts w:cstheme="minorHAnsi"/>
          <w:sz w:val="24"/>
          <w:szCs w:val="24"/>
        </w:rPr>
        <w:tab/>
        <w:t xml:space="preserve"> </w:t>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r w:rsidRPr="005657FC">
        <w:rPr>
          <w:rFonts w:cstheme="minorHAnsi"/>
          <w:sz w:val="24"/>
          <w:szCs w:val="24"/>
        </w:rPr>
        <w:tab/>
      </w:r>
    </w:p>
    <w:p w14:paraId="549C2913" w14:textId="69535A34" w:rsidR="00D54B4D" w:rsidRPr="005657FC" w:rsidRDefault="00D54B4D" w:rsidP="00D54B4D">
      <w:pPr>
        <w:spacing w:after="0" w:line="240" w:lineRule="auto"/>
        <w:jc w:val="both"/>
        <w:rPr>
          <w:rFonts w:cstheme="minorHAnsi"/>
          <w:sz w:val="24"/>
          <w:szCs w:val="24"/>
        </w:rPr>
      </w:pPr>
      <w:r w:rsidRPr="005657FC">
        <w:rPr>
          <w:rFonts w:cstheme="minorHAnsi"/>
          <w:sz w:val="24"/>
          <w:szCs w:val="24"/>
        </w:rPr>
        <w:t xml:space="preserve">Dated: </w:t>
      </w:r>
      <w:r>
        <w:rPr>
          <w:rFonts w:cstheme="minorHAnsi"/>
          <w:sz w:val="24"/>
          <w:szCs w:val="24"/>
        </w:rPr>
        <w:t xml:space="preserve">March </w:t>
      </w:r>
      <w:r w:rsidR="009B54AB">
        <w:rPr>
          <w:rFonts w:cstheme="minorHAnsi"/>
          <w:sz w:val="24"/>
          <w:szCs w:val="24"/>
        </w:rPr>
        <w:t>24</w:t>
      </w:r>
      <w:bookmarkStart w:id="0" w:name="_GoBack"/>
      <w:bookmarkEnd w:id="0"/>
      <w:r>
        <w:rPr>
          <w:rFonts w:cstheme="minorHAnsi"/>
          <w:sz w:val="24"/>
          <w:szCs w:val="24"/>
        </w:rPr>
        <w:t>, 2020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March ____, 2020</w:t>
      </w:r>
    </w:p>
    <w:p w14:paraId="14A70060" w14:textId="77777777" w:rsidR="006157B4" w:rsidRDefault="006157B4"/>
    <w:sectPr w:rsidR="006157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D9D10" w14:textId="77777777" w:rsidR="00725362" w:rsidRDefault="00725362" w:rsidP="00D54B4D">
      <w:pPr>
        <w:spacing w:after="0" w:line="240" w:lineRule="auto"/>
      </w:pPr>
      <w:r>
        <w:separator/>
      </w:r>
    </w:p>
  </w:endnote>
  <w:endnote w:type="continuationSeparator" w:id="0">
    <w:p w14:paraId="42A2A32B" w14:textId="77777777" w:rsidR="00725362" w:rsidRDefault="00725362" w:rsidP="00D5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B3C80" w14:textId="17CCC96A" w:rsidR="00D54B4D" w:rsidRDefault="00D54B4D" w:rsidP="00D54B4D">
    <w:pPr>
      <w:pStyle w:val="Footer"/>
      <w:jc w:val="center"/>
      <w:rPr>
        <w:rFonts w:cstheme="minorHAnsi"/>
        <w:sz w:val="20"/>
        <w:szCs w:val="20"/>
      </w:rPr>
    </w:pPr>
    <w:r>
      <w:rPr>
        <w:sz w:val="20"/>
        <w:szCs w:val="20"/>
      </w:rPr>
      <w:t xml:space="preserve">ALG Human Resource Solutions, Inc. </w:t>
    </w:r>
    <w:r>
      <w:rPr>
        <w:rFonts w:cstheme="minorHAnsi"/>
        <w:sz w:val="20"/>
        <w:szCs w:val="20"/>
      </w:rPr>
      <w:t>· PO Box 4096, Warren, NJ 07059 · (908) 507-6869 · americanlaborgroup.com</w:t>
    </w:r>
  </w:p>
  <w:p w14:paraId="26579CEF" w14:textId="1B207AEB" w:rsidR="00D54B4D" w:rsidRPr="00D54B4D" w:rsidRDefault="00D54B4D" w:rsidP="00D54B4D">
    <w:pPr>
      <w:pStyle w:val="Footer"/>
      <w:jc w:val="center"/>
      <w:rPr>
        <w:sz w:val="20"/>
        <w:szCs w:val="20"/>
      </w:rPr>
    </w:pPr>
    <w:r>
      <w:rPr>
        <w:rFonts w:cstheme="minorHAnsi"/>
        <w:i/>
        <w:iCs/>
        <w:sz w:val="20"/>
        <w:szCs w:val="20"/>
      </w:rPr>
      <w:t>“Dedicated to Building Awesome Relationships, One Employee at a Time”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7B025" w14:textId="77777777" w:rsidR="00725362" w:rsidRDefault="00725362" w:rsidP="00D54B4D">
      <w:pPr>
        <w:spacing w:after="0" w:line="240" w:lineRule="auto"/>
      </w:pPr>
      <w:r>
        <w:separator/>
      </w:r>
    </w:p>
  </w:footnote>
  <w:footnote w:type="continuationSeparator" w:id="0">
    <w:p w14:paraId="49ABECBC" w14:textId="77777777" w:rsidR="00725362" w:rsidRDefault="00725362" w:rsidP="00D5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2B190" w14:textId="4F9DEF82" w:rsidR="00D54B4D" w:rsidRDefault="00D54B4D" w:rsidP="00D54B4D">
    <w:pPr>
      <w:pStyle w:val="Header"/>
      <w:jc w:val="center"/>
    </w:pPr>
    <w:r>
      <w:rPr>
        <w:noProof/>
      </w:rPr>
      <w:drawing>
        <wp:inline distT="0" distB="0" distL="0" distR="0" wp14:anchorId="78FA285D" wp14:editId="7FEB0CA8">
          <wp:extent cx="1423988" cy="7086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_Final (1).png"/>
                  <pic:cNvPicPr/>
                </pic:nvPicPr>
                <pic:blipFill>
                  <a:blip r:embed="rId1">
                    <a:extLst>
                      <a:ext uri="{28A0092B-C50C-407E-A947-70E740481C1C}">
                        <a14:useLocalDpi xmlns:a14="http://schemas.microsoft.com/office/drawing/2010/main" val="0"/>
                      </a:ext>
                    </a:extLst>
                  </a:blip>
                  <a:stretch>
                    <a:fillRect/>
                  </a:stretch>
                </pic:blipFill>
                <pic:spPr>
                  <a:xfrm>
                    <a:off x="0" y="0"/>
                    <a:ext cx="1441835" cy="7175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116"/>
    <w:multiLevelType w:val="hybridMultilevel"/>
    <w:tmpl w:val="04EC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E2715"/>
    <w:multiLevelType w:val="hybridMultilevel"/>
    <w:tmpl w:val="467A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4D"/>
    <w:rsid w:val="00004728"/>
    <w:rsid w:val="00413FE9"/>
    <w:rsid w:val="00502F32"/>
    <w:rsid w:val="006157B4"/>
    <w:rsid w:val="00725362"/>
    <w:rsid w:val="009B54AB"/>
    <w:rsid w:val="00C7650B"/>
    <w:rsid w:val="00D54B4D"/>
    <w:rsid w:val="00DF7D15"/>
    <w:rsid w:val="00FA1305"/>
    <w:rsid w:val="00FB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33CE7"/>
  <w15:chartTrackingRefBased/>
  <w15:docId w15:val="{BAD901F3-ED20-452D-87A3-26E7F113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4D"/>
    <w:pPr>
      <w:ind w:left="720"/>
      <w:contextualSpacing/>
    </w:pPr>
  </w:style>
  <w:style w:type="paragraph" w:styleId="Header">
    <w:name w:val="header"/>
    <w:basedOn w:val="Normal"/>
    <w:link w:val="HeaderChar"/>
    <w:uiPriority w:val="99"/>
    <w:unhideWhenUsed/>
    <w:rsid w:val="00D5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B4D"/>
  </w:style>
  <w:style w:type="paragraph" w:styleId="Footer">
    <w:name w:val="footer"/>
    <w:basedOn w:val="Normal"/>
    <w:link w:val="FooterChar"/>
    <w:uiPriority w:val="99"/>
    <w:unhideWhenUsed/>
    <w:rsid w:val="00D5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B4D"/>
  </w:style>
  <w:style w:type="paragraph" w:styleId="BalloonText">
    <w:name w:val="Balloon Text"/>
    <w:basedOn w:val="Normal"/>
    <w:link w:val="BalloonTextChar"/>
    <w:uiPriority w:val="99"/>
    <w:semiHidden/>
    <w:unhideWhenUsed/>
    <w:rsid w:val="00FA1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7A2B6EC4142142995C0DC3B88EB34D" ma:contentTypeVersion="11" ma:contentTypeDescription="Create a new document." ma:contentTypeScope="" ma:versionID="21cbbf2906919609144d0c49f3a65e91">
  <xsd:schema xmlns:xsd="http://www.w3.org/2001/XMLSchema" xmlns:xs="http://www.w3.org/2001/XMLSchema" xmlns:p="http://schemas.microsoft.com/office/2006/metadata/properties" xmlns:ns2="b78c6847-d2a7-4541-a592-37765a14f550" xmlns:ns3="ae4b275c-0f85-42a8-842b-cc8cbc9fcf6a" targetNamespace="http://schemas.microsoft.com/office/2006/metadata/properties" ma:root="true" ma:fieldsID="b160a5c9b381bc9edb59c9f138c29347" ns2:_="" ns3:_="">
    <xsd:import namespace="b78c6847-d2a7-4541-a592-37765a14f550"/>
    <xsd:import namespace="ae4b275c-0f85-42a8-842b-cc8cbc9fcf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c6847-d2a7-4541-a592-37765a14f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4b275c-0f85-42a8-842b-cc8cbc9fcf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77208-DB6E-4F6F-9872-2EC4C57BEAED}">
  <ds:schemaRefs>
    <ds:schemaRef ds:uri="http://schemas.openxmlformats.org/officeDocument/2006/bibliography"/>
  </ds:schemaRefs>
</ds:datastoreItem>
</file>

<file path=customXml/itemProps2.xml><?xml version="1.0" encoding="utf-8"?>
<ds:datastoreItem xmlns:ds="http://schemas.openxmlformats.org/officeDocument/2006/customXml" ds:itemID="{6C8D896A-B49C-47F0-BF41-6720F2BC3437}"/>
</file>

<file path=customXml/itemProps3.xml><?xml version="1.0" encoding="utf-8"?>
<ds:datastoreItem xmlns:ds="http://schemas.openxmlformats.org/officeDocument/2006/customXml" ds:itemID="{68F3D3F2-2235-4B6B-A512-7558158DF633}"/>
</file>

<file path=customXml/itemProps4.xml><?xml version="1.0" encoding="utf-8"?>
<ds:datastoreItem xmlns:ds="http://schemas.openxmlformats.org/officeDocument/2006/customXml" ds:itemID="{A55A5260-E5CB-4726-841A-5BB9A4CACB99}"/>
</file>

<file path=docProps/app.xml><?xml version="1.0" encoding="utf-8"?>
<Properties xmlns="http://schemas.openxmlformats.org/officeDocument/2006/extended-properties" xmlns:vt="http://schemas.openxmlformats.org/officeDocument/2006/docPropsVTypes">
  <Template>Normal</Template>
  <TotalTime>3</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 Monica</cp:lastModifiedBy>
  <cp:revision>3</cp:revision>
  <cp:lastPrinted>2020-03-19T21:52:00Z</cp:lastPrinted>
  <dcterms:created xsi:type="dcterms:W3CDTF">2020-03-24T15:46:00Z</dcterms:created>
  <dcterms:modified xsi:type="dcterms:W3CDTF">2020-03-24T15:46:00Z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0x010100217A2B6EC4142142995C0DC3B88EB34D</vt:lpwstr>
  </property>
</Properties>
</file>