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487FC" w14:textId="77777777" w:rsidR="007D5349" w:rsidRPr="00AF4F66" w:rsidRDefault="00091CD4" w:rsidP="007D5349">
      <w:pPr>
        <w:pStyle w:val="Title"/>
        <w:spacing w:after="240"/>
        <w:contextualSpacing w:val="0"/>
        <w:jc w:val="center"/>
        <w:rPr>
          <w:b/>
          <w:sz w:val="24"/>
          <w:szCs w:val="24"/>
        </w:rPr>
      </w:pPr>
      <w:r w:rsidRPr="00AF4F66">
        <w:rPr>
          <w:b/>
          <w:sz w:val="24"/>
          <w:szCs w:val="24"/>
        </w:rPr>
        <w:t>Thurston County Water Resources</w:t>
      </w:r>
    </w:p>
    <w:p w14:paraId="26E1B6C6" w14:textId="4C004B13" w:rsidR="00091CD4" w:rsidRDefault="006242B7" w:rsidP="007D5349">
      <w:pPr>
        <w:pStyle w:val="Title"/>
        <w:jc w:val="center"/>
        <w:rPr>
          <w:b/>
          <w:sz w:val="24"/>
          <w:szCs w:val="24"/>
        </w:rPr>
      </w:pPr>
      <w:r>
        <w:rPr>
          <w:b/>
          <w:sz w:val="24"/>
          <w:szCs w:val="24"/>
        </w:rPr>
        <w:t>Technical Memorandum #7</w:t>
      </w:r>
    </w:p>
    <w:p w14:paraId="33FBEB71" w14:textId="77777777" w:rsidR="00965DCD" w:rsidRDefault="00965DCD" w:rsidP="00965DCD">
      <w:pPr>
        <w:pStyle w:val="Subtitle"/>
      </w:pPr>
    </w:p>
    <w:p w14:paraId="4B9526BD" w14:textId="77777777" w:rsidR="00965DCD" w:rsidRDefault="00965DCD" w:rsidP="00965DCD">
      <w:pPr>
        <w:pStyle w:val="Subtitle"/>
      </w:pPr>
      <w:r>
        <w:t>Lake St. Clair Water Elevation</w:t>
      </w:r>
      <w:r>
        <w:br/>
        <w:t>1992-2016</w:t>
      </w:r>
    </w:p>
    <w:p w14:paraId="21E7903D" w14:textId="77777777" w:rsidR="00965DCD" w:rsidRDefault="00965DCD" w:rsidP="00AF4F66">
      <w:pPr>
        <w:spacing w:after="0" w:line="240" w:lineRule="auto"/>
      </w:pPr>
    </w:p>
    <w:p w14:paraId="3C02247C" w14:textId="77777777" w:rsidR="00AF4F66" w:rsidRDefault="00AF4F66" w:rsidP="00AF4F66">
      <w:pPr>
        <w:spacing w:after="0" w:line="240" w:lineRule="auto"/>
        <w:jc w:val="center"/>
      </w:pPr>
      <w:r>
        <w:t>Prepared by</w:t>
      </w:r>
    </w:p>
    <w:p w14:paraId="393E6E5B" w14:textId="77777777" w:rsidR="00AF4F66" w:rsidRDefault="00AF4F66" w:rsidP="00AF4F66">
      <w:pPr>
        <w:spacing w:after="0" w:line="240" w:lineRule="auto"/>
        <w:jc w:val="center"/>
      </w:pPr>
      <w:r>
        <w:t>Nathaniel Kale</w:t>
      </w:r>
    </w:p>
    <w:p w14:paraId="2B1C7393" w14:textId="77777777" w:rsidR="00AF4F66" w:rsidRDefault="00AF4F66" w:rsidP="00AF4F66">
      <w:pPr>
        <w:spacing w:after="0" w:line="240" w:lineRule="auto"/>
        <w:jc w:val="center"/>
      </w:pPr>
      <w:r>
        <w:t>Water Resources Specialist II</w:t>
      </w:r>
    </w:p>
    <w:p w14:paraId="7D8A920F" w14:textId="77777777" w:rsidR="00AF4F66" w:rsidRDefault="00AF4F66" w:rsidP="00AF4F66">
      <w:pPr>
        <w:spacing w:after="0" w:line="240" w:lineRule="auto"/>
        <w:jc w:val="center"/>
      </w:pPr>
      <w:r>
        <w:t>Thurston County, Washington</w:t>
      </w:r>
    </w:p>
    <w:p w14:paraId="48124A7A" w14:textId="5526E103" w:rsidR="008E7800" w:rsidRDefault="008E7800" w:rsidP="00AF4F66">
      <w:pPr>
        <w:spacing w:after="0" w:line="240" w:lineRule="auto"/>
        <w:jc w:val="center"/>
      </w:pPr>
      <w:r>
        <w:t xml:space="preserve">DOI </w:t>
      </w:r>
      <w:hyperlink r:id="rId8" w:history="1">
        <w:r w:rsidR="006C3A8B" w:rsidRPr="006C3A8B">
          <w:rPr>
            <w:rStyle w:val="Hyperlink"/>
          </w:rPr>
          <w:t>10.5281/zenodo.251188</w:t>
        </w:r>
      </w:hyperlink>
    </w:p>
    <w:p w14:paraId="00BFFC12" w14:textId="77777777" w:rsidR="00AF4F66" w:rsidRDefault="00AF4F66" w:rsidP="00AF4F66">
      <w:pPr>
        <w:spacing w:after="0" w:line="240" w:lineRule="auto"/>
      </w:pPr>
    </w:p>
    <w:p w14:paraId="6035F888" w14:textId="3A517D09" w:rsidR="00AF4F66" w:rsidRPr="00AF4F66" w:rsidRDefault="00D004D5" w:rsidP="00AF4F66">
      <w:pPr>
        <w:spacing w:after="0" w:line="240" w:lineRule="auto"/>
        <w:jc w:val="center"/>
      </w:pPr>
      <w:r>
        <w:t>January 18, 2017</w:t>
      </w:r>
    </w:p>
    <w:p w14:paraId="118C69E1" w14:textId="77777777" w:rsidR="007D5349" w:rsidRDefault="007D5349" w:rsidP="00AF4F66">
      <w:pPr>
        <w:pStyle w:val="Subtitle"/>
        <w:spacing w:after="0" w:line="240" w:lineRule="auto"/>
      </w:pPr>
    </w:p>
    <w:p w14:paraId="26412389" w14:textId="1F5AA9B2" w:rsidR="00863AB5" w:rsidRPr="007F4115" w:rsidRDefault="007718C4" w:rsidP="007F4115">
      <w:pPr>
        <w:pStyle w:val="Heading1"/>
      </w:pPr>
      <w:r>
        <w:t>Background</w:t>
      </w:r>
    </w:p>
    <w:p w14:paraId="2BFCFA57" w14:textId="619A2DFF" w:rsidR="00863AB5" w:rsidRDefault="007718C4">
      <w:r>
        <w:t>Lake St. Clair is a</w:t>
      </w:r>
      <w:r w:rsidR="00EF29EE">
        <w:t xml:space="preserve"> glacial kettle</w:t>
      </w:r>
      <w:r>
        <w:t xml:space="preserve"> lake in</w:t>
      </w:r>
      <w:r w:rsidR="00080DA9">
        <w:t xml:space="preserve"> east-central Thurston County, fed by Eaton Creek which flows from south to north.</w:t>
      </w:r>
      <w:r w:rsidR="00E3520C" w:rsidRPr="00E3520C">
        <w:t xml:space="preserve"> </w:t>
      </w:r>
    </w:p>
    <w:p w14:paraId="4A0BD52C" w14:textId="1C867648" w:rsidR="007718C4" w:rsidRDefault="007718C4">
      <w:r>
        <w:rPr>
          <w:noProof/>
        </w:rPr>
        <w:drawing>
          <wp:inline distT="0" distB="0" distL="0" distR="0" wp14:anchorId="6D74769B" wp14:editId="712CFC93">
            <wp:extent cx="5943600" cy="42030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verview.png"/>
                    <pic:cNvPicPr/>
                  </pic:nvPicPr>
                  <pic:blipFill>
                    <a:blip r:embed="rId9" cstate="print">
                      <a:extLst>
                        <a:ext uri="{28A0092B-C50C-407E-A947-70E740481C1C}">
                          <a14:useLocalDpi xmlns:a14="http://schemas.microsoft.com/office/drawing/2010/main"/>
                        </a:ext>
                      </a:extLst>
                    </a:blip>
                    <a:stretch>
                      <a:fillRect/>
                    </a:stretch>
                  </pic:blipFill>
                  <pic:spPr>
                    <a:xfrm>
                      <a:off x="0" y="0"/>
                      <a:ext cx="5943600" cy="4203065"/>
                    </a:xfrm>
                    <a:prstGeom prst="rect">
                      <a:avLst/>
                    </a:prstGeom>
                    <a:ln>
                      <a:solidFill>
                        <a:schemeClr val="tx1"/>
                      </a:solidFill>
                    </a:ln>
                  </pic:spPr>
                </pic:pic>
              </a:graphicData>
            </a:graphic>
          </wp:inline>
        </w:drawing>
      </w:r>
    </w:p>
    <w:p w14:paraId="72E381F9" w14:textId="7A49EB34" w:rsidR="00E3520C" w:rsidRDefault="00E3520C">
      <w:r w:rsidRPr="00E3520C">
        <w:lastRenderedPageBreak/>
        <w:t>There is no surface water outflow from the lake. The lake is in a topographically low area, and is comparatively d</w:t>
      </w:r>
      <w:r>
        <w:t xml:space="preserve">eep. Lake </w:t>
      </w:r>
      <w:proofErr w:type="gramStart"/>
      <w:r>
        <w:t>bathymetry</w:t>
      </w:r>
      <w:proofErr w:type="gramEnd"/>
      <w:r>
        <w:t xml:space="preserve"> indicates that the deepest</w:t>
      </w:r>
      <w:r w:rsidRPr="00E3520C">
        <w:t xml:space="preserve"> lake bottom elevation </w:t>
      </w:r>
      <w:r>
        <w:t>is</w:t>
      </w:r>
      <w:r w:rsidRPr="00E3520C">
        <w:t xml:space="preserve"> approximately 30 feet below sea level (NAVD 1988 datum).</w:t>
      </w:r>
      <w:r>
        <w:t xml:space="preserve">  Despite the irregular shape, Lake St. Clair is up to 130 feet deep.</w:t>
      </w:r>
    </w:p>
    <w:p w14:paraId="19B54EAD" w14:textId="1967E201" w:rsidR="00080DA9" w:rsidRDefault="00080DA9">
      <w:r>
        <w:t>Its irregular shoreline is densely populated with single family homes.  Over several decades the elevation of the lake has fluctuated between approximately 65 and 71.5 feet above mean sea level</w:t>
      </w:r>
      <w:r w:rsidR="006871AF">
        <w:t xml:space="preserve"> (NGVD</w:t>
      </w:r>
      <w:r w:rsidR="00E64B7D">
        <w:t xml:space="preserve"> 29</w:t>
      </w:r>
      <w:r w:rsidR="006871AF">
        <w:t>); in the modern NAVD</w:t>
      </w:r>
      <w:r w:rsidR="00E64B7D">
        <w:t xml:space="preserve"> </w:t>
      </w:r>
      <w:r w:rsidR="006871AF">
        <w:t>88 datum, it has fluctuated between 68.5 and 75 feet</w:t>
      </w:r>
      <w:r w:rsidR="00E64B7D">
        <w:rPr>
          <w:rStyle w:val="FootnoteReference"/>
        </w:rPr>
        <w:footnoteReference w:id="1"/>
      </w:r>
      <w:r>
        <w:t>.</w:t>
      </w:r>
      <w:r w:rsidR="00AF5D0C">
        <w:t xml:space="preserve">  This fluctuation, in the form of rising</w:t>
      </w:r>
      <w:r w:rsidR="00042450">
        <w:t xml:space="preserve"> water</w:t>
      </w:r>
      <w:r w:rsidR="00AF5D0C">
        <w:t xml:space="preserve"> levels</w:t>
      </w:r>
      <w:r w:rsidR="00042450">
        <w:t xml:space="preserve"> since 2005</w:t>
      </w:r>
      <w:r w:rsidR="00AF5D0C">
        <w:t xml:space="preserve">, has </w:t>
      </w:r>
      <w:r w:rsidR="003B70BA">
        <w:t>residents concerned about losing their</w:t>
      </w:r>
      <w:r w:rsidR="00AF5D0C">
        <w:t xml:space="preserve"> shoreline and property.</w:t>
      </w:r>
    </w:p>
    <w:p w14:paraId="178EDB77" w14:textId="16260C71" w:rsidR="00AF5D0C" w:rsidRDefault="00AF5D0C">
      <w:r>
        <w:t xml:space="preserve">Since 1988 Thurston County and the City of </w:t>
      </w:r>
      <w:r w:rsidR="002756EB">
        <w:t>Olympia have collected data on the elevation of Lake St. Clair.  Thurston County has collected precipitation data at a nearby station (Eaton Creek</w:t>
      </w:r>
      <w:r w:rsidR="006871AF">
        <w:t xml:space="preserve"> station</w:t>
      </w:r>
      <w:r w:rsidR="002756EB">
        <w:t>, also known as</w:t>
      </w:r>
      <w:r w:rsidR="006871AF">
        <w:t xml:space="preserve"> either station</w:t>
      </w:r>
      <w:r w:rsidR="002756EB">
        <w:t xml:space="preserve"> 10u </w:t>
      </w:r>
      <w:r w:rsidR="006871AF">
        <w:t xml:space="preserve">or station </w:t>
      </w:r>
      <w:r w:rsidR="002756EB">
        <w:t>PEA1) since 1992.</w:t>
      </w:r>
      <w:r w:rsidR="00F97BB3">
        <w:t xml:space="preserve">  The National Oceanic and Atmospheric Administration (NOAA) has collected precipitation data at the Olympia Airport since 1955.</w:t>
      </w:r>
      <w:r w:rsidR="002756EB">
        <w:t xml:space="preserve">  </w:t>
      </w:r>
      <w:r w:rsidR="007830FB">
        <w:t>Together, t</w:t>
      </w:r>
      <w:r w:rsidR="002756EB">
        <w:t>hese data</w:t>
      </w:r>
      <w:r w:rsidR="00DE1A14">
        <w:t xml:space="preserve"> can be used to evaluate trends and</w:t>
      </w:r>
      <w:r w:rsidR="002756EB">
        <w:t xml:space="preserve"> correlations,</w:t>
      </w:r>
      <w:r w:rsidR="00DE1A14">
        <w:t xml:space="preserve"> </w:t>
      </w:r>
      <w:r w:rsidR="002756EB">
        <w:t>and potentially</w:t>
      </w:r>
      <w:r w:rsidR="002E5B4E">
        <w:t xml:space="preserve"> to</w:t>
      </w:r>
      <w:r w:rsidR="00DE1A14">
        <w:t xml:space="preserve"> identify some</w:t>
      </w:r>
      <w:r w:rsidR="002756EB">
        <w:t xml:space="preserve"> causal factors between precipitation and lake elevations.</w:t>
      </w:r>
    </w:p>
    <w:p w14:paraId="754AB91D" w14:textId="2AA517AC" w:rsidR="002756EB" w:rsidRDefault="00903500">
      <w:r>
        <w:t>This technical memorandum compares precipitation and lake level data using a variety of</w:t>
      </w:r>
      <w:r w:rsidR="00852A3E">
        <w:t xml:space="preserve"> analysis</w:t>
      </w:r>
      <w:r>
        <w:t xml:space="preserve"> methods</w:t>
      </w:r>
      <w:r w:rsidR="00852A3E">
        <w:t>, and evaluates the appropriateness of those methods</w:t>
      </w:r>
      <w:r>
        <w:t>.  The memorandum also recommends additional methods for utilizing existing data, and</w:t>
      </w:r>
      <w:r w:rsidR="00852A3E">
        <w:t xml:space="preserve"> discusses</w:t>
      </w:r>
      <w:r>
        <w:t xml:space="preserve"> additional data that could</w:t>
      </w:r>
      <w:r w:rsidR="00852A3E">
        <w:t xml:space="preserve"> be collected (or existing data that could be analyzed) to</w:t>
      </w:r>
      <w:r>
        <w:t xml:space="preserve"> </w:t>
      </w:r>
      <w:r w:rsidR="008050D0">
        <w:t xml:space="preserve">improve understanding of the hydrology of the lake.  </w:t>
      </w:r>
    </w:p>
    <w:p w14:paraId="231C9E98" w14:textId="77777777" w:rsidR="00CF5B43" w:rsidRDefault="00CF5B43" w:rsidP="007F4115">
      <w:pPr>
        <w:pStyle w:val="Heading1"/>
      </w:pPr>
      <w:r w:rsidRPr="007D5349">
        <w:t>Results</w:t>
      </w:r>
    </w:p>
    <w:p w14:paraId="2119EBD1" w14:textId="5436A982" w:rsidR="00106586" w:rsidRDefault="00B020A3" w:rsidP="00106586">
      <w:r w:rsidRPr="00830187">
        <w:rPr>
          <w:b/>
        </w:rPr>
        <w:t>Lake St. Clair water elevation displays a clear annual cycle</w:t>
      </w:r>
      <w:r w:rsidR="00C801BE">
        <w:t>, rising during the wet season and lowering during the dry season</w:t>
      </w:r>
      <w:r w:rsidR="0042346E">
        <w:t xml:space="preserve"> by about 2 feet over the course of </w:t>
      </w:r>
      <w:r w:rsidR="007519A2">
        <w:t>a typical</w:t>
      </w:r>
      <w:r w:rsidR="0042346E">
        <w:t xml:space="preserve"> year</w:t>
      </w:r>
      <w:r w:rsidR="00993E94">
        <w:t>.  It</w:t>
      </w:r>
      <w:r w:rsidR="00C801BE">
        <w:t xml:space="preserve"> also </w:t>
      </w:r>
      <w:r w:rsidR="00993E94">
        <w:t>displays a long-term trend of rising and falling over the past 30 years,</w:t>
      </w:r>
      <w:r w:rsidR="00C801BE">
        <w:t xml:space="preserve"> </w:t>
      </w:r>
      <w:r w:rsidR="00C15B35">
        <w:t>by magnitudes</w:t>
      </w:r>
      <w:r w:rsidR="00C801BE">
        <w:t xml:space="preserve"> at least as </w:t>
      </w:r>
      <w:r w:rsidR="00C15B35">
        <w:t>great</w:t>
      </w:r>
      <w:r w:rsidR="00450824">
        <w:t xml:space="preserve"> as </w:t>
      </w:r>
      <w:r w:rsidR="00C801BE">
        <w:t>the seasonal variation.</w:t>
      </w:r>
      <w:r w:rsidR="004B7F4E">
        <w:t xml:space="preserve">  These</w:t>
      </w:r>
      <w:r w:rsidR="00DA1C65">
        <w:t xml:space="preserve"> non-seasonal</w:t>
      </w:r>
      <w:r w:rsidR="004B7F4E">
        <w:t xml:space="preserve"> long term trends have varied </w:t>
      </w:r>
      <w:r w:rsidR="00D6224F">
        <w:t>since measurement began in 1988</w:t>
      </w:r>
      <w:r w:rsidR="00634A0D">
        <w:t xml:space="preserve">, but </w:t>
      </w:r>
      <w:r w:rsidR="00265B40" w:rsidRPr="00830187">
        <w:rPr>
          <w:b/>
        </w:rPr>
        <w:t xml:space="preserve">since at least 2005 the overall trend has </w:t>
      </w:r>
      <w:r w:rsidR="0048552A" w:rsidRPr="00830187">
        <w:rPr>
          <w:b/>
        </w:rPr>
        <w:t>been an increase in</w:t>
      </w:r>
      <w:r w:rsidR="00624D6F">
        <w:rPr>
          <w:b/>
        </w:rPr>
        <w:t xml:space="preserve"> </w:t>
      </w:r>
      <w:proofErr w:type="gramStart"/>
      <w:r w:rsidR="00624D6F">
        <w:rPr>
          <w:b/>
        </w:rPr>
        <w:t>lake</w:t>
      </w:r>
      <w:proofErr w:type="gramEnd"/>
      <w:r w:rsidR="0048552A" w:rsidRPr="00830187">
        <w:rPr>
          <w:b/>
        </w:rPr>
        <w:t xml:space="preserve"> w</w:t>
      </w:r>
      <w:r w:rsidR="00962510" w:rsidRPr="00830187">
        <w:rPr>
          <w:b/>
        </w:rPr>
        <w:t>ater level of about 3 feet</w:t>
      </w:r>
      <w:r w:rsidR="0048552A">
        <w:t>.</w:t>
      </w:r>
    </w:p>
    <w:p w14:paraId="1057611E" w14:textId="2E5D57D8" w:rsidR="006325FE" w:rsidRDefault="006325FE" w:rsidP="006325FE">
      <w:pPr>
        <w:pStyle w:val="Caption"/>
        <w:keepNext/>
      </w:pPr>
      <w:bookmarkStart w:id="0" w:name="_Ref472675372"/>
      <w:r>
        <w:lastRenderedPageBreak/>
        <w:t xml:space="preserve">Figure </w:t>
      </w:r>
      <w:fldSimple w:instr=" SEQ Figure \* ARABIC ">
        <w:r w:rsidR="002A5EEF">
          <w:rPr>
            <w:noProof/>
          </w:rPr>
          <w:t>1</w:t>
        </w:r>
      </w:fldSimple>
      <w:bookmarkEnd w:id="0"/>
      <w:r>
        <w:t>: Water Elevation Decomposition</w:t>
      </w:r>
    </w:p>
    <w:p w14:paraId="67C81E81" w14:textId="709B602A" w:rsidR="00F21BC1" w:rsidRDefault="00E3683B" w:rsidP="00106586">
      <w:r>
        <w:rPr>
          <w:noProof/>
        </w:rPr>
        <w:drawing>
          <wp:inline distT="0" distB="0" distL="0" distR="0" wp14:anchorId="13C52B17" wp14:editId="160A5235">
            <wp:extent cx="5943600" cy="3396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c_decompo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3EAA5B02" w14:textId="7E3BDA14" w:rsidR="00FA0497" w:rsidRDefault="0047556C" w:rsidP="00106586">
      <w:r>
        <w:t xml:space="preserve">In </w:t>
      </w:r>
      <w:r>
        <w:fldChar w:fldCharType="begin"/>
      </w:r>
      <w:r>
        <w:instrText xml:space="preserve"> REF _Ref472675372 \h </w:instrText>
      </w:r>
      <w:r>
        <w:fldChar w:fldCharType="separate"/>
      </w:r>
      <w:r>
        <w:t xml:space="preserve">Figure </w:t>
      </w:r>
      <w:r>
        <w:rPr>
          <w:noProof/>
        </w:rPr>
        <w:t>1</w:t>
      </w:r>
      <w:r>
        <w:fldChar w:fldCharType="end"/>
      </w:r>
      <w:r>
        <w:t xml:space="preserve"> the original, or “raw”,</w:t>
      </w:r>
      <w:r w:rsidR="00710CF4">
        <w:t xml:space="preserve"> water</w:t>
      </w:r>
      <w:r>
        <w:t xml:space="preserve"> elevation data for Lake St. Clair is split into three parts which, when added together, recreate the original data: a periodic seasonal pattern, a long term trend, and the remainder (variation that cannot be explained by the first two parts; roughly, “randomness” or “noise” in the data).</w:t>
      </w:r>
      <w:r w:rsidR="00710CF4">
        <w:rPr>
          <w:rStyle w:val="FootnoteReference"/>
        </w:rPr>
        <w:footnoteReference w:id="2"/>
      </w:r>
      <w:r w:rsidR="00710CF4">
        <w:t xml:space="preserve">  The seasonal and long term trend parts of the Lake St. Clair decomposition both explain significant variation in the </w:t>
      </w:r>
      <w:r w:rsidR="0098431A">
        <w:t>original water elevation data.  The seasonal part follows a yearly pattern of increase and decrease.  The long term trend is not period, but has a clear “bump” between 1995 and 2005, followed by a steady rise from 2005-present.  The remainders are relatively small compared to the other parts, indicating that most of the variation in Lake St. Clair water elevations since 1988 can be explained by seasonal and long-term trends.</w:t>
      </w:r>
    </w:p>
    <w:p w14:paraId="4CEB37A5" w14:textId="77777777" w:rsidR="00597C1E" w:rsidRDefault="0098431A" w:rsidP="00106586">
      <w:r>
        <w:fldChar w:fldCharType="begin"/>
      </w:r>
      <w:r>
        <w:instrText xml:space="preserve"> REF _Ref472676203 \h </w:instrText>
      </w:r>
      <w:r>
        <w:fldChar w:fldCharType="separate"/>
      </w:r>
      <w:r>
        <w:t xml:space="preserve">Figure </w:t>
      </w:r>
      <w:r>
        <w:rPr>
          <w:noProof/>
        </w:rPr>
        <w:t>2</w:t>
      </w:r>
      <w:r>
        <w:fldChar w:fldCharType="end"/>
      </w:r>
      <w:r w:rsidR="008B392D">
        <w:t xml:space="preserve"> compares</w:t>
      </w:r>
      <w:r w:rsidR="003C4224">
        <w:t xml:space="preserve"> t</w:t>
      </w:r>
      <w:r w:rsidR="00C64E7A">
        <w:t>hree</w:t>
      </w:r>
      <w:r w:rsidR="00554B4B">
        <w:t xml:space="preserve"> measures of precipitation </w:t>
      </w:r>
      <w:r w:rsidR="008B392D">
        <w:t>to</w:t>
      </w:r>
      <w:r w:rsidR="00554B4B">
        <w:t xml:space="preserve"> lake elevations: cumulative </w:t>
      </w:r>
      <w:r w:rsidR="0056278D">
        <w:t>precipitation</w:t>
      </w:r>
      <w:r w:rsidR="00554B4B">
        <w:t xml:space="preserve"> over a</w:t>
      </w:r>
      <w:r w:rsidR="0056278D">
        <w:t xml:space="preserve"> 6 </w:t>
      </w:r>
      <w:proofErr w:type="gramStart"/>
      <w:r w:rsidR="0056278D">
        <w:t>month</w:t>
      </w:r>
      <w:proofErr w:type="gramEnd"/>
      <w:r w:rsidR="0056278D">
        <w:t xml:space="preserve"> period, cumulative precipitation over a </w:t>
      </w:r>
      <w:r w:rsidR="00554B4B">
        <w:t xml:space="preserve">42 month (3.5 year) period, and long-term precipitation intensity. </w:t>
      </w:r>
      <w:r w:rsidR="00406601">
        <w:t xml:space="preserve"> These three measures explain approximately 59% of the variation in water elevations.</w:t>
      </w:r>
    </w:p>
    <w:p w14:paraId="0F6CB670" w14:textId="095A0204" w:rsidR="00597C1E" w:rsidRDefault="00597C1E" w:rsidP="00106586">
      <w:r>
        <w:t xml:space="preserve">Cumulative precipitation is the total precipitation over a defined period up to and including the month in question.  </w:t>
      </w:r>
      <w:r w:rsidR="008E1905">
        <w:t>The two separate c</w:t>
      </w:r>
      <w:r w:rsidR="00554B4B">
        <w:t xml:space="preserve">umulative </w:t>
      </w:r>
      <w:r w:rsidR="00360D37">
        <w:t>precipitation</w:t>
      </w:r>
      <w:r w:rsidR="00554B4B">
        <w:t xml:space="preserve"> </w:t>
      </w:r>
      <w:r w:rsidR="008E1905">
        <w:t>measures encompass</w:t>
      </w:r>
      <w:r w:rsidR="00554B4B">
        <w:t xml:space="preserve"> both annual fluctuations and long</w:t>
      </w:r>
      <w:r w:rsidR="0045317C">
        <w:t>er</w:t>
      </w:r>
      <w:r w:rsidR="00554B4B">
        <w:t xml:space="preserve">-term trends, but </w:t>
      </w:r>
      <w:r w:rsidR="00B43D02">
        <w:t xml:space="preserve">don’t </w:t>
      </w:r>
      <w:r w:rsidR="00554B4B">
        <w:t>appear to explain</w:t>
      </w:r>
      <w:r w:rsidR="00EC7121">
        <w:t xml:space="preserve"> all of</w:t>
      </w:r>
      <w:r w:rsidR="00554B4B">
        <w:t xml:space="preserve"> the </w:t>
      </w:r>
      <w:r w:rsidR="00EC7121">
        <w:t xml:space="preserve">variation in lake elevation, especially since 2005.  </w:t>
      </w:r>
      <w:r>
        <w:t xml:space="preserve">6-month cumulative rainfall doesn’t account for long-term trends, but captures both seasonal variation and, to some degree, intense individual storms.  42-month precipitation captures long-term trends and seasonal variation in equal measure.  </w:t>
      </w:r>
    </w:p>
    <w:p w14:paraId="373A0D26" w14:textId="0EF55D3D" w:rsidR="00554B4B" w:rsidRDefault="00A50029" w:rsidP="00106586">
      <w:r>
        <w:lastRenderedPageBreak/>
        <w:t xml:space="preserve">Precipitation intensity is defined in this memorandum as the maximum daily rainfall in a month divided by the total rainfall for the month.  </w:t>
      </w:r>
      <w:r w:rsidR="0045317C">
        <w:t xml:space="preserve">Long-term </w:t>
      </w:r>
      <w:r>
        <w:t>precipitation</w:t>
      </w:r>
      <w:r w:rsidR="0045317C">
        <w:t xml:space="preserve"> intensity</w:t>
      </w:r>
      <w:r>
        <w:t xml:space="preserve"> is calculated in a similar manner to cumulative precipitation: precipitation intensities over a defined period up to and including the month in question are averaged together.  9-year (108-month) precipitation intensity</w:t>
      </w:r>
      <w:r w:rsidR="0045317C">
        <w:t xml:space="preserve"> seems to match long-term lake eleva</w:t>
      </w:r>
      <w:r w:rsidR="00B377AF">
        <w:t xml:space="preserve">tion variation since about 1995; it does not capture any seasonal </w:t>
      </w:r>
      <w:r w:rsidR="00B339DC">
        <w:t>variation</w:t>
      </w:r>
      <w:r w:rsidR="00B377AF">
        <w:t>.</w:t>
      </w:r>
    </w:p>
    <w:p w14:paraId="7606994A" w14:textId="4A409DA8" w:rsidR="00B339DC" w:rsidRDefault="00B339DC" w:rsidP="00106586">
      <w:r>
        <w:t>All three precipitation measures (6-month cumulative, 42-month cumulative, 108-month intensity) were selected because they improved the fit of the statistical model with lake elevations, and because there is a hydrologic reason these values might affect the water elevation of the lake.  Cumulative precipitation values of 1- through 60-months were tested; a combination of 6- and 42-month periods was the best fit.  Cumulative precipitation roughly approximates both the precipitation element of a hydrologic model, and the time it takes for water to arrive at the lake.</w:t>
      </w:r>
    </w:p>
    <w:p w14:paraId="467597F6" w14:textId="30413FC7" w:rsidR="00B339DC" w:rsidRDefault="00B339DC" w:rsidP="00106586">
      <w:r>
        <w:t>Precipitation intensity roughly approximates soil infiltration.  More intense storms have more water falling on saturated ground, leading to greater surface runoff; less intense storms give soil moisture more time to infiltrate or drain, leading to a greater proportion of sub-surface flow.  Incorporating precipitation intensity approximately doubled the explanatory power of the statistical model, suggesting that soil infiltration rates are an important factor in determining the water elevation on Lake St. Clair.</w:t>
      </w:r>
    </w:p>
    <w:p w14:paraId="1D65269D" w14:textId="732A48F3" w:rsidR="0036576C" w:rsidRDefault="004E6540" w:rsidP="00106586">
      <w:r>
        <w:t>Because incorporating precipitation intensity into the statistical model improves the amount of variation explained by that model,</w:t>
      </w:r>
      <w:r w:rsidR="0045317C">
        <w:t xml:space="preserve"> t</w:t>
      </w:r>
      <w:r w:rsidR="0036576C">
        <w:t>he</w:t>
      </w:r>
      <w:r w:rsidR="0045317C">
        <w:t>se</w:t>
      </w:r>
      <w:r w:rsidR="0036576C">
        <w:t xml:space="preserve"> data suggest that </w:t>
      </w:r>
      <w:r w:rsidR="0036576C" w:rsidRPr="00830187">
        <w:rPr>
          <w:b/>
        </w:rPr>
        <w:t>Lake St. Clair is</w:t>
      </w:r>
      <w:r w:rsidR="00BC2F5D">
        <w:rPr>
          <w:b/>
        </w:rPr>
        <w:t xml:space="preserve"> probably</w:t>
      </w:r>
      <w:r w:rsidR="0036576C" w:rsidRPr="00830187">
        <w:rPr>
          <w:b/>
        </w:rPr>
        <w:t xml:space="preserve"> more strongly influenced by surface water hydrology than ground water hydrology</w:t>
      </w:r>
      <w:r w:rsidR="0036576C">
        <w:t xml:space="preserve">. </w:t>
      </w:r>
      <w:r>
        <w:t xml:space="preserve"> </w:t>
      </w:r>
    </w:p>
    <w:p w14:paraId="326672C2" w14:textId="01F6DDD4" w:rsidR="00841EA7" w:rsidRDefault="00841EA7" w:rsidP="00841EA7">
      <w:pPr>
        <w:pStyle w:val="Caption"/>
        <w:keepNext/>
      </w:pPr>
      <w:bookmarkStart w:id="1" w:name="_Ref472676203"/>
      <w:r>
        <w:t xml:space="preserve">Figure </w:t>
      </w:r>
      <w:fldSimple w:instr=" SEQ Figure \* ARABIC ">
        <w:r w:rsidR="002A5EEF">
          <w:rPr>
            <w:noProof/>
          </w:rPr>
          <w:t>2</w:t>
        </w:r>
      </w:fldSimple>
      <w:bookmarkEnd w:id="1"/>
      <w:r>
        <w:t>: Water Elevation Correlation with Precipitation</w:t>
      </w:r>
    </w:p>
    <w:p w14:paraId="7F8E7ABC" w14:textId="551A7C77" w:rsidR="00457DAF" w:rsidRDefault="00554B4B" w:rsidP="00106586">
      <w:r>
        <w:rPr>
          <w:noProof/>
        </w:rPr>
        <w:drawing>
          <wp:inline distT="0" distB="0" distL="0" distR="0" wp14:anchorId="7425D657" wp14:editId="34DF96AB">
            <wp:extent cx="5943599" cy="339634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vation_correlation_best_f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9" cy="3396342"/>
                    </a:xfrm>
                    <a:prstGeom prst="rect">
                      <a:avLst/>
                    </a:prstGeom>
                  </pic:spPr>
                </pic:pic>
              </a:graphicData>
            </a:graphic>
          </wp:inline>
        </w:drawing>
      </w:r>
    </w:p>
    <w:p w14:paraId="694D1842" w14:textId="77777777" w:rsidR="00073D65" w:rsidRPr="001A67EF" w:rsidRDefault="00073D65" w:rsidP="007F4115">
      <w:pPr>
        <w:pStyle w:val="Heading1"/>
      </w:pPr>
      <w:r w:rsidRPr="007D5349">
        <w:lastRenderedPageBreak/>
        <w:t>Methods</w:t>
      </w:r>
    </w:p>
    <w:p w14:paraId="4DA88434" w14:textId="77777777" w:rsidR="00AE09DB" w:rsidRPr="001A67EF" w:rsidRDefault="00AE09DB" w:rsidP="007F4115">
      <w:pPr>
        <w:pStyle w:val="Heading2"/>
      </w:pPr>
      <w:r w:rsidRPr="007D5349">
        <w:t>Software</w:t>
      </w:r>
    </w:p>
    <w:p w14:paraId="54E48BC4" w14:textId="7168D9A8" w:rsidR="00073D65" w:rsidRDefault="00073D65" w:rsidP="00073D65">
      <w:r>
        <w:t>This analysis was conducted in</w:t>
      </w:r>
      <w:r w:rsidR="00FB3CBE">
        <w:t xml:space="preserve"> </w:t>
      </w:r>
      <w:r>
        <w:t>R 3.3.1</w:t>
      </w:r>
      <w:r w:rsidR="00FB3CBE">
        <w:t xml:space="preserve"> </w:t>
      </w:r>
      <w:r w:rsidR="001903D2">
        <w:t>(</w:t>
      </w:r>
      <w:proofErr w:type="spellStart"/>
      <w:r w:rsidR="000F148E">
        <w:t>RStudio</w:t>
      </w:r>
      <w:proofErr w:type="spellEnd"/>
      <w:r w:rsidR="000F148E">
        <w:t xml:space="preserve"> 1.0.44</w:t>
      </w:r>
      <w:r w:rsidR="001903D2">
        <w:t>,</w:t>
      </w:r>
      <w:r w:rsidR="000F148E">
        <w:t xml:space="preserve"> </w:t>
      </w:r>
      <w:r w:rsidR="00BD3C0C">
        <w:t>plus packages</w:t>
      </w:r>
      <w:r w:rsidR="001462EB">
        <w:t xml:space="preserve"> </w:t>
      </w:r>
      <w:proofErr w:type="spellStart"/>
      <w:r w:rsidR="00BD3C0C">
        <w:t>dplyr</w:t>
      </w:r>
      <w:proofErr w:type="spellEnd"/>
      <w:r w:rsidR="00BD3C0C">
        <w:t>, ggplot2,</w:t>
      </w:r>
      <w:r w:rsidR="00E703B5">
        <w:t xml:space="preserve"> </w:t>
      </w:r>
      <w:proofErr w:type="spellStart"/>
      <w:r w:rsidR="00E703B5">
        <w:t>lubridate</w:t>
      </w:r>
      <w:proofErr w:type="spellEnd"/>
      <w:r w:rsidR="00E703B5">
        <w:t>,</w:t>
      </w:r>
      <w:r w:rsidR="001707A7">
        <w:t xml:space="preserve"> </w:t>
      </w:r>
      <w:proofErr w:type="spellStart"/>
      <w:r w:rsidR="00BD3C0C">
        <w:t>readr</w:t>
      </w:r>
      <w:proofErr w:type="spellEnd"/>
      <w:r w:rsidR="00BD3C0C">
        <w:t>,</w:t>
      </w:r>
      <w:r w:rsidR="00F75956">
        <w:t xml:space="preserve"> </w:t>
      </w:r>
      <w:proofErr w:type="spellStart"/>
      <w:r w:rsidR="00F75956">
        <w:t>stlplus</w:t>
      </w:r>
      <w:proofErr w:type="spellEnd"/>
      <w:r w:rsidR="00F75956">
        <w:t>,</w:t>
      </w:r>
      <w:r w:rsidR="00513FBF">
        <w:t xml:space="preserve"> </w:t>
      </w:r>
      <w:proofErr w:type="gramStart"/>
      <w:r w:rsidR="001707A7">
        <w:t>zoo</w:t>
      </w:r>
      <w:proofErr w:type="gramEnd"/>
      <w:r w:rsidR="001903D2">
        <w:t>);</w:t>
      </w:r>
      <w:r w:rsidR="003C1370">
        <w:t xml:space="preserve"> QGIS 2.14</w:t>
      </w:r>
      <w:r w:rsidR="00862D15">
        <w:t>;</w:t>
      </w:r>
      <w:r w:rsidR="009565A3">
        <w:t xml:space="preserve"> Excel 2013;</w:t>
      </w:r>
      <w:r w:rsidR="00862D15">
        <w:t xml:space="preserve"> and Notepad++ 7.1</w:t>
      </w:r>
      <w:r w:rsidR="00615604">
        <w:t>.</w:t>
      </w:r>
    </w:p>
    <w:p w14:paraId="5ED2C5FA" w14:textId="77777777" w:rsidR="00AE09DB" w:rsidRDefault="00AE09DB" w:rsidP="007F4115">
      <w:pPr>
        <w:pStyle w:val="Heading2"/>
      </w:pPr>
      <w:r w:rsidRPr="007D5349">
        <w:t>Data</w:t>
      </w:r>
    </w:p>
    <w:p w14:paraId="781F269E" w14:textId="5533A7C6" w:rsidR="00642E9A" w:rsidRDefault="00403E75" w:rsidP="00642E9A">
      <w:r>
        <w:t>Daily precipitation data were acquired from NOAA for the Olympia Airport site</w:t>
      </w:r>
      <w:r w:rsidR="00186FCC">
        <w:t xml:space="preserve"> extending back to 1955</w:t>
      </w:r>
      <w:r>
        <w:t xml:space="preserve">.  Daily precipitation data for the </w:t>
      </w:r>
      <w:r w:rsidR="0020715A">
        <w:t>Eaton</w:t>
      </w:r>
      <w:r>
        <w:t xml:space="preserve"> monitoring site from 2004-2016 were available in the Thurston County monitoring archive.  Data from the PEA1 monitoring site (</w:t>
      </w:r>
      <w:r w:rsidR="006A7052">
        <w:t>the same site as Eaton, also known as</w:t>
      </w:r>
      <w:r>
        <w:t xml:space="preserve"> 10u) from 1992-2000 were also availabl</w:t>
      </w:r>
      <w:r w:rsidR="001C6D2E">
        <w:t>e from Thurston County archives</w:t>
      </w:r>
      <w:r>
        <w:t xml:space="preserve"> </w:t>
      </w:r>
      <w:r w:rsidR="001C6D2E">
        <w:t xml:space="preserve">(see </w:t>
      </w:r>
      <w:r>
        <w:t>Thurston County Water Resources Technical Me</w:t>
      </w:r>
      <w:r w:rsidR="001C6D2E">
        <w:t>morandum #6 for details).</w:t>
      </w:r>
    </w:p>
    <w:p w14:paraId="2268A2CE" w14:textId="2C768583" w:rsidR="00403E75" w:rsidRDefault="00403E75" w:rsidP="00642E9A">
      <w:r>
        <w:t>Elevation data for Lake St. Clair were also obtained from Thurston County monitoring archives.  Daily values from 2008-2016 were available; from 1988-2008, monthly minima and maxima were available, with some breaks in the data.</w:t>
      </w:r>
    </w:p>
    <w:p w14:paraId="2DC17947" w14:textId="6D03632A" w:rsidR="00182B16" w:rsidRPr="00642E9A" w:rsidRDefault="00182B16" w:rsidP="00642E9A">
      <w:r>
        <w:t xml:space="preserve">All data are monthly.  </w:t>
      </w:r>
      <w:r w:rsidR="004D1546">
        <w:t>Total p</w:t>
      </w:r>
      <w:r>
        <w:t xml:space="preserve">recipitation values are total inches per month (sum of all rainfall in a month). </w:t>
      </w:r>
      <w:r w:rsidR="004D1546">
        <w:t xml:space="preserve"> Precipitation intensity values are a </w:t>
      </w:r>
      <w:proofErr w:type="spellStart"/>
      <w:r w:rsidR="004D1546">
        <w:t>unitless</w:t>
      </w:r>
      <w:proofErr w:type="spellEnd"/>
      <w:r w:rsidR="004D1546">
        <w:t xml:space="preserve"> measure of maximum daily precipitation in a month divided by the sum of monthly precipitation.</w:t>
      </w:r>
      <w:r>
        <w:t xml:space="preserve"> Elevation values are monthly averages; prior to 2008 these are averages of minima and maxima; after 2008 these are averages of daily values.</w:t>
      </w:r>
    </w:p>
    <w:p w14:paraId="32257750" w14:textId="77777777" w:rsidR="00AE09DB" w:rsidRDefault="00AE09DB" w:rsidP="007F4115">
      <w:pPr>
        <w:pStyle w:val="Heading2"/>
      </w:pPr>
      <w:r w:rsidRPr="007D5349">
        <w:t>Analysis</w:t>
      </w:r>
    </w:p>
    <w:p w14:paraId="68501575" w14:textId="77777777" w:rsidR="003C13D2" w:rsidRDefault="00403E75" w:rsidP="00403E75">
      <w:r>
        <w:t>Thi</w:t>
      </w:r>
      <w:r w:rsidR="003C13D2">
        <w:t>s exploratory analysis included:</w:t>
      </w:r>
    </w:p>
    <w:p w14:paraId="7657E5B0" w14:textId="042BDF50" w:rsidR="009D5F2E" w:rsidRDefault="003C13D2" w:rsidP="003C13D2">
      <w:pPr>
        <w:pStyle w:val="ListParagraph"/>
        <w:numPr>
          <w:ilvl w:val="0"/>
          <w:numId w:val="11"/>
        </w:numPr>
      </w:pPr>
      <w:r>
        <w:t>E</w:t>
      </w:r>
      <w:r w:rsidR="00403E75">
        <w:t>xtending and filling</w:t>
      </w:r>
      <w:r w:rsidR="009D5F2E">
        <w:t xml:space="preserve"> the 10u precipitation record</w:t>
      </w:r>
      <w:r w:rsidR="00FA501B">
        <w:t>.</w:t>
      </w:r>
    </w:p>
    <w:p w14:paraId="7E2C5549" w14:textId="0E4BF052" w:rsidR="00110A8D" w:rsidRDefault="009D5F2E" w:rsidP="00216FA8">
      <w:pPr>
        <w:pStyle w:val="ListParagraph"/>
        <w:numPr>
          <w:ilvl w:val="0"/>
          <w:numId w:val="11"/>
        </w:numPr>
      </w:pPr>
      <w:r>
        <w:t>Decomposing</w:t>
      </w:r>
      <w:r w:rsidR="003C13D2">
        <w:t xml:space="preserve"> the rainfall and</w:t>
      </w:r>
      <w:r w:rsidR="00FA501B">
        <w:t xml:space="preserve"> lake</w:t>
      </w:r>
      <w:r w:rsidR="003C13D2">
        <w:t xml:space="preserve"> </w:t>
      </w:r>
      <w:r>
        <w:t>elevation records</w:t>
      </w:r>
      <w:r w:rsidR="00A6676C">
        <w:t xml:space="preserve"> into seasonal, long term, and ‘noise’ parts</w:t>
      </w:r>
      <w:r w:rsidR="00FA501B">
        <w:t>.</w:t>
      </w:r>
    </w:p>
    <w:p w14:paraId="5E660796" w14:textId="0B3DFECE" w:rsidR="0032760B" w:rsidRDefault="0032760B" w:rsidP="00216FA8">
      <w:pPr>
        <w:pStyle w:val="ListParagraph"/>
        <w:numPr>
          <w:ilvl w:val="0"/>
          <w:numId w:val="11"/>
        </w:numPr>
      </w:pPr>
      <w:r>
        <w:t>Calculating cumulative precipitation and precipitation intensity.</w:t>
      </w:r>
    </w:p>
    <w:p w14:paraId="5F1864F0" w14:textId="01C2044D" w:rsidR="00FA501B" w:rsidRDefault="00FA501B" w:rsidP="003C13D2">
      <w:pPr>
        <w:pStyle w:val="ListParagraph"/>
        <w:numPr>
          <w:ilvl w:val="0"/>
          <w:numId w:val="11"/>
        </w:numPr>
      </w:pPr>
      <w:r>
        <w:t>Comparing precipitation records</w:t>
      </w:r>
      <w:r w:rsidR="00110A8D">
        <w:t xml:space="preserve"> (</w:t>
      </w:r>
      <w:r w:rsidR="0069713B">
        <w:t xml:space="preserve">raw, </w:t>
      </w:r>
      <w:r w:rsidR="00A6676C">
        <w:t xml:space="preserve">cyclic, long-term trend, </w:t>
      </w:r>
      <w:r w:rsidR="00110A8D">
        <w:t>cumulative</w:t>
      </w:r>
      <w:r w:rsidR="0069713B">
        <w:t>,</w:t>
      </w:r>
      <w:r w:rsidR="00110A8D">
        <w:t xml:space="preserve"> and intensity)</w:t>
      </w:r>
      <w:r>
        <w:t xml:space="preserve"> to lake elevation records.</w:t>
      </w:r>
    </w:p>
    <w:p w14:paraId="0B2BC0D0" w14:textId="02BA7474" w:rsidR="00A6676C" w:rsidRDefault="00A6676C" w:rsidP="003C13D2">
      <w:pPr>
        <w:pStyle w:val="ListParagraph"/>
        <w:numPr>
          <w:ilvl w:val="0"/>
          <w:numId w:val="11"/>
        </w:numPr>
      </w:pPr>
      <w:r>
        <w:t>Investigating causal factors using precipitation intensity.</w:t>
      </w:r>
    </w:p>
    <w:p w14:paraId="15550252" w14:textId="0F2E1222" w:rsidR="00024BA1" w:rsidRDefault="00024BA1" w:rsidP="00024BA1">
      <w:pPr>
        <w:pStyle w:val="Heading2"/>
      </w:pPr>
      <w:r>
        <w:t>Extending and Filling Precipitation</w:t>
      </w:r>
      <w:r w:rsidR="00407AF3">
        <w:t xml:space="preserve"> Datasets</w:t>
      </w:r>
    </w:p>
    <w:p w14:paraId="74C9B4B9" w14:textId="15980FCD" w:rsidR="00024BA1" w:rsidRDefault="009E73DE" w:rsidP="00024BA1">
      <w:r>
        <w:t>The most complete daily precipitation record in Thurston County is the NOAA gaging station</w:t>
      </w:r>
      <w:r w:rsidR="00DF5656">
        <w:t xml:space="preserve"> at the Olympia Airport.  Since 1992 Thurston County has operated the </w:t>
      </w:r>
      <w:r w:rsidR="00D95C4D">
        <w:t>Eaton</w:t>
      </w:r>
      <w:r w:rsidR="0079790B">
        <w:t xml:space="preserve"> (</w:t>
      </w:r>
      <w:r w:rsidR="00D95C4D">
        <w:t>also 10u or</w:t>
      </w:r>
      <w:r w:rsidR="0079790B">
        <w:t xml:space="preserve"> PEA1)</w:t>
      </w:r>
      <w:r w:rsidR="00DF5656">
        <w:t xml:space="preserve"> precipitation station in the Eaton Creek/Lake St. Clair watershed.</w:t>
      </w:r>
      <w:r w:rsidR="00C87BF4">
        <w:t xml:space="preserve">  The </w:t>
      </w:r>
      <w:r w:rsidR="00E526D7">
        <w:t>Eaton</w:t>
      </w:r>
      <w:r w:rsidR="00C87BF4">
        <w:t xml:space="preserve"> station does not have a complete record</w:t>
      </w:r>
      <w:r w:rsidR="00442325">
        <w:t xml:space="preserve"> over the Lake St. Clair elevation record</w:t>
      </w:r>
      <w:r w:rsidR="00C87BF4">
        <w:t xml:space="preserve">, but </w:t>
      </w:r>
      <w:r w:rsidR="00EB2F43">
        <w:t>because it is in the Lake St. Clair watershed it better represents precipitation in areas that drain to the lake.</w:t>
      </w:r>
    </w:p>
    <w:p w14:paraId="549B17CC" w14:textId="69087881" w:rsidR="00EB2F43" w:rsidRDefault="00601D68" w:rsidP="00024BA1">
      <w:r>
        <w:t xml:space="preserve">The </w:t>
      </w:r>
      <w:r w:rsidR="00407AF3">
        <w:t>Eaton station</w:t>
      </w:r>
      <w:r>
        <w:t xml:space="preserve"> daily precipitation record was extended by establishing a relationship with the NOAA </w:t>
      </w:r>
      <w:r w:rsidR="00493F9B">
        <w:t xml:space="preserve">station </w:t>
      </w:r>
      <w:r>
        <w:t xml:space="preserve">daily </w:t>
      </w:r>
      <w:r w:rsidR="0094002D">
        <w:t>precipitation</w:t>
      </w:r>
      <w:r w:rsidR="00493F9B">
        <w:t xml:space="preserve"> record</w:t>
      </w:r>
      <w:r w:rsidR="0094002D">
        <w:t xml:space="preserve"> using linear regression.  Original measured values from </w:t>
      </w:r>
      <w:r w:rsidR="006327C5">
        <w:t>Eaton</w:t>
      </w:r>
      <w:r w:rsidR="0094002D">
        <w:t xml:space="preserve"> were retained, while missing values (</w:t>
      </w:r>
      <w:r w:rsidR="00BB52EB">
        <w:t xml:space="preserve">including </w:t>
      </w:r>
      <w:r w:rsidR="0094002D">
        <w:t>gaps in the dataset, precipitation values prior to 1992,</w:t>
      </w:r>
      <w:r w:rsidR="009A0E63">
        <w:t xml:space="preserve"> and</w:t>
      </w:r>
      <w:r w:rsidR="00E219EE">
        <w:t xml:space="preserve"> data dropped because t</w:t>
      </w:r>
      <w:r w:rsidR="00FB2AC6">
        <w:t>hey</w:t>
      </w:r>
      <w:r w:rsidR="00E219EE">
        <w:t xml:space="preserve"> were</w:t>
      </w:r>
      <w:r w:rsidR="0094002D">
        <w:t xml:space="preserve"> flagged as poor quality)</w:t>
      </w:r>
      <w:r w:rsidR="0099736C">
        <w:t xml:space="preserve"> were filled with the values predicted by the relationship with the NOAA gage.</w:t>
      </w:r>
    </w:p>
    <w:p w14:paraId="1D2A5C11" w14:textId="7855065D" w:rsidR="004A3580" w:rsidRDefault="004A3580" w:rsidP="004A3580">
      <w:pPr>
        <w:pStyle w:val="Caption"/>
        <w:keepNext/>
      </w:pPr>
      <w:r>
        <w:lastRenderedPageBreak/>
        <w:t xml:space="preserve">Figure </w:t>
      </w:r>
      <w:fldSimple w:instr=" SEQ Figure \* ARABIC ">
        <w:r w:rsidR="002A5EEF">
          <w:rPr>
            <w:noProof/>
          </w:rPr>
          <w:t>3</w:t>
        </w:r>
      </w:fldSimple>
      <w:r>
        <w:t>: Eaton (10u) Precipitation</w:t>
      </w:r>
    </w:p>
    <w:p w14:paraId="6F049FA1" w14:textId="2B9F1AB5" w:rsidR="00C618F0" w:rsidRDefault="00C618F0" w:rsidP="00024BA1">
      <w:bookmarkStart w:id="2" w:name="_GoBack"/>
      <w:r>
        <w:rPr>
          <w:noProof/>
        </w:rPr>
        <w:drawing>
          <wp:inline distT="0" distB="0" distL="0" distR="0" wp14:anchorId="11D05A70" wp14:editId="5E525723">
            <wp:extent cx="5943600" cy="339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pitation_compari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bookmarkEnd w:id="2"/>
    </w:p>
    <w:p w14:paraId="632F5F80" w14:textId="3FC85521" w:rsidR="00BA1201" w:rsidRDefault="00BA1201" w:rsidP="00024BA1">
      <w:r>
        <w:t>Monthly precipitation values were calculated by summing the daily filled and</w:t>
      </w:r>
      <w:r w:rsidR="004E3307">
        <w:t xml:space="preserve"> extended precipitation record.</w:t>
      </w:r>
      <w:r w:rsidR="00821CDD">
        <w:t xml:space="preserve">  The final merg</w:t>
      </w:r>
      <w:r w:rsidR="00E96267">
        <w:t>ed precipitation dataset extended</w:t>
      </w:r>
      <w:r w:rsidR="00821CDD">
        <w:t xml:space="preserve"> the full duratio</w:t>
      </w:r>
      <w:r w:rsidR="00010670">
        <w:t>n of the NOAA dataset, from 1955</w:t>
      </w:r>
      <w:r w:rsidR="00821CDD">
        <w:t xml:space="preserve"> to late 2016</w:t>
      </w:r>
      <w:r w:rsidR="00010670">
        <w:t>, but for most analyses was truncated at 1977</w:t>
      </w:r>
      <w:r w:rsidR="0001096B">
        <w:t xml:space="preserve"> because the Lake St. Clair</w:t>
      </w:r>
      <w:r w:rsidR="000941EE">
        <w:t xml:space="preserve"> gage data only extends to 1988</w:t>
      </w:r>
      <w:r w:rsidR="00821CDD">
        <w:t>.</w:t>
      </w:r>
    </w:p>
    <w:p w14:paraId="1A4DE512" w14:textId="39599D03" w:rsidR="00766EB6" w:rsidRDefault="00766EB6" w:rsidP="00766EB6">
      <w:pPr>
        <w:pStyle w:val="Heading2"/>
      </w:pPr>
      <w:r>
        <w:t>Decomposing Trends</w:t>
      </w:r>
    </w:p>
    <w:p w14:paraId="230D5EE7" w14:textId="0425FBF1" w:rsidR="00766EB6" w:rsidRDefault="006577D7" w:rsidP="00766EB6">
      <w:r>
        <w:t xml:space="preserve">Both rainfall and lake elevations vary over time with the season, and in response to longer-term trends.  It is possible to </w:t>
      </w:r>
      <w:r w:rsidR="00182469">
        <w:t xml:space="preserve">“decompose” a time series into seasonal, trend, and remainder components that, when added together, recreate the original series.  </w:t>
      </w:r>
      <w:r w:rsidR="00BD3FFC">
        <w:t>This process of decomposition is called STL, or Seasonal and Trend Decomposition using Loess</w:t>
      </w:r>
      <w:sdt>
        <w:sdtPr>
          <w:id w:val="105314420"/>
          <w:citation/>
        </w:sdtPr>
        <w:sdtEndPr/>
        <w:sdtContent>
          <w:r w:rsidR="00C32705">
            <w:fldChar w:fldCharType="begin"/>
          </w:r>
          <w:r w:rsidR="00C32705">
            <w:instrText xml:space="preserve"> CITATION Rob90 \l 1033 </w:instrText>
          </w:r>
          <w:r w:rsidR="00C32705">
            <w:fldChar w:fldCharType="separate"/>
          </w:r>
          <w:r w:rsidR="00C32705">
            <w:rPr>
              <w:noProof/>
            </w:rPr>
            <w:t xml:space="preserve"> (Cleveland, Cleveland, McRae, &amp; Terpenning, 1990)</w:t>
          </w:r>
          <w:r w:rsidR="00C32705">
            <w:fldChar w:fldCharType="end"/>
          </w:r>
        </w:sdtContent>
      </w:sdt>
      <w:r w:rsidR="00BD3FFC">
        <w:t>.</w:t>
      </w:r>
    </w:p>
    <w:p w14:paraId="1E94F29A" w14:textId="622FC933" w:rsidR="00841EA7" w:rsidRDefault="00841EA7" w:rsidP="00841EA7">
      <w:pPr>
        <w:pStyle w:val="Caption"/>
        <w:keepNext/>
      </w:pPr>
      <w:bookmarkStart w:id="3" w:name="_Ref472422460"/>
      <w:r>
        <w:lastRenderedPageBreak/>
        <w:t xml:space="preserve">Figure </w:t>
      </w:r>
      <w:fldSimple w:instr=" SEQ Figure \* ARABIC ">
        <w:r w:rsidR="002A5EEF">
          <w:rPr>
            <w:noProof/>
          </w:rPr>
          <w:t>4</w:t>
        </w:r>
      </w:fldSimple>
      <w:bookmarkEnd w:id="3"/>
      <w:r>
        <w:t xml:space="preserve">: </w:t>
      </w:r>
      <w:r w:rsidRPr="005323C2">
        <w:t>Precipitation Decomposition</w:t>
      </w:r>
    </w:p>
    <w:p w14:paraId="26910B6F" w14:textId="73F41FC2" w:rsidR="0010372B" w:rsidRDefault="00F77E46" w:rsidP="00766EB6">
      <w:r>
        <w:rPr>
          <w:noProof/>
        </w:rPr>
        <w:drawing>
          <wp:inline distT="0" distB="0" distL="0" distR="0" wp14:anchorId="77735B72" wp14:editId="0ABED77C">
            <wp:extent cx="5943600" cy="339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mpose_eat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0743F04" w14:textId="77777777" w:rsidR="00051B27" w:rsidRDefault="00AA3D28" w:rsidP="00766EB6">
      <w:r>
        <w:t xml:space="preserve">Rainfall has an obvious seasonal pattern, rising and falling over the course of a year.  </w:t>
      </w:r>
      <w:r w:rsidR="006F0353">
        <w:t>The long-term trend, in this case calculated over a 3.5 year</w:t>
      </w:r>
      <w:r w:rsidR="00AA4C8B">
        <w:t xml:space="preserve"> (42 month)</w:t>
      </w:r>
      <w:r w:rsidR="006F0353">
        <w:t xml:space="preserve"> window, is important, but explains very little of the variation in the data (note that the y axes on all four graphs are set to the same scale</w:t>
      </w:r>
      <w:r w:rsidR="005D798B">
        <w:t>, though with different minima</w:t>
      </w:r>
      <w:r w:rsidR="00DA4050">
        <w:t xml:space="preserve">); </w:t>
      </w:r>
      <w:r w:rsidR="00B166E8">
        <w:t>this memo</w:t>
      </w:r>
      <w:r w:rsidR="00390417">
        <w:t>ran</w:t>
      </w:r>
      <w:r w:rsidR="007746C8">
        <w:t>dum</w:t>
      </w:r>
      <w:r w:rsidR="00B166E8">
        <w:t xml:space="preserve"> addresses </w:t>
      </w:r>
      <w:r w:rsidR="00DA4050">
        <w:t xml:space="preserve">long-term trends later.  </w:t>
      </w:r>
    </w:p>
    <w:p w14:paraId="3A2ABEB2" w14:textId="16A26940" w:rsidR="0010372B" w:rsidRDefault="00F77E46" w:rsidP="00766EB6">
      <w:r>
        <w:t xml:space="preserve">Much of the “raw” precipitation is explained </w:t>
      </w:r>
      <w:r w:rsidR="0032345B">
        <w:t xml:space="preserve">by the remainder, meaning that </w:t>
      </w:r>
      <w:r>
        <w:t>seasonal and long-term trends have limited ability to explain precipitation variation over time.  This is an expected result – climate is fairly consistent, but weather is unpredictable.</w:t>
      </w:r>
    </w:p>
    <w:p w14:paraId="2D5E3F1C" w14:textId="77777777" w:rsidR="007D7BFC" w:rsidRDefault="007D7BFC" w:rsidP="00766EB6"/>
    <w:p w14:paraId="6121952A" w14:textId="4DBBA539" w:rsidR="007C7BBF" w:rsidRDefault="007C7BBF" w:rsidP="007C7BBF">
      <w:pPr>
        <w:pStyle w:val="Caption"/>
        <w:keepNext/>
      </w:pPr>
      <w:bookmarkStart w:id="4" w:name="_Ref472421244"/>
      <w:r>
        <w:lastRenderedPageBreak/>
        <w:t xml:space="preserve">Figure </w:t>
      </w:r>
      <w:fldSimple w:instr=" SEQ Figure \* ARABIC ">
        <w:r w:rsidR="002A5EEF">
          <w:rPr>
            <w:noProof/>
          </w:rPr>
          <w:t>5</w:t>
        </w:r>
      </w:fldSimple>
      <w:bookmarkEnd w:id="4"/>
      <w:r>
        <w:t xml:space="preserve">: </w:t>
      </w:r>
      <w:r w:rsidRPr="00CD4546">
        <w:t>Lake St. Clair Water Elevation Decomposition</w:t>
      </w:r>
    </w:p>
    <w:p w14:paraId="633E5F27" w14:textId="35F67169" w:rsidR="00594EF3" w:rsidRDefault="00594EF3" w:rsidP="00594EF3">
      <w:r>
        <w:rPr>
          <w:noProof/>
        </w:rPr>
        <w:drawing>
          <wp:inline distT="0" distB="0" distL="0" distR="0" wp14:anchorId="4A699618" wp14:editId="400067A6">
            <wp:extent cx="5943600" cy="3396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mpose_ls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A950EF6" w14:textId="12692EA7" w:rsidR="00594EF3" w:rsidRDefault="00594EF3" w:rsidP="00594EF3">
      <w:r>
        <w:t xml:space="preserve">In </w:t>
      </w:r>
      <w:r w:rsidR="007C7BBF">
        <w:fldChar w:fldCharType="begin"/>
      </w:r>
      <w:r w:rsidR="007C7BBF">
        <w:instrText xml:space="preserve"> REF _Ref472421244 \h </w:instrText>
      </w:r>
      <w:r w:rsidR="007C7BBF">
        <w:fldChar w:fldCharType="separate"/>
      </w:r>
      <w:r w:rsidR="007C7BBF">
        <w:t xml:space="preserve">Figure </w:t>
      </w:r>
      <w:r w:rsidR="007C7BBF">
        <w:rPr>
          <w:noProof/>
        </w:rPr>
        <w:t>5</w:t>
      </w:r>
      <w:r w:rsidR="007C7BBF">
        <w:fldChar w:fldCharType="end"/>
      </w:r>
      <w:r>
        <w:t xml:space="preserve">, blue indicates values calculated directly from the data, while pink/purple indicates values </w:t>
      </w:r>
      <w:r w:rsidR="00A85112">
        <w:t>that were extrapolated</w:t>
      </w:r>
      <w:r w:rsidR="000C0F58">
        <w:t xml:space="preserve"> based on neighboring values</w:t>
      </w:r>
      <w:r w:rsidR="00A85112">
        <w:t>.  Note that while the seasonal and trend graphs are extended and gap-filled, no attempt was made to estimate a remainder</w:t>
      </w:r>
      <w:r w:rsidR="00A45BED">
        <w:t xml:space="preserve"> where there are no raw </w:t>
      </w:r>
      <w:r w:rsidR="003718DD">
        <w:t xml:space="preserve">lake </w:t>
      </w:r>
      <w:r w:rsidR="00A45BED">
        <w:t>elevation values</w:t>
      </w:r>
      <w:r w:rsidR="00A85112">
        <w:t>.</w:t>
      </w:r>
    </w:p>
    <w:p w14:paraId="70674685" w14:textId="4722A44A" w:rsidR="00A85112" w:rsidRDefault="00E72D00" w:rsidP="00594EF3">
      <w:r>
        <w:t xml:space="preserve">As with the precipitation decomposition, a yearly cycle is clearly evident in the seasonal </w:t>
      </w:r>
      <w:r w:rsidR="00870B73">
        <w:t>lake</w:t>
      </w:r>
      <w:r>
        <w:t xml:space="preserve"> elevation trend.  Unlike the precipitation decomposition, the long-term tr</w:t>
      </w:r>
      <w:r w:rsidR="00A04368">
        <w:t>end (again calculated over a 42</w:t>
      </w:r>
      <w:r>
        <w:t xml:space="preserve"> </w:t>
      </w:r>
      <w:r w:rsidR="00A04368">
        <w:t>month</w:t>
      </w:r>
      <w:r>
        <w:t xml:space="preserve"> window) explain</w:t>
      </w:r>
      <w:r w:rsidR="007045F0">
        <w:t>s a great deal of the</w:t>
      </w:r>
      <w:r w:rsidR="005D089B">
        <w:t xml:space="preserve"> lake level</w:t>
      </w:r>
      <w:r w:rsidR="007045F0">
        <w:t xml:space="preserve"> variation.  The remainder is relatively small, suggesting that s</w:t>
      </w:r>
      <w:r w:rsidR="00923052">
        <w:t>easonal and long-term effects are</w:t>
      </w:r>
      <w:r w:rsidR="007045F0">
        <w:t xml:space="preserve"> the primary influences on lake elevations.</w:t>
      </w:r>
    </w:p>
    <w:p w14:paraId="66F1DF91" w14:textId="4D3870CD" w:rsidR="0096708B" w:rsidRDefault="00AB518E" w:rsidP="00594EF3">
      <w:r>
        <w:t xml:space="preserve">There are strong and similarly-shaped seasonal trends in both the lake elevation and precipitation data, suggesting that most of the annual cycle in lake elevations can be explained by the matching annual cycle in </w:t>
      </w:r>
      <w:r w:rsidR="00CA2C90">
        <w:t>precipitation.  Long-term trends</w:t>
      </w:r>
      <w:r w:rsidR="001F6E59">
        <w:t xml:space="preserve"> of both datasets</w:t>
      </w:r>
      <w:r w:rsidR="00CA2C90">
        <w:t xml:space="preserve"> are different, however.  </w:t>
      </w:r>
      <w:r w:rsidR="0096708B">
        <w:t>It is difficult to see</w:t>
      </w:r>
      <w:r w:rsidR="001F6E59">
        <w:t xml:space="preserve"> by comparing just long-term trends</w:t>
      </w:r>
      <w:r w:rsidR="0096708B">
        <w:t xml:space="preserve"> </w:t>
      </w:r>
      <w:r w:rsidR="00330F69">
        <w:fldChar w:fldCharType="begin"/>
      </w:r>
      <w:r w:rsidR="00330F69">
        <w:instrText xml:space="preserve"> REF _Ref472422460 \h </w:instrText>
      </w:r>
      <w:r w:rsidR="00330F69">
        <w:fldChar w:fldCharType="separate"/>
      </w:r>
      <w:r w:rsidR="00330F69">
        <w:t xml:space="preserve">Figure </w:t>
      </w:r>
      <w:r w:rsidR="00330F69">
        <w:rPr>
          <w:noProof/>
        </w:rPr>
        <w:t>4</w:t>
      </w:r>
      <w:r w:rsidR="00330F69">
        <w:fldChar w:fldCharType="end"/>
      </w:r>
      <w:r w:rsidR="00330F69">
        <w:t xml:space="preserve"> </w:t>
      </w:r>
      <w:r w:rsidR="0096708B">
        <w:t xml:space="preserve">and </w:t>
      </w:r>
      <w:r w:rsidR="00330F69">
        <w:fldChar w:fldCharType="begin"/>
      </w:r>
      <w:r w:rsidR="00330F69">
        <w:instrText xml:space="preserve"> REF _Ref472421244 \h </w:instrText>
      </w:r>
      <w:r w:rsidR="00330F69">
        <w:fldChar w:fldCharType="separate"/>
      </w:r>
      <w:r w:rsidR="00330F69">
        <w:t xml:space="preserve">Figure </w:t>
      </w:r>
      <w:r w:rsidR="00330F69">
        <w:rPr>
          <w:noProof/>
        </w:rPr>
        <w:t>5</w:t>
      </w:r>
      <w:r w:rsidR="00330F69">
        <w:fldChar w:fldCharType="end"/>
      </w:r>
      <w:r w:rsidR="0096708B">
        <w:t xml:space="preserve"> whether there</w:t>
      </w:r>
      <w:r w:rsidR="001F6E59">
        <w:t xml:space="preserve"> i</w:t>
      </w:r>
      <w:r w:rsidR="0096708B">
        <w:t>s a strong relationship between the long term precipitation and</w:t>
      </w:r>
      <w:r w:rsidR="001F6E59">
        <w:t xml:space="preserve"> lake</w:t>
      </w:r>
      <w:r w:rsidR="0096708B">
        <w:t xml:space="preserve"> water elevation trends.</w:t>
      </w:r>
    </w:p>
    <w:p w14:paraId="35FDFF30" w14:textId="29FC5A44" w:rsidR="00CD13AC" w:rsidRDefault="00CD13AC" w:rsidP="00CD13AC">
      <w:pPr>
        <w:pStyle w:val="Caption"/>
        <w:keepNext/>
      </w:pPr>
      <w:bookmarkStart w:id="5" w:name="_Ref472422736"/>
      <w:r>
        <w:lastRenderedPageBreak/>
        <w:t xml:space="preserve">Figure </w:t>
      </w:r>
      <w:fldSimple w:instr=" SEQ Figure \* ARABIC ">
        <w:r w:rsidR="002A5EEF">
          <w:rPr>
            <w:noProof/>
          </w:rPr>
          <w:t>6</w:t>
        </w:r>
      </w:fldSimple>
      <w:bookmarkEnd w:id="5"/>
      <w:r>
        <w:t xml:space="preserve">: </w:t>
      </w:r>
      <w:r w:rsidRPr="002447E2">
        <w:t>Long-term Trends</w:t>
      </w:r>
    </w:p>
    <w:p w14:paraId="660772B0" w14:textId="30F54F7A" w:rsidR="0096708B" w:rsidRDefault="0062786E" w:rsidP="0096708B">
      <w:pPr>
        <w:pStyle w:val="FigureHeader"/>
      </w:pPr>
      <w:r>
        <w:rPr>
          <w:noProof/>
        </w:rPr>
        <w:drawing>
          <wp:inline distT="0" distB="0" distL="0" distR="0" wp14:anchorId="4DF6D54F" wp14:editId="55EB0DCE">
            <wp:extent cx="5943600" cy="3396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mpose_trend_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r w:rsidR="0096708B">
        <w:t xml:space="preserve"> </w:t>
      </w:r>
    </w:p>
    <w:p w14:paraId="3A06139C" w14:textId="1F77E78A" w:rsidR="00987087" w:rsidRDefault="003F3839" w:rsidP="00987087">
      <w:r>
        <w:fldChar w:fldCharType="begin"/>
      </w:r>
      <w:r>
        <w:instrText xml:space="preserve"> REF _Ref472422736 \h </w:instrText>
      </w:r>
      <w:r>
        <w:fldChar w:fldCharType="separate"/>
      </w:r>
      <w:r>
        <w:t xml:space="preserve">Figure </w:t>
      </w:r>
      <w:r>
        <w:rPr>
          <w:noProof/>
        </w:rPr>
        <w:t>6</w:t>
      </w:r>
      <w:r>
        <w:fldChar w:fldCharType="end"/>
      </w:r>
      <w:r>
        <w:t xml:space="preserve"> </w:t>
      </w:r>
      <w:r w:rsidR="0062786E">
        <w:t>shows</w:t>
      </w:r>
      <w:r>
        <w:t xml:space="preserve"> the long term trends of both lake elevation and local precipitation.</w:t>
      </w:r>
      <w:r w:rsidR="0062786E">
        <w:t xml:space="preserve">  </w:t>
      </w:r>
      <w:r>
        <w:t>W</w:t>
      </w:r>
      <w:r w:rsidR="0062786E">
        <w:t xml:space="preserve">hile there are some similarities between the long-term trends, there are a lot of differences, as well.  </w:t>
      </w:r>
      <w:r w:rsidR="004B2AE0">
        <w:t>Both series have extended “bumps”</w:t>
      </w:r>
      <w:r w:rsidR="00C71BC0">
        <w:t xml:space="preserve"> or “hills”</w:t>
      </w:r>
      <w:r w:rsidR="00315C19">
        <w:t xml:space="preserve"> </w:t>
      </w:r>
      <w:r w:rsidR="004B2AE0">
        <w:t>in the 1995-2002 range, but the shape of the bumps is different, and they are shifted relative to one another (the precipitation bump begins and ends earlier than the elevation bump).  Both show a generally increasing trend from approximately 2005 to the present, but the elevation trend is stronger and more consistent than the precipitation trend.</w:t>
      </w:r>
      <w:r w:rsidR="00987087">
        <w:t xml:space="preserve"> </w:t>
      </w:r>
    </w:p>
    <w:p w14:paraId="37C9FCC4" w14:textId="282556F5" w:rsidR="004B2AE0" w:rsidRDefault="004B2AE0" w:rsidP="0062786E">
      <w:r>
        <w:t xml:space="preserve">Overall, the decomposition analysis </w:t>
      </w:r>
      <w:r w:rsidR="00C2709C">
        <w:t>of precipitation and Lake St. Clair water elevation tells us:</w:t>
      </w:r>
    </w:p>
    <w:p w14:paraId="4D4D43EF" w14:textId="2833FF6B" w:rsidR="00C2709C" w:rsidRDefault="00C2709C" w:rsidP="00C2709C">
      <w:pPr>
        <w:pStyle w:val="ListParagraph"/>
        <w:numPr>
          <w:ilvl w:val="0"/>
          <w:numId w:val="12"/>
        </w:numPr>
      </w:pPr>
      <w:r>
        <w:t>Lake elevation can be explained almost entirely by yearly cycles and long-term trends;</w:t>
      </w:r>
    </w:p>
    <w:p w14:paraId="67F11E53" w14:textId="622F021B" w:rsidR="00C2709C" w:rsidRDefault="007A1596" w:rsidP="00C2709C">
      <w:pPr>
        <w:pStyle w:val="ListParagraph"/>
        <w:numPr>
          <w:ilvl w:val="0"/>
          <w:numId w:val="12"/>
        </w:numPr>
      </w:pPr>
      <w:r>
        <w:t xml:space="preserve">Annual </w:t>
      </w:r>
      <w:r w:rsidR="00987087">
        <w:t>lake elevation cycles are strong</w:t>
      </w:r>
      <w:r w:rsidR="00DE2332">
        <w:t>,</w:t>
      </w:r>
      <w:r w:rsidR="00987087">
        <w:t xml:space="preserve"> and match</w:t>
      </w:r>
      <w:r>
        <w:t xml:space="preserve"> equally strong annual</w:t>
      </w:r>
      <w:r w:rsidR="00987087">
        <w:t xml:space="preserve"> </w:t>
      </w:r>
      <w:r w:rsidR="001F76B6">
        <w:t>precipitation</w:t>
      </w:r>
      <w:r w:rsidR="00987087">
        <w:t xml:space="preserve"> cycles</w:t>
      </w:r>
      <w:r w:rsidR="00C2709C">
        <w:t>; and</w:t>
      </w:r>
    </w:p>
    <w:p w14:paraId="518EDF5C" w14:textId="1FDFF7BA" w:rsidR="00C2709C" w:rsidRDefault="00C2709C" w:rsidP="00C2709C">
      <w:pPr>
        <w:pStyle w:val="ListParagraph"/>
        <w:numPr>
          <w:ilvl w:val="0"/>
          <w:numId w:val="12"/>
        </w:numPr>
      </w:pPr>
      <w:r>
        <w:t>Long-term trends</w:t>
      </w:r>
      <w:r w:rsidR="004D296D">
        <w:t xml:space="preserve"> in precipitation data</w:t>
      </w:r>
      <w:r>
        <w:t xml:space="preserve"> are weak, and appear to only loosely match</w:t>
      </w:r>
      <w:r w:rsidR="008A58A6">
        <w:t xml:space="preserve"> long-term</w:t>
      </w:r>
      <w:r>
        <w:t xml:space="preserve"> lake elevation trends.</w:t>
      </w:r>
    </w:p>
    <w:p w14:paraId="053E3C53" w14:textId="17D97BE3" w:rsidR="004359CB" w:rsidRDefault="00530A4A" w:rsidP="004359CB">
      <w:r>
        <w:t>Two things can change</w:t>
      </w:r>
      <w:r w:rsidR="003D4E52">
        <w:t xml:space="preserve"> lake elevations</w:t>
      </w:r>
      <w:r>
        <w:t>:</w:t>
      </w:r>
      <w:r w:rsidR="003D4E52">
        <w:t xml:space="preserve"> changes to the hydrology</w:t>
      </w:r>
      <w:r>
        <w:t xml:space="preserve"> of the watershed</w:t>
      </w:r>
      <w:r w:rsidR="003D4E52">
        <w:t>, such as new</w:t>
      </w:r>
      <w:r>
        <w:t xml:space="preserve"> sources or discharges of water;</w:t>
      </w:r>
      <w:r w:rsidR="003D4E52">
        <w:t xml:space="preserve"> and</w:t>
      </w:r>
      <w:r>
        <w:t xml:space="preserve"> changes to precipitation. </w:t>
      </w:r>
      <w:r w:rsidR="003D4E52">
        <w:t xml:space="preserve"> </w:t>
      </w:r>
      <w:r>
        <w:t>While the annual</w:t>
      </w:r>
      <w:r w:rsidR="008C4F32">
        <w:t xml:space="preserve"> lake elevation</w:t>
      </w:r>
      <w:r>
        <w:t xml:space="preserve"> cycle is well explained by annual cycles in precipitation, t</w:t>
      </w:r>
      <w:r w:rsidR="003D4E52">
        <w:t>he long-term trend in raw precipitation values does not explain the long term tre</w:t>
      </w:r>
      <w:r>
        <w:t xml:space="preserve">nd of Lake St. Clair elevations. </w:t>
      </w:r>
      <w:r w:rsidR="003D4E52">
        <w:t xml:space="preserve"> </w:t>
      </w:r>
      <w:r>
        <w:t>Changes to the hydrology could explain the difference, or there could be changes to precipitation that are not apparent through time-series decomposition</w:t>
      </w:r>
      <w:r w:rsidR="003D4E52">
        <w:t>.</w:t>
      </w:r>
    </w:p>
    <w:p w14:paraId="26995448" w14:textId="77777777" w:rsidR="007B576C" w:rsidRDefault="007B576C" w:rsidP="007B576C">
      <w:pPr>
        <w:pStyle w:val="Heading2"/>
      </w:pPr>
      <w:r>
        <w:t>Cumulative Precipitation and Precipitation Intensity</w:t>
      </w:r>
    </w:p>
    <w:p w14:paraId="6E501548" w14:textId="68A38CE7" w:rsidR="000625A2" w:rsidRPr="000625A2" w:rsidRDefault="000625A2" w:rsidP="004359CB">
      <w:r w:rsidRPr="000625A2">
        <w:t>Two additional factors were included into this analysis that significantly improved c</w:t>
      </w:r>
      <w:r>
        <w:t>orrelations between</w:t>
      </w:r>
      <w:r w:rsidRPr="000625A2">
        <w:t xml:space="preserve"> lake levels</w:t>
      </w:r>
      <w:r>
        <w:t xml:space="preserve"> and precipitation</w:t>
      </w:r>
      <w:r w:rsidRPr="000625A2">
        <w:t>.</w:t>
      </w:r>
    </w:p>
    <w:p w14:paraId="29F4372E" w14:textId="26AD72D8" w:rsidR="003D4E52" w:rsidRDefault="00960C38" w:rsidP="004359CB">
      <w:r w:rsidRPr="00D4406B">
        <w:rPr>
          <w:b/>
          <w:i/>
        </w:rPr>
        <w:lastRenderedPageBreak/>
        <w:t>Cumulative precipitation</w:t>
      </w:r>
      <w:r w:rsidR="00524F1C">
        <w:t xml:space="preserve"> is one way to measure changes to precipitation over time. </w:t>
      </w:r>
      <w:r>
        <w:t xml:space="preserve"> </w:t>
      </w:r>
      <w:r w:rsidR="00524F1C">
        <w:t xml:space="preserve">It </w:t>
      </w:r>
      <w:r>
        <w:t>is the sum of all precipitation over a defined period.</w:t>
      </w:r>
      <w:r w:rsidR="000E7032">
        <w:t xml:space="preserve">  </w:t>
      </w:r>
      <w:r w:rsidR="00761D76">
        <w:t xml:space="preserve">Each </w:t>
      </w:r>
      <w:r w:rsidR="0064304B">
        <w:t>point in the series con</w:t>
      </w:r>
      <w:r w:rsidR="008F597F">
        <w:t>tains the sum of the preceding</w:t>
      </w:r>
      <w:r w:rsidR="0064304B">
        <w:t xml:space="preserve"> months’ rainfall</w:t>
      </w:r>
      <w:r w:rsidR="008F597F">
        <w:t xml:space="preserve"> for the entire defined period</w:t>
      </w:r>
      <w:r w:rsidR="0064304B">
        <w:t>.  This is sometimes referred to as a “moving window”.</w:t>
      </w:r>
      <w:r w:rsidR="008F597F">
        <w:t xml:space="preserve">  </w:t>
      </w:r>
      <w:r w:rsidR="005F2541">
        <w:fldChar w:fldCharType="begin"/>
      </w:r>
      <w:r w:rsidR="005F2541">
        <w:instrText xml:space="preserve"> REF _Ref472433177 \h </w:instrText>
      </w:r>
      <w:r w:rsidR="005F2541">
        <w:fldChar w:fldCharType="separate"/>
      </w:r>
      <w:r w:rsidR="005F2541">
        <w:t xml:space="preserve">Figure </w:t>
      </w:r>
      <w:r w:rsidR="005F2541">
        <w:rPr>
          <w:noProof/>
        </w:rPr>
        <w:t>7</w:t>
      </w:r>
      <w:r w:rsidR="005F2541">
        <w:fldChar w:fldCharType="end"/>
      </w:r>
      <w:r w:rsidR="005F2541">
        <w:t xml:space="preserve"> </w:t>
      </w:r>
      <w:r w:rsidR="008F597F">
        <w:t xml:space="preserve">shows raw vs. cumulative rainfall for a </w:t>
      </w:r>
      <w:r w:rsidR="00BF567D">
        <w:t>6</w:t>
      </w:r>
      <w:r w:rsidR="008F597F">
        <w:t xml:space="preserve"> month moving window.</w:t>
      </w:r>
    </w:p>
    <w:p w14:paraId="7A394575" w14:textId="339CE60D" w:rsidR="004516E6" w:rsidRDefault="004516E6" w:rsidP="004516E6">
      <w:pPr>
        <w:pStyle w:val="Caption"/>
        <w:keepNext/>
      </w:pPr>
      <w:bookmarkStart w:id="6" w:name="_Ref472433177"/>
      <w:r>
        <w:t xml:space="preserve">Figure </w:t>
      </w:r>
      <w:fldSimple w:instr=" SEQ Figure \* ARABIC ">
        <w:r w:rsidR="002A5EEF">
          <w:rPr>
            <w:noProof/>
          </w:rPr>
          <w:t>7</w:t>
        </w:r>
      </w:fldSimple>
      <w:bookmarkEnd w:id="6"/>
      <w:r>
        <w:t>: Example Cumulative vs. Raw Precipitation</w:t>
      </w:r>
    </w:p>
    <w:p w14:paraId="133298B3" w14:textId="0A239A39" w:rsidR="008F597F" w:rsidRDefault="00443035" w:rsidP="008F597F">
      <w:r>
        <w:rPr>
          <w:noProof/>
        </w:rPr>
        <w:drawing>
          <wp:inline distT="0" distB="0" distL="0" distR="0" wp14:anchorId="12E03D39" wp14:editId="02CE67CE">
            <wp:extent cx="5943600" cy="339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vation_correlation_precip_comparis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0A3AB8F" w14:textId="495A352D" w:rsidR="00580D57" w:rsidRDefault="00585717" w:rsidP="008F597F">
      <w:r>
        <w:t>Note that using a 6</w:t>
      </w:r>
      <w:r w:rsidR="00580D57">
        <w:t xml:space="preserve"> month</w:t>
      </w:r>
      <w:r w:rsidR="006B7FD4">
        <w:t xml:space="preserve"> precipitation accumulation</w:t>
      </w:r>
      <w:r w:rsidR="00580D57">
        <w:t xml:space="preserve"> window (or any multiple thereof) tends to magnify seasonal trends.  Using a 12-month window (or any multiple thereof) would tend to flatten seasonal trends instead.</w:t>
      </w:r>
    </w:p>
    <w:p w14:paraId="7CDBD545" w14:textId="77777777" w:rsidR="006E6E01" w:rsidRDefault="0093204B" w:rsidP="008F597F">
      <w:r w:rsidRPr="00D4406B">
        <w:rPr>
          <w:b/>
          <w:i/>
        </w:rPr>
        <w:t>Precipitation intensity</w:t>
      </w:r>
      <w:r>
        <w:t xml:space="preserve"> is a measure of how precipitation is distributed over time. </w:t>
      </w:r>
      <w:r w:rsidR="00916365">
        <w:t xml:space="preserve"> U</w:t>
      </w:r>
      <w:r w:rsidR="00916365" w:rsidRPr="00916365">
        <w:t>sing precipitation intensity</w:t>
      </w:r>
      <w:r w:rsidR="00916365">
        <w:t xml:space="preserve"> in concert with cumulative precipitation</w:t>
      </w:r>
      <w:r w:rsidR="00916365" w:rsidRPr="00916365">
        <w:t xml:space="preserve"> as part of the statistical analysis significa</w:t>
      </w:r>
      <w:r w:rsidR="00916365">
        <w:t>ntly improved the correlation between</w:t>
      </w:r>
      <w:r w:rsidR="00916365" w:rsidRPr="00916365">
        <w:t xml:space="preserve"> lake levels</w:t>
      </w:r>
      <w:r w:rsidR="00916365">
        <w:t xml:space="preserve"> and precipitation</w:t>
      </w:r>
      <w:r w:rsidR="00916365" w:rsidRPr="00916365">
        <w:t xml:space="preserve">, and offers a possible simple method for identifying causal relationships. </w:t>
      </w:r>
      <w:r>
        <w:t xml:space="preserve"> </w:t>
      </w:r>
    </w:p>
    <w:p w14:paraId="368B4F2B" w14:textId="77777777" w:rsidR="006E6E01" w:rsidRDefault="0093204B" w:rsidP="008F597F">
      <w:r>
        <w:t>Two months might have the same total volume of precipitation</w:t>
      </w:r>
      <w:r w:rsidR="006E6E01">
        <w:t>,</w:t>
      </w:r>
      <w:r>
        <w:t xml:space="preserve"> but differing intensities</w:t>
      </w:r>
      <w:r w:rsidR="006E6E01">
        <w:t>.  For example, precipitation intensity might be low</w:t>
      </w:r>
      <w:r>
        <w:t xml:space="preserve"> if precipitation in </w:t>
      </w:r>
      <w:r w:rsidR="006E6E01">
        <w:t>a</w:t>
      </w:r>
      <w:r>
        <w:t xml:space="preserve"> month is spread across multiple</w:t>
      </w:r>
      <w:r w:rsidR="005F2541">
        <w:t xml:space="preserve"> days or</w:t>
      </w:r>
      <w:r>
        <w:t xml:space="preserve"> weeks</w:t>
      </w:r>
      <w:r w:rsidR="006E6E01">
        <w:t>,</w:t>
      </w:r>
      <w:r>
        <w:t xml:space="preserve"> while precipitation</w:t>
      </w:r>
      <w:r w:rsidR="006E6E01">
        <w:t xml:space="preserve"> intensity will be high if all precipitation</w:t>
      </w:r>
      <w:r>
        <w:t xml:space="preserve"> occurs during a single day.</w:t>
      </w:r>
      <w:r w:rsidR="006E6E01">
        <w:t xml:space="preserve">  </w:t>
      </w:r>
    </w:p>
    <w:p w14:paraId="49E206F7" w14:textId="17A8AA11" w:rsidR="0093204B" w:rsidRDefault="0093204B" w:rsidP="008F597F">
      <w:r>
        <w:t xml:space="preserve">For this analysis, </w:t>
      </w:r>
      <w:r w:rsidR="00FD66A4">
        <w:t xml:space="preserve">precipitation </w:t>
      </w:r>
      <w:r>
        <w:t>intensity was calculated for each month by dividing the maximum rainfall in the month by the sum of rainfall in th</w:t>
      </w:r>
      <w:r w:rsidR="00E6450C">
        <w:t>at</w:t>
      </w:r>
      <w:r>
        <w:t xml:space="preserve"> month.  The resulting series was a </w:t>
      </w:r>
      <w:r w:rsidR="00E6450C">
        <w:t>dimensionless</w:t>
      </w:r>
      <w:r>
        <w:t xml:space="preserve"> m</w:t>
      </w:r>
      <w:r w:rsidR="00094245">
        <w:t>easure where higher values mean</w:t>
      </w:r>
      <w:r>
        <w:t xml:space="preserve"> greater</w:t>
      </w:r>
      <w:r w:rsidR="00094245">
        <w:t xml:space="preserve"> precipitation</w:t>
      </w:r>
      <w:r>
        <w:t xml:space="preserve"> intensity.</w:t>
      </w:r>
      <w:r w:rsidR="00930C60">
        <w:t xml:space="preserve">  This measure is easily calculated using existing data, and as such is attractive for quick statistical analyses such as those employed in this </w:t>
      </w:r>
      <w:r w:rsidR="00930C60">
        <w:lastRenderedPageBreak/>
        <w:t xml:space="preserve">memorandum.  </w:t>
      </w:r>
      <w:r w:rsidR="00930C60" w:rsidRPr="00930C60">
        <w:t>Alternative analysis methods are possible using hydrologic modeling or advanced statistics, but are much more labor-intensive</w:t>
      </w:r>
      <w:r w:rsidR="00930C60">
        <w:rPr>
          <w:rStyle w:val="FootnoteReference"/>
        </w:rPr>
        <w:footnoteReference w:id="3"/>
      </w:r>
      <w:r w:rsidR="00930C60" w:rsidRPr="00930C60">
        <w:t>.</w:t>
      </w:r>
    </w:p>
    <w:p w14:paraId="77D2231B" w14:textId="15C94321" w:rsidR="00B93A5B" w:rsidRDefault="00B93A5B" w:rsidP="008F597F">
      <w:r>
        <w:t>Cumulative rainfall intensity was also calculated over multiple moving window periods</w:t>
      </w:r>
      <w:r w:rsidR="00812881">
        <w:t xml:space="preserve"> and compared to Lake St. Clair water elevation data</w:t>
      </w:r>
      <w:r>
        <w:t>.</w:t>
      </w:r>
    </w:p>
    <w:p w14:paraId="49604F3D" w14:textId="2ADBB7F2" w:rsidR="00D002DC" w:rsidRDefault="00D002DC" w:rsidP="008846C0">
      <w:pPr>
        <w:pStyle w:val="Heading2"/>
      </w:pPr>
      <w:r>
        <w:t>Comparing Precipitation to</w:t>
      </w:r>
      <w:r w:rsidR="00FD66A4">
        <w:t xml:space="preserve"> Lake Surface</w:t>
      </w:r>
      <w:r>
        <w:t xml:space="preserve"> Elevation</w:t>
      </w:r>
    </w:p>
    <w:p w14:paraId="1095893B" w14:textId="6AF3AEE4" w:rsidR="00B93A5B" w:rsidRDefault="00B93A5B" w:rsidP="008F597F">
      <w:r>
        <w:t xml:space="preserve">A relationship was created between </w:t>
      </w:r>
      <w:r w:rsidR="00BC71E1">
        <w:t>the elevation of Lake St. Clair and three derived series from</w:t>
      </w:r>
      <w:r w:rsidR="00565125">
        <w:t xml:space="preserve"> precipitation: 6</w:t>
      </w:r>
      <w:r w:rsidR="00BC71E1">
        <w:t>-month cumulative precipitation, 42-month</w:t>
      </w:r>
      <w:r w:rsidR="00565125">
        <w:t xml:space="preserve"> cumulative precipitation, and 9</w:t>
      </w:r>
      <w:r w:rsidR="00BC71E1">
        <w:t>-year (</w:t>
      </w:r>
      <w:r w:rsidR="00F0187F">
        <w:t>108</w:t>
      </w:r>
      <w:r w:rsidR="00BC71E1">
        <w:t>-month) cumulative precipitation intensity.</w:t>
      </w:r>
    </w:p>
    <w:p w14:paraId="4063A50D" w14:textId="2CBFD005" w:rsidR="00081675" w:rsidRDefault="00081675" w:rsidP="008F597F">
      <w:r>
        <w:t>The best</w:t>
      </w:r>
      <w:r w:rsidR="0064223E">
        <w:t xml:space="preserve"> accumulation</w:t>
      </w:r>
      <w:r>
        <w:t xml:space="preserve"> periods</w:t>
      </w:r>
      <w:r w:rsidR="00B370D4">
        <w:t xml:space="preserve"> (moving windows)</w:t>
      </w:r>
      <w:r>
        <w:t xml:space="preserve"> for </w:t>
      </w:r>
      <w:r w:rsidRPr="009E6A87">
        <w:rPr>
          <w:b/>
        </w:rPr>
        <w:t>c</w:t>
      </w:r>
      <w:r w:rsidR="00B31833" w:rsidRPr="009E6A87">
        <w:rPr>
          <w:b/>
        </w:rPr>
        <w:t>umulative precipitation</w:t>
      </w:r>
      <w:r w:rsidR="00B31833">
        <w:t xml:space="preserve"> were calculated</w:t>
      </w:r>
      <w:r>
        <w:t xml:space="preserve"> by comparing the results of linear regressions against</w:t>
      </w:r>
      <w:r w:rsidR="0064223E">
        <w:t xml:space="preserve"> lake</w:t>
      </w:r>
      <w:r>
        <w:t xml:space="preserve"> elevations for periods of 1 to 96 months.</w:t>
      </w:r>
    </w:p>
    <w:p w14:paraId="323A1182" w14:textId="31BFBB48" w:rsidR="00D97E66" w:rsidRDefault="00D97E66" w:rsidP="00D97E66">
      <w:pPr>
        <w:pStyle w:val="Caption"/>
        <w:keepNext/>
      </w:pPr>
      <w:bookmarkStart w:id="7" w:name="_Ref472433663"/>
      <w:r>
        <w:t xml:space="preserve">Figure </w:t>
      </w:r>
      <w:fldSimple w:instr=" SEQ Figure \* ARABIC ">
        <w:r w:rsidR="002A5EEF">
          <w:rPr>
            <w:noProof/>
          </w:rPr>
          <w:t>8</w:t>
        </w:r>
      </w:fldSimple>
      <w:bookmarkEnd w:id="7"/>
      <w:r>
        <w:t xml:space="preserve">: </w:t>
      </w:r>
      <w:r w:rsidRPr="00F7619C">
        <w:t>R Squared of Cumulative Precipitation Periods vs. Elevation</w:t>
      </w:r>
    </w:p>
    <w:p w14:paraId="087D2345" w14:textId="0A8C26B8" w:rsidR="00D002DC" w:rsidRDefault="00D002DC" w:rsidP="00D002DC">
      <w:r>
        <w:rPr>
          <w:noProof/>
        </w:rPr>
        <w:drawing>
          <wp:inline distT="0" distB="0" distL="0" distR="0" wp14:anchorId="3DB621F5" wp14:editId="3A72B61B">
            <wp:extent cx="5943600" cy="339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vation_correlation_single_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4A40BE8" w14:textId="769D772F" w:rsidR="00426944" w:rsidRDefault="00D97E66" w:rsidP="00D002DC">
      <w:r>
        <w:t xml:space="preserve">Each point in </w:t>
      </w:r>
      <w:r>
        <w:fldChar w:fldCharType="begin"/>
      </w:r>
      <w:r>
        <w:instrText xml:space="preserve"> REF _Ref472433663 \h </w:instrText>
      </w:r>
      <w:r>
        <w:fldChar w:fldCharType="separate"/>
      </w:r>
      <w:r>
        <w:t xml:space="preserve">Figure </w:t>
      </w:r>
      <w:r>
        <w:rPr>
          <w:noProof/>
        </w:rPr>
        <w:t>8</w:t>
      </w:r>
      <w:r>
        <w:fldChar w:fldCharType="end"/>
      </w:r>
      <w:r>
        <w:t xml:space="preserve"> represents the number of preceding months included in the cumulative precipitation on the x axis, with the correlation between cumulative precipitation and Lake St. Clair elevations on the y axis</w:t>
      </w:r>
      <w:r w:rsidR="00DD02C8">
        <w:t>.  This correlation is measured as the R Squared, or R</w:t>
      </w:r>
      <w:r w:rsidR="00DD02C8">
        <w:rPr>
          <w:vertAlign w:val="superscript"/>
        </w:rPr>
        <w:t>2</w:t>
      </w:r>
      <w:r w:rsidR="0041137C">
        <w:t xml:space="preserve"> (a standard statistical method for measuring goodness-of-fit)</w:t>
      </w:r>
      <w:r w:rsidR="00DD02C8">
        <w:t xml:space="preserve"> of a linear regression between the two series</w:t>
      </w:r>
      <w:r w:rsidR="00426944">
        <w:t xml:space="preserve">, with each dot </w:t>
      </w:r>
      <w:r w:rsidR="0056636E">
        <w:t>corresponding to</w:t>
      </w:r>
      <w:r w:rsidR="00426944">
        <w:t xml:space="preserve"> a different regression</w:t>
      </w:r>
      <w:r w:rsidR="00DD02C8">
        <w:t>.</w:t>
      </w:r>
    </w:p>
    <w:p w14:paraId="73853BF5" w14:textId="0246E559" w:rsidR="00CD6F0B" w:rsidRDefault="00426944" w:rsidP="00D002DC">
      <w:r>
        <w:t>The figure</w:t>
      </w:r>
      <w:r w:rsidR="00D97E66">
        <w:t xml:space="preserve"> </w:t>
      </w:r>
      <w:r w:rsidR="00CD6F0B">
        <w:t xml:space="preserve">shows that there are two trends working in concert on the correlation between precipitation and elevation.  The first is an annual cycle.  As the total number of months of cumulative precipitation </w:t>
      </w:r>
      <w:r w:rsidR="00CD6F0B">
        <w:lastRenderedPageBreak/>
        <w:t>approaches a multiple of</w:t>
      </w:r>
      <w:r w:rsidR="001E42DA">
        <w:t xml:space="preserve"> 12 plus</w:t>
      </w:r>
      <w:r w:rsidR="00DB67E9">
        <w:t xml:space="preserve"> or minus</w:t>
      </w:r>
      <w:r w:rsidR="00CD6F0B">
        <w:t xml:space="preserve"> 6</w:t>
      </w:r>
      <w:r w:rsidR="00DB67E9">
        <w:t xml:space="preserve"> (e.g., 6, 18, 30</w:t>
      </w:r>
      <w:r w:rsidR="00676C89">
        <w:t>,</w:t>
      </w:r>
      <w:r w:rsidR="00F74449">
        <w:t xml:space="preserve"> or</w:t>
      </w:r>
      <w:r w:rsidR="00676C89">
        <w:t xml:space="preserve"> 42</w:t>
      </w:r>
      <w:r w:rsidR="00F74449">
        <w:t xml:space="preserve"> months</w:t>
      </w:r>
      <w:r w:rsidR="00DB67E9">
        <w:t>)</w:t>
      </w:r>
      <w:r w:rsidR="00CD6F0B">
        <w:t>, the R</w:t>
      </w:r>
      <w:r w:rsidR="00CD6F0B">
        <w:rPr>
          <w:vertAlign w:val="superscript"/>
        </w:rPr>
        <w:t>2</w:t>
      </w:r>
      <w:r w:rsidR="009D0CAC">
        <w:t xml:space="preserve"> increases.</w:t>
      </w:r>
      <w:r w:rsidR="00CD6F0B">
        <w:t xml:space="preserve"> </w:t>
      </w:r>
      <w:r w:rsidR="009D0CAC">
        <w:t xml:space="preserve"> A</w:t>
      </w:r>
      <w:r w:rsidR="00CD6F0B">
        <w:t>s the total number of months approaches a multiple of 11 or 12, the R</w:t>
      </w:r>
      <w:r w:rsidR="00CD6F0B">
        <w:rPr>
          <w:vertAlign w:val="superscript"/>
        </w:rPr>
        <w:t>2</w:t>
      </w:r>
      <w:r w:rsidR="00CD6F0B">
        <w:t xml:space="preserve"> decreases.  This is an indication that cumulative rainfall that amplifies seasonal trends (see</w:t>
      </w:r>
      <w:r w:rsidR="009D0CAC">
        <w:t xml:space="preserve"> </w:t>
      </w:r>
      <w:r w:rsidR="009D0CAC">
        <w:fldChar w:fldCharType="begin"/>
      </w:r>
      <w:r w:rsidR="009D0CAC">
        <w:instrText xml:space="preserve"> REF _Ref472433177 \h </w:instrText>
      </w:r>
      <w:r w:rsidR="009D0CAC">
        <w:fldChar w:fldCharType="separate"/>
      </w:r>
      <w:r w:rsidR="009D0CAC">
        <w:t xml:space="preserve">Figure </w:t>
      </w:r>
      <w:r w:rsidR="009D0CAC">
        <w:rPr>
          <w:noProof/>
        </w:rPr>
        <w:t>7</w:t>
      </w:r>
      <w:r w:rsidR="009D0CAC">
        <w:fldChar w:fldCharType="end"/>
      </w:r>
      <w:r w:rsidR="00CD6F0B">
        <w:t>) is more directly related to lake elevation than cumulative rainfall that smooths over</w:t>
      </w:r>
      <w:r w:rsidR="00FE0FD4">
        <w:t xml:space="preserve"> seasonal trends.  In other words, annual precipitation cycles </w:t>
      </w:r>
      <w:r w:rsidR="006B117D">
        <w:t>roughly match</w:t>
      </w:r>
      <w:r w:rsidR="00FE0FD4">
        <w:t xml:space="preserve"> annual lake elevation cycles.</w:t>
      </w:r>
    </w:p>
    <w:p w14:paraId="6186A3BD" w14:textId="1FCE0BBF" w:rsidR="00787BB7" w:rsidRDefault="002A214C" w:rsidP="00D002DC">
      <w:r>
        <w:t xml:space="preserve">The second trend in </w:t>
      </w:r>
      <w:r>
        <w:fldChar w:fldCharType="begin"/>
      </w:r>
      <w:r>
        <w:instrText xml:space="preserve"> REF _Ref472433663 \h </w:instrText>
      </w:r>
      <w:r>
        <w:fldChar w:fldCharType="separate"/>
      </w:r>
      <w:r>
        <w:t xml:space="preserve">Figure </w:t>
      </w:r>
      <w:r>
        <w:rPr>
          <w:noProof/>
        </w:rPr>
        <w:t>8</w:t>
      </w:r>
      <w:r>
        <w:fldChar w:fldCharType="end"/>
      </w:r>
      <w:r>
        <w:t xml:space="preserve"> is </w:t>
      </w:r>
      <w:r w:rsidR="00787BB7">
        <w:t>a gradual rise then</w:t>
      </w:r>
      <w:r w:rsidR="00CA2EDF">
        <w:t xml:space="preserve"> gradual</w:t>
      </w:r>
      <w:r w:rsidR="00787BB7">
        <w:t xml:space="preserve"> fall</w:t>
      </w:r>
      <w:r w:rsidR="00CA2EDF">
        <w:t xml:space="preserve"> in the R</w:t>
      </w:r>
      <w:r w:rsidR="00CA2EDF">
        <w:rPr>
          <w:vertAlign w:val="superscript"/>
        </w:rPr>
        <w:t>2</w:t>
      </w:r>
      <w:r w:rsidR="00CA2EDF">
        <w:t xml:space="preserve"> value</w:t>
      </w:r>
      <w:r w:rsidR="00787BB7">
        <w:t xml:space="preserve"> over the entire series, from 1 to 96.  The highest R</w:t>
      </w:r>
      <w:r w:rsidR="00787BB7">
        <w:rPr>
          <w:vertAlign w:val="superscript"/>
        </w:rPr>
        <w:t>2</w:t>
      </w:r>
      <w:r w:rsidR="00787BB7">
        <w:t xml:space="preserve"> values are at 29, 30, 41, and 42 months – three or four years plus 5 or 6 months.  </w:t>
      </w:r>
      <w:r w:rsidR="002568B7">
        <w:t xml:space="preserve">The best possible relationship with lake elevations, </w:t>
      </w:r>
      <w:r w:rsidR="00F656D4">
        <w:t>which</w:t>
      </w:r>
      <w:r w:rsidR="002568B7">
        <w:t xml:space="preserve"> accounts for </w:t>
      </w:r>
      <w:r w:rsidR="00F96B3A">
        <w:t>both seasonal variations and long-term trends, is cumulative rainfall over one of those four</w:t>
      </w:r>
      <w:r w:rsidR="00D004E9">
        <w:t xml:space="preserve"> accumulation</w:t>
      </w:r>
      <w:r w:rsidR="00F96B3A">
        <w:t xml:space="preserve"> windows.</w:t>
      </w:r>
    </w:p>
    <w:p w14:paraId="5B5AB9CB" w14:textId="4C74C10A" w:rsidR="00D37F0E" w:rsidRPr="00D37F0E" w:rsidRDefault="00D37F0E" w:rsidP="00D002DC">
      <w:r>
        <w:t>The best R</w:t>
      </w:r>
      <w:r>
        <w:rPr>
          <w:vertAlign w:val="superscript"/>
        </w:rPr>
        <w:t>2</w:t>
      </w:r>
      <w:r>
        <w:t xml:space="preserve"> value in Fi</w:t>
      </w:r>
      <w:r w:rsidR="003D79EC">
        <w:t>gure 8 is approximately 0.35, meaning</w:t>
      </w:r>
      <w:r>
        <w:t xml:space="preserve"> 35% of the variation in lake elevation </w:t>
      </w:r>
      <w:r w:rsidR="004B1A04">
        <w:t xml:space="preserve">is </w:t>
      </w:r>
      <w:r>
        <w:t>explained by cumulative rainfall.</w:t>
      </w:r>
    </w:p>
    <w:p w14:paraId="5AC0C05D" w14:textId="3ED80B5D" w:rsidR="00F656D4" w:rsidRDefault="001C255F" w:rsidP="00D002DC">
      <w:r>
        <w:t>N</w:t>
      </w:r>
      <w:r w:rsidR="0031673F">
        <w:t xml:space="preserve">early the same </w:t>
      </w:r>
      <w:r w:rsidR="000D7BB1">
        <w:t>procedure</w:t>
      </w:r>
      <w:r w:rsidR="0031673F">
        <w:t xml:space="preserve"> was performed by looking at many possible values of total months of </w:t>
      </w:r>
      <w:r w:rsidR="0031673F" w:rsidRPr="009E6A87">
        <w:rPr>
          <w:b/>
        </w:rPr>
        <w:t>cumulative precipitation intensity</w:t>
      </w:r>
      <w:r w:rsidR="0031673F">
        <w:t>.</w:t>
      </w:r>
      <w:r w:rsidR="000D7BB1">
        <w:t xml:space="preserve">  For </w:t>
      </w:r>
      <w:r w:rsidR="00C333D7">
        <w:t>this procedure, the 42-month</w:t>
      </w:r>
      <w:r w:rsidR="00277F4A">
        <w:t xml:space="preserve"> cumulative precipitation series</w:t>
      </w:r>
      <w:r w:rsidR="00C333D7">
        <w:t xml:space="preserve"> </w:t>
      </w:r>
      <w:r w:rsidR="00277F4A">
        <w:t xml:space="preserve">was </w:t>
      </w:r>
      <w:r w:rsidR="00C333D7">
        <w:t xml:space="preserve">used as </w:t>
      </w:r>
      <w:r w:rsidR="00277F4A">
        <w:t xml:space="preserve">one </w:t>
      </w:r>
      <w:r w:rsidR="00C333D7">
        <w:t xml:space="preserve">of the </w:t>
      </w:r>
      <w:r w:rsidR="00277F4A">
        <w:t>two</w:t>
      </w:r>
      <w:r w:rsidR="00C333D7">
        <w:t xml:space="preserve"> terms in the linear regression.</w:t>
      </w:r>
      <w:r w:rsidR="00873E72">
        <w:t xml:space="preserve">  In R code:</w:t>
      </w:r>
    </w:p>
    <w:p w14:paraId="50CF9D59" w14:textId="0EC136B9" w:rsidR="00873E72" w:rsidRDefault="00873E72" w:rsidP="0092594C">
      <w:pPr>
        <w:pStyle w:val="Code"/>
        <w:jc w:val="center"/>
      </w:pPr>
      <w:proofErr w:type="gramStart"/>
      <w:r>
        <w:t>regr</w:t>
      </w:r>
      <w:r w:rsidR="000F138A">
        <w:t>ession</w:t>
      </w:r>
      <w:proofErr w:type="gramEnd"/>
      <w:r w:rsidR="000F138A">
        <w:t xml:space="preserve"> = lm(elevation ~</w:t>
      </w:r>
      <w:r>
        <w:t xml:space="preserve"> + 42_month_cumulative + </w:t>
      </w:r>
      <w:proofErr w:type="spellStart"/>
      <w:r>
        <w:t>X_month_intensity</w:t>
      </w:r>
      <w:proofErr w:type="spellEnd"/>
      <w:r w:rsidR="002E0E35">
        <w:t>)</w:t>
      </w:r>
    </w:p>
    <w:p w14:paraId="414CF192" w14:textId="77777777" w:rsidR="00773696" w:rsidRDefault="00773696" w:rsidP="00773696">
      <w:pPr>
        <w:pStyle w:val="Code"/>
      </w:pPr>
    </w:p>
    <w:p w14:paraId="4D86D589" w14:textId="67D4E041" w:rsidR="002E0E35" w:rsidRDefault="002E0E35" w:rsidP="002E0E35">
      <w:proofErr w:type="gramStart"/>
      <w:r>
        <w:t>where</w:t>
      </w:r>
      <w:proofErr w:type="gramEnd"/>
      <w:r>
        <w:t xml:space="preserve"> X is a value from 48 to 156.</w:t>
      </w:r>
    </w:p>
    <w:p w14:paraId="69E96FA7" w14:textId="503233DD" w:rsidR="009F5469" w:rsidRDefault="009F5469" w:rsidP="009F5469">
      <w:pPr>
        <w:pStyle w:val="Caption"/>
        <w:keepNext/>
      </w:pPr>
      <w:bookmarkStart w:id="8" w:name="_Ref472495255"/>
      <w:r>
        <w:t xml:space="preserve">Figure </w:t>
      </w:r>
      <w:fldSimple w:instr=" SEQ Figure \* ARABIC ">
        <w:r w:rsidR="002A5EEF">
          <w:rPr>
            <w:noProof/>
          </w:rPr>
          <w:t>9</w:t>
        </w:r>
      </w:fldSimple>
      <w:bookmarkEnd w:id="8"/>
      <w:r>
        <w:t xml:space="preserve">: </w:t>
      </w:r>
      <w:r w:rsidRPr="00C4633B">
        <w:t>R Squared of Cumulative Precipitation Intensity Periods vs. Elevation</w:t>
      </w:r>
    </w:p>
    <w:p w14:paraId="104F2B98" w14:textId="2F3156DC" w:rsidR="00C333D7" w:rsidRDefault="00FE0FD4" w:rsidP="00C333D7">
      <w:r>
        <w:rPr>
          <w:noProof/>
        </w:rPr>
        <w:drawing>
          <wp:inline distT="0" distB="0" distL="0" distR="0" wp14:anchorId="12DDF3D1" wp14:editId="65B1CBCD">
            <wp:extent cx="5943600" cy="3396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vation_correlation_intensity_r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13337D79" w14:textId="0690E7E1" w:rsidR="007039EE" w:rsidRDefault="005508FF" w:rsidP="00C333D7">
      <w:r>
        <w:fldChar w:fldCharType="begin"/>
      </w:r>
      <w:r>
        <w:instrText xml:space="preserve"> REF _Ref472495255 \h </w:instrText>
      </w:r>
      <w:r>
        <w:fldChar w:fldCharType="separate"/>
      </w:r>
      <w:r>
        <w:t xml:space="preserve">Figure </w:t>
      </w:r>
      <w:r>
        <w:rPr>
          <w:noProof/>
        </w:rPr>
        <w:t>9</w:t>
      </w:r>
      <w:r>
        <w:fldChar w:fldCharType="end"/>
      </w:r>
      <w:r>
        <w:t xml:space="preserve"> </w:t>
      </w:r>
      <w:r w:rsidR="00D363FB">
        <w:t xml:space="preserve">shows </w:t>
      </w:r>
      <w:r>
        <w:t xml:space="preserve">an annual cycle, much like </w:t>
      </w:r>
      <w:r>
        <w:fldChar w:fldCharType="begin"/>
      </w:r>
      <w:r>
        <w:instrText xml:space="preserve"> REF _Ref472433663 \h </w:instrText>
      </w:r>
      <w:r>
        <w:fldChar w:fldCharType="separate"/>
      </w:r>
      <w:r>
        <w:t xml:space="preserve">Figure </w:t>
      </w:r>
      <w:r>
        <w:rPr>
          <w:noProof/>
        </w:rPr>
        <w:t>8</w:t>
      </w:r>
      <w:r>
        <w:fldChar w:fldCharType="end"/>
      </w:r>
      <w:r>
        <w:t>.  One key diffe</w:t>
      </w:r>
      <w:r w:rsidR="00620CDE">
        <w:t>rence is that the cycles peak around</w:t>
      </w:r>
      <w:r>
        <w:t xml:space="preserve"> multiples of 12 (60, </w:t>
      </w:r>
      <w:r w:rsidR="002A4E98">
        <w:t>120</w:t>
      </w:r>
      <w:r>
        <w:t>, etc.), rather than multiples of 12 + 6</w:t>
      </w:r>
      <w:r w:rsidR="00355753">
        <w:t xml:space="preserve"> as they do in </w:t>
      </w:r>
      <w:r w:rsidR="00355753">
        <w:fldChar w:fldCharType="begin"/>
      </w:r>
      <w:r w:rsidR="00355753">
        <w:instrText xml:space="preserve"> REF _Ref472433663 \h </w:instrText>
      </w:r>
      <w:r w:rsidR="00355753">
        <w:fldChar w:fldCharType="separate"/>
      </w:r>
      <w:r w:rsidR="00355753">
        <w:t xml:space="preserve">Figure </w:t>
      </w:r>
      <w:r w:rsidR="00355753">
        <w:rPr>
          <w:noProof/>
        </w:rPr>
        <w:t>8</w:t>
      </w:r>
      <w:r w:rsidR="00355753">
        <w:fldChar w:fldCharType="end"/>
      </w:r>
      <w:r w:rsidR="00355753">
        <w:t xml:space="preserve">.  </w:t>
      </w:r>
      <w:r w:rsidR="002A4E98">
        <w:t xml:space="preserve">Because </w:t>
      </w:r>
      <w:r w:rsidR="00042425">
        <w:t>accumulations that are multiples of years tend to flatten out seasonal cycles, this indicates that seasonal variations in precipitation intensity do not correlate well with seasonal variations in lake elevation.</w:t>
      </w:r>
    </w:p>
    <w:p w14:paraId="16E8A31E" w14:textId="77777777" w:rsidR="0045088B" w:rsidRDefault="001412D4" w:rsidP="00C333D7">
      <w:r>
        <w:lastRenderedPageBreak/>
        <w:t xml:space="preserve">Also like </w:t>
      </w:r>
      <w:r>
        <w:fldChar w:fldCharType="begin"/>
      </w:r>
      <w:r>
        <w:instrText xml:space="preserve"> REF _Ref472433663 \h </w:instrText>
      </w:r>
      <w:r>
        <w:fldChar w:fldCharType="separate"/>
      </w:r>
      <w:r>
        <w:t xml:space="preserve">Figure </w:t>
      </w:r>
      <w:r>
        <w:rPr>
          <w:noProof/>
        </w:rPr>
        <w:t>8</w:t>
      </w:r>
      <w:r>
        <w:fldChar w:fldCharType="end"/>
      </w:r>
      <w:r>
        <w:t xml:space="preserve">, </w:t>
      </w:r>
      <w:r>
        <w:fldChar w:fldCharType="begin"/>
      </w:r>
      <w:r>
        <w:instrText xml:space="preserve"> REF _Ref472495255 \h </w:instrText>
      </w:r>
      <w:r>
        <w:fldChar w:fldCharType="separate"/>
      </w:r>
      <w:r>
        <w:t xml:space="preserve">Figure </w:t>
      </w:r>
      <w:r>
        <w:rPr>
          <w:noProof/>
        </w:rPr>
        <w:t>9</w:t>
      </w:r>
      <w:r>
        <w:fldChar w:fldCharType="end"/>
      </w:r>
      <w:r>
        <w:t xml:space="preserve"> has a second trend across the entire graph of increasing to a peak a</w:t>
      </w:r>
      <w:r w:rsidR="007669D2">
        <w:t>round 108 months (9 years), and plateauing after that</w:t>
      </w:r>
      <w:r>
        <w:t>.</w:t>
      </w:r>
      <w:r w:rsidR="00310D06">
        <w:t xml:space="preserve">  This </w:t>
      </w:r>
      <w:r w:rsidR="0045088B">
        <w:t>is an important finding:</w:t>
      </w:r>
    </w:p>
    <w:p w14:paraId="7333781D" w14:textId="73360E92" w:rsidR="001412D4" w:rsidRDefault="0045088B" w:rsidP="0045088B">
      <w:pPr>
        <w:pStyle w:val="ListParagraph"/>
        <w:numPr>
          <w:ilvl w:val="0"/>
          <w:numId w:val="14"/>
        </w:numPr>
      </w:pPr>
      <w:r>
        <w:t>N</w:t>
      </w:r>
      <w:r w:rsidR="00310D06">
        <w:t>ine full years</w:t>
      </w:r>
      <w:r w:rsidR="002B3881">
        <w:t xml:space="preserve"> (108 months)</w:t>
      </w:r>
      <w:r w:rsidR="00310D06">
        <w:t xml:space="preserve"> of cum</w:t>
      </w:r>
      <w:r w:rsidR="00922110">
        <w:t>ulative rainfall intensity help</w:t>
      </w:r>
      <w:r w:rsidR="00310D06">
        <w:t xml:space="preserve"> explain a significant amount of the variation in long-term changes to lake elevations. </w:t>
      </w:r>
    </w:p>
    <w:p w14:paraId="75534DF6" w14:textId="7F256389" w:rsidR="004540A3" w:rsidRDefault="004540A3" w:rsidP="00C333D7">
      <w:r>
        <w:t>With the</w:t>
      </w:r>
      <w:r w:rsidR="00A05C57">
        <w:t xml:space="preserve"> cumulative rainfall and rainfall intensity values in the same model, the maximum R</w:t>
      </w:r>
      <w:r w:rsidR="00A05C57">
        <w:rPr>
          <w:vertAlign w:val="superscript"/>
        </w:rPr>
        <w:t>2</w:t>
      </w:r>
      <w:r w:rsidR="00A05C57">
        <w:t xml:space="preserve"> value is approximately .</w:t>
      </w:r>
      <w:r w:rsidR="001412D4">
        <w:t>5</w:t>
      </w:r>
      <w:r w:rsidR="00D86E07">
        <w:t>9</w:t>
      </w:r>
      <w:r w:rsidR="00A05C57">
        <w:t xml:space="preserve">, or </w:t>
      </w:r>
      <w:r w:rsidR="001412D4">
        <w:t>5</w:t>
      </w:r>
      <w:r w:rsidR="00D86E07">
        <w:t>9</w:t>
      </w:r>
      <w:r w:rsidR="00A05C57">
        <w:t>% of the variation in lake elevation explained by the three variables.</w:t>
      </w:r>
    </w:p>
    <w:p w14:paraId="0A896CF9" w14:textId="55264BF5" w:rsidR="00832F3E" w:rsidRDefault="00832F3E" w:rsidP="00832F3E">
      <w:pPr>
        <w:pStyle w:val="Heading2"/>
      </w:pPr>
      <w:r>
        <w:t>Final Analysis</w:t>
      </w:r>
    </w:p>
    <w:p w14:paraId="393CE0BD" w14:textId="7BD9EC26" w:rsidR="00832F3E" w:rsidRDefault="003B504A" w:rsidP="00832F3E">
      <w:r>
        <w:t>About 59</w:t>
      </w:r>
      <w:r w:rsidR="00306E49">
        <w:t>% of the v</w:t>
      </w:r>
      <w:r w:rsidR="00832F3E">
        <w:t xml:space="preserve">ariation in the elevation of Lake St. Clair </w:t>
      </w:r>
      <w:r w:rsidR="00306E49">
        <w:t xml:space="preserve">can be </w:t>
      </w:r>
      <w:r w:rsidR="00832F3E">
        <w:t xml:space="preserve">explained by a linear regression with </w:t>
      </w:r>
      <w:r w:rsidR="00922110">
        <w:t xml:space="preserve">6-month cumulative precipitation, </w:t>
      </w:r>
      <w:r w:rsidR="00832F3E">
        <w:t>42-month cumulative precipitation</w:t>
      </w:r>
      <w:r w:rsidR="00134E75">
        <w:t xml:space="preserve"> values</w:t>
      </w:r>
      <w:r w:rsidR="00596916">
        <w:t>,</w:t>
      </w:r>
      <w:r w:rsidR="00832F3E">
        <w:t xml:space="preserve"> and 108-month cumulative precipitation intensity </w:t>
      </w:r>
      <w:r w:rsidR="00EE3243">
        <w:t>values</w:t>
      </w:r>
      <w:r w:rsidR="002B3881">
        <w:t>.  In R code</w:t>
      </w:r>
      <w:r w:rsidR="00832F3E">
        <w:t>:</w:t>
      </w:r>
    </w:p>
    <w:p w14:paraId="18599C9E" w14:textId="3C8AC6B4" w:rsidR="00832F3E" w:rsidRDefault="00832F3E" w:rsidP="00832F3E">
      <w:pPr>
        <w:pStyle w:val="Code"/>
        <w:jc w:val="center"/>
      </w:pPr>
      <w:proofErr w:type="gramStart"/>
      <w:r>
        <w:t>regr</w:t>
      </w:r>
      <w:r w:rsidR="007C23DF">
        <w:t>ession</w:t>
      </w:r>
      <w:proofErr w:type="gramEnd"/>
      <w:r w:rsidR="007C23DF">
        <w:t xml:space="preserve"> = lm(elevation ~</w:t>
      </w:r>
      <w:r w:rsidR="00596916">
        <w:t xml:space="preserve"> 6_month_cumulative</w:t>
      </w:r>
      <w:r>
        <w:t xml:space="preserve"> + 42_month_cumulative + 108_month_intensity)</w:t>
      </w:r>
    </w:p>
    <w:p w14:paraId="4A82400C" w14:textId="77777777" w:rsidR="00832F3E" w:rsidRDefault="00832F3E" w:rsidP="0092250C">
      <w:pPr>
        <w:pStyle w:val="Code"/>
      </w:pPr>
    </w:p>
    <w:p w14:paraId="2F642772" w14:textId="561CCA02" w:rsidR="002A5EEF" w:rsidRDefault="002A5EEF" w:rsidP="002A5EEF">
      <w:pPr>
        <w:pStyle w:val="Caption"/>
        <w:keepNext/>
      </w:pPr>
      <w:bookmarkStart w:id="9" w:name="_Ref472497632"/>
      <w:r>
        <w:t xml:space="preserve">Figure </w:t>
      </w:r>
      <w:fldSimple w:instr=" SEQ Figure \* ARABIC ">
        <w:r>
          <w:rPr>
            <w:noProof/>
          </w:rPr>
          <w:t>10</w:t>
        </w:r>
      </w:fldSimple>
      <w:bookmarkEnd w:id="9"/>
      <w:r>
        <w:t xml:space="preserve">: </w:t>
      </w:r>
      <w:r w:rsidRPr="00BE5165">
        <w:t>Lake Elevations and Precipitation Factors</w:t>
      </w:r>
    </w:p>
    <w:p w14:paraId="21AB3D7F" w14:textId="2A3291D2" w:rsidR="00A31C46" w:rsidRDefault="00A31C46" w:rsidP="00A31C46">
      <w:r>
        <w:rPr>
          <w:noProof/>
        </w:rPr>
        <w:drawing>
          <wp:inline distT="0" distB="0" distL="0" distR="0" wp14:anchorId="7110F23D" wp14:editId="6FC6DC1C">
            <wp:extent cx="5943600" cy="339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vation_correlation_best_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AF6FFF4" w14:textId="30C31F90" w:rsidR="00A31C46" w:rsidRDefault="00DB7DB6" w:rsidP="00A31C46">
      <w:r>
        <w:fldChar w:fldCharType="begin"/>
      </w:r>
      <w:r>
        <w:instrText xml:space="preserve"> REF _Ref472497632 \h </w:instrText>
      </w:r>
      <w:r>
        <w:fldChar w:fldCharType="separate"/>
      </w:r>
      <w:r>
        <w:t xml:space="preserve">Figure </w:t>
      </w:r>
      <w:r>
        <w:rPr>
          <w:noProof/>
        </w:rPr>
        <w:t>10</w:t>
      </w:r>
      <w:r>
        <w:fldChar w:fldCharType="end"/>
      </w:r>
      <w:r w:rsidR="00A31C46">
        <w:t xml:space="preserve"> shows how each of the three variables helps explain</w:t>
      </w:r>
      <w:r w:rsidR="002B3881">
        <w:t xml:space="preserve"> part of the</w:t>
      </w:r>
      <w:r w:rsidR="00A31C46">
        <w:t xml:space="preserve"> variation in Lake St. Clair’s elevation.  42-month cumulative precipitation includes both seasonal trends and long-term variability, but seasonal variability doesn’t match perfectly, and the long-term trend doesn’t fully explain some of the change in elevation</w:t>
      </w:r>
      <w:r w:rsidR="0051668A">
        <w:t xml:space="preserve">. </w:t>
      </w:r>
      <w:r w:rsidR="00A31C46">
        <w:t xml:space="preserve"> </w:t>
      </w:r>
      <w:r w:rsidR="0051668A">
        <w:t>F</w:t>
      </w:r>
      <w:r w:rsidR="00A31C46">
        <w:t xml:space="preserve">or example, </w:t>
      </w:r>
      <w:r w:rsidR="002B3881">
        <w:t xml:space="preserve">the 2005 to </w:t>
      </w:r>
      <w:r w:rsidR="0051668A">
        <w:t>present long-term trend for 42-month cumulative precipitation is not as steep as the elevation trend over the same time period.  6-month cumulative precipitation captures seasonal variation well, but nothing else.  Precipitation intensity captures long-term variability and no seasonal variation, but isn’t a perfect match for the long-term trend in elevation.  The trend from 2005</w:t>
      </w:r>
      <w:r w:rsidR="002B3881">
        <w:t xml:space="preserve"> to </w:t>
      </w:r>
      <w:r w:rsidR="0051668A">
        <w:t xml:space="preserve">present is steeper in precipitation intensity than </w:t>
      </w:r>
      <w:r w:rsidR="002B3881">
        <w:t>that seen in</w:t>
      </w:r>
      <w:r w:rsidR="0051668A">
        <w:t xml:space="preserve"> in measured lake elevation.</w:t>
      </w:r>
    </w:p>
    <w:p w14:paraId="5EACC177" w14:textId="77777777" w:rsidR="002A39C9" w:rsidRDefault="0042558F" w:rsidP="008464B5">
      <w:pPr>
        <w:pStyle w:val="Heading1"/>
      </w:pPr>
      <w:r>
        <w:lastRenderedPageBreak/>
        <w:t xml:space="preserve">Conclusions and </w:t>
      </w:r>
      <w:r w:rsidR="00115453" w:rsidRPr="007D5349">
        <w:t>Recommendations</w:t>
      </w:r>
    </w:p>
    <w:p w14:paraId="66041310" w14:textId="455C2886" w:rsidR="00EB2EB8" w:rsidRDefault="00EB2EB8" w:rsidP="00EB2EB8">
      <w:pPr>
        <w:pStyle w:val="Heading2"/>
      </w:pPr>
      <w:r>
        <w:t>Conclusions</w:t>
      </w:r>
    </w:p>
    <w:p w14:paraId="06CC6432" w14:textId="215B1E58" w:rsidR="00785347" w:rsidRDefault="00785347" w:rsidP="00785347">
      <w:r>
        <w:t>Lake St. Clair</w:t>
      </w:r>
      <w:r w:rsidR="00EE506C">
        <w:t xml:space="preserve"> water elevations are driven by seasonal variation</w:t>
      </w:r>
      <w:r w:rsidR="00DB7DB6">
        <w:t xml:space="preserve"> and</w:t>
      </w:r>
      <w:r w:rsidR="00EE506C">
        <w:t xml:space="preserve"> long-term trends</w:t>
      </w:r>
      <w:r w:rsidR="00DB7DB6">
        <w:t>.  Over half of that variation can be explained by changes in</w:t>
      </w:r>
      <w:r w:rsidR="002A60FF">
        <w:t xml:space="preserve"> cumulative</w:t>
      </w:r>
      <w:r w:rsidR="00EE506C">
        <w:t xml:space="preserve"> </w:t>
      </w:r>
      <w:r w:rsidR="00B503F6">
        <w:t>precipitation</w:t>
      </w:r>
      <w:r w:rsidR="002A60FF">
        <w:t xml:space="preserve"> (both seasonal and over multiple years)</w:t>
      </w:r>
      <w:r w:rsidR="00EE506C">
        <w:t xml:space="preserve">, and long-term trends in </w:t>
      </w:r>
      <w:r w:rsidR="00B503F6">
        <w:t xml:space="preserve">precipitation </w:t>
      </w:r>
      <w:r w:rsidR="00EE506C">
        <w:t xml:space="preserve">intensities.  </w:t>
      </w:r>
      <w:r w:rsidR="00EE0BFB">
        <w:t>The correlation</w:t>
      </w:r>
      <w:r w:rsidR="00EE0BFB" w:rsidRPr="00EE0BFB">
        <w:t xml:space="preserve"> coefficient of 59% indicates that other variables, not analyzed here, are also likely to be affecting lake levels.  </w:t>
      </w:r>
    </w:p>
    <w:p w14:paraId="388A23E7" w14:textId="0257CDBE" w:rsidR="002A60FF" w:rsidRDefault="002A60FF" w:rsidP="002A60FF">
      <w:r>
        <w:t xml:space="preserve">Almost half of the variation in Lake St. Clair water elevations cannot be explained by the precipitation values explored in this memorandum.  Hydrologic processes are often more complex than the relatively simple linear regressions used in this analysis can </w:t>
      </w:r>
      <w:r w:rsidR="007113A9">
        <w:t xml:space="preserve">capture. </w:t>
      </w:r>
      <w:r>
        <w:t xml:space="preserve"> </w:t>
      </w:r>
      <w:r w:rsidR="007113A9">
        <w:t>I</w:t>
      </w:r>
      <w:r w:rsidR="00BE47CF">
        <w:t>t is possible</w:t>
      </w:r>
      <w:r>
        <w:t xml:space="preserve"> that even more of the variation in Lake St. Clair</w:t>
      </w:r>
      <w:r w:rsidR="00BE47CF">
        <w:t xml:space="preserve"> elevations</w:t>
      </w:r>
      <w:r>
        <w:t xml:space="preserve"> </w:t>
      </w:r>
      <w:r w:rsidR="00F80FB6">
        <w:t>could</w:t>
      </w:r>
      <w:r>
        <w:t xml:space="preserve"> be expla</w:t>
      </w:r>
      <w:r w:rsidR="007113A9">
        <w:t xml:space="preserve">ined by </w:t>
      </w:r>
      <w:r w:rsidR="00753B0A">
        <w:t>surface or ground water</w:t>
      </w:r>
      <w:r w:rsidR="00A176E6">
        <w:t xml:space="preserve"> model</w:t>
      </w:r>
      <w:r w:rsidR="00753B0A">
        <w:t>s</w:t>
      </w:r>
      <w:r w:rsidR="00A176E6">
        <w:t>.</w:t>
      </w:r>
    </w:p>
    <w:p w14:paraId="4E667425" w14:textId="28DC316F" w:rsidR="00A176E6" w:rsidRDefault="00F80FB6" w:rsidP="002A60FF">
      <w:r>
        <w:t>A primary concern of residents around Lake St. Clair is rising lake levels since 2005.  It is likely that at least some of that change has been driven by</w:t>
      </w:r>
      <w:r w:rsidR="008261AA">
        <w:t xml:space="preserve"> </w:t>
      </w:r>
      <w:r w:rsidR="00753B0A">
        <w:t>long-term</w:t>
      </w:r>
      <w:r>
        <w:t xml:space="preserve"> changes in precipitation.  Rainfall intensity, in particular, seems to correlate (albeit imperfectly) with rising lake elevations over the past 12 years.  </w:t>
      </w:r>
    </w:p>
    <w:p w14:paraId="265E6309" w14:textId="5639B99B" w:rsidR="00F80FB6" w:rsidRDefault="00F80FB6" w:rsidP="002A60FF">
      <w:r>
        <w:t xml:space="preserve">Water elevations in Lake St. Clair seem to be dominated more by </w:t>
      </w:r>
      <w:r w:rsidR="00C5578E">
        <w:t xml:space="preserve">short- and medium-term hydrology than long-term hydrology, </w:t>
      </w:r>
      <w:r w:rsidR="006E4E51">
        <w:t>al</w:t>
      </w:r>
      <w:r w:rsidR="00C5578E">
        <w:t>though</w:t>
      </w:r>
      <w:r w:rsidR="006E4E51">
        <w:t xml:space="preserve"> that is not entirely clear</w:t>
      </w:r>
      <w:r w:rsidR="00C5578E">
        <w:t xml:space="preserve">.  </w:t>
      </w:r>
      <w:r w:rsidR="00EB2EB8">
        <w:t>Lake elevations fluctuate in sync with 5- or 6-month cumulative precipitation; this is evidence that water with a travel time to the lake of no more than 6 months strongly influences lake elevations</w:t>
      </w:r>
      <w:r w:rsidR="006E4E51">
        <w:t xml:space="preserve"> (suggesting a part of the influence may be groundwater-related)</w:t>
      </w:r>
      <w:r w:rsidR="00EB2EB8">
        <w:t>.  Also, precipitation intensity positively varies with lake elevations; as higher intensities tend to have less water infiltrating into the ground (as a percent of total volume), this is further evidence that surface</w:t>
      </w:r>
      <w:r w:rsidR="006E4E51">
        <w:t xml:space="preserve"> water</w:t>
      </w:r>
      <w:r w:rsidR="00EB2EB8">
        <w:t xml:space="preserve"> and near-surface</w:t>
      </w:r>
      <w:r w:rsidR="006E4E51">
        <w:t xml:space="preserve"> groundwater</w:t>
      </w:r>
      <w:r w:rsidR="00EB2EB8">
        <w:t xml:space="preserve"> flows strongly influence Lake St. Clair.</w:t>
      </w:r>
    </w:p>
    <w:p w14:paraId="7B8B831A" w14:textId="32318843" w:rsidR="00EB2EB8" w:rsidRDefault="00EB2EB8" w:rsidP="00EB2EB8">
      <w:pPr>
        <w:pStyle w:val="Heading2"/>
      </w:pPr>
      <w:r>
        <w:t>Recommendations</w:t>
      </w:r>
    </w:p>
    <w:p w14:paraId="6F0213F6" w14:textId="77777777" w:rsidR="00642EBE" w:rsidRDefault="00EB2EB8" w:rsidP="00D004D5">
      <w:r>
        <w:t xml:space="preserve">To better understand Lake St. Clair and explore management </w:t>
      </w:r>
      <w:r w:rsidR="00D004D5">
        <w:t>options, Thurston County should</w:t>
      </w:r>
      <w:r w:rsidR="00642EBE">
        <w:t>:</w:t>
      </w:r>
    </w:p>
    <w:p w14:paraId="4A37D601" w14:textId="2DDD7220" w:rsidR="00EB2EB8" w:rsidRDefault="00642EBE" w:rsidP="00642EBE">
      <w:pPr>
        <w:pStyle w:val="ListParagraph"/>
        <w:numPr>
          <w:ilvl w:val="0"/>
          <w:numId w:val="15"/>
        </w:numPr>
      </w:pPr>
      <w:r w:rsidRPr="00642EBE">
        <w:rPr>
          <w:b/>
        </w:rPr>
        <w:t>C</w:t>
      </w:r>
      <w:r w:rsidR="00EB2EB8" w:rsidRPr="00642EBE">
        <w:rPr>
          <w:b/>
        </w:rPr>
        <w:t>ontinue to collect lake elevation and local precipitation data</w:t>
      </w:r>
      <w:r w:rsidR="00EB2EB8">
        <w:t>.  These data are invaluable in understanding the hydrology of the lake, and the longer the record, the greater the understanding.</w:t>
      </w:r>
    </w:p>
    <w:p w14:paraId="79C97910" w14:textId="63028146" w:rsidR="00EB2EB8" w:rsidRDefault="00D004D5" w:rsidP="00642EBE">
      <w:pPr>
        <w:pStyle w:val="ListParagraph"/>
        <w:numPr>
          <w:ilvl w:val="0"/>
          <w:numId w:val="15"/>
        </w:numPr>
      </w:pPr>
      <w:r w:rsidRPr="00D004D5">
        <w:t>The</w:t>
      </w:r>
      <w:r>
        <w:t xml:space="preserve"> County may also wish to </w:t>
      </w:r>
      <w:r w:rsidRPr="00642EBE">
        <w:rPr>
          <w:b/>
        </w:rPr>
        <w:t>d</w:t>
      </w:r>
      <w:r w:rsidR="00EB2EB8" w:rsidRPr="00642EBE">
        <w:rPr>
          <w:b/>
        </w:rPr>
        <w:t>evelop a hydrologic model of Lake St. Clair</w:t>
      </w:r>
      <w:r w:rsidR="00EB2EB8">
        <w:t>, ideally in a software with strong su</w:t>
      </w:r>
      <w:r w:rsidR="00486613">
        <w:t>rface-water routines.</w:t>
      </w:r>
      <w:r>
        <w:t xml:space="preserve">  This model would provide a greater understanding of nature of the lake, along with better understanding of what to do or change, if anything, to manage the lake in the future.</w:t>
      </w:r>
    </w:p>
    <w:p w14:paraId="4DF3CB3B" w14:textId="5309118E" w:rsidR="00EB2EB8" w:rsidRDefault="00D004D5" w:rsidP="00642EBE">
      <w:pPr>
        <w:pStyle w:val="ListParagraph"/>
        <w:numPr>
          <w:ilvl w:val="0"/>
          <w:numId w:val="15"/>
        </w:numPr>
      </w:pPr>
      <w:r>
        <w:t xml:space="preserve">A </w:t>
      </w:r>
      <w:r w:rsidRPr="00642EBE">
        <w:rPr>
          <w:b/>
        </w:rPr>
        <w:t>timeline of hydrologic changes</w:t>
      </w:r>
      <w:r>
        <w:t xml:space="preserve"> in the watershed could also be beneficial.</w:t>
      </w:r>
    </w:p>
    <w:p w14:paraId="1E4EE08C" w14:textId="316C6BDA" w:rsidR="00D004D5" w:rsidRPr="00D004D5" w:rsidRDefault="00D004D5" w:rsidP="00642EBE">
      <w:pPr>
        <w:pStyle w:val="ListParagraph"/>
        <w:numPr>
          <w:ilvl w:val="0"/>
          <w:numId w:val="15"/>
        </w:numPr>
      </w:pPr>
      <w:r>
        <w:t xml:space="preserve">Finally, this report could be improved and extended by incorporating an </w:t>
      </w:r>
      <w:r w:rsidRPr="00642EBE">
        <w:rPr>
          <w:b/>
        </w:rPr>
        <w:t>analysis of Eaton Creek flow data</w:t>
      </w:r>
      <w:r>
        <w:t xml:space="preserve">.  </w:t>
      </w:r>
    </w:p>
    <w:sdt>
      <w:sdtPr>
        <w:rPr>
          <w:rFonts w:asciiTheme="minorHAnsi" w:eastAsiaTheme="minorHAnsi" w:hAnsiTheme="minorHAnsi" w:cstheme="minorBidi"/>
          <w:b w:val="0"/>
          <w:sz w:val="22"/>
          <w:szCs w:val="22"/>
        </w:rPr>
        <w:id w:val="1659727226"/>
        <w:docPartObj>
          <w:docPartGallery w:val="Bibliographies"/>
          <w:docPartUnique/>
        </w:docPartObj>
      </w:sdtPr>
      <w:sdtEndPr>
        <w:rPr>
          <w:bCs/>
        </w:rPr>
      </w:sdtEndPr>
      <w:sdtContent>
        <w:p w14:paraId="02B16954" w14:textId="76A19FA8" w:rsidR="00C32705" w:rsidRDefault="00C32705">
          <w:pPr>
            <w:pStyle w:val="Heading1"/>
          </w:pPr>
          <w:r>
            <w:t>Works Cited</w:t>
          </w:r>
        </w:p>
        <w:p w14:paraId="094643C8" w14:textId="77777777" w:rsidR="00C32705" w:rsidRDefault="00C32705" w:rsidP="00C32705">
          <w:pPr>
            <w:pStyle w:val="Bibliography"/>
            <w:ind w:left="720" w:hanging="720"/>
            <w:rPr>
              <w:noProof/>
              <w:sz w:val="24"/>
              <w:szCs w:val="24"/>
            </w:rPr>
          </w:pPr>
          <w:r>
            <w:fldChar w:fldCharType="begin"/>
          </w:r>
          <w:r>
            <w:instrText xml:space="preserve"> BIBLIOGRAPHY </w:instrText>
          </w:r>
          <w:r>
            <w:fldChar w:fldCharType="separate"/>
          </w:r>
          <w:r>
            <w:rPr>
              <w:noProof/>
            </w:rPr>
            <w:t xml:space="preserve">Cleveland, R. B., Cleveland, W. S., McRae, J. E., &amp; Terpenning, I. (1990). STL: A Seasonal-Trend Decomposition Procedure Based on Loess. </w:t>
          </w:r>
          <w:r>
            <w:rPr>
              <w:i/>
              <w:iCs/>
              <w:noProof/>
            </w:rPr>
            <w:t>Journal of Official Statistics</w:t>
          </w:r>
          <w:r>
            <w:rPr>
              <w:noProof/>
            </w:rPr>
            <w:t>, 3-33.</w:t>
          </w:r>
        </w:p>
        <w:p w14:paraId="68D63DD3" w14:textId="0D5B3ED0" w:rsidR="008464B5" w:rsidRDefault="00C32705">
          <w:r>
            <w:rPr>
              <w:b/>
              <w:bCs/>
            </w:rPr>
            <w:fldChar w:fldCharType="end"/>
          </w:r>
        </w:p>
      </w:sdtContent>
    </w:sdt>
    <w:sectPr w:rsidR="008464B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82216" w14:textId="77777777" w:rsidR="006E7DAC" w:rsidRDefault="006E7DAC" w:rsidP="00AC7468">
      <w:pPr>
        <w:spacing w:after="0" w:line="240" w:lineRule="auto"/>
      </w:pPr>
      <w:r>
        <w:separator/>
      </w:r>
    </w:p>
  </w:endnote>
  <w:endnote w:type="continuationSeparator" w:id="0">
    <w:p w14:paraId="403A48C6" w14:textId="77777777" w:rsidR="006E7DAC" w:rsidRDefault="006E7DAC" w:rsidP="00AC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B3808" w14:textId="5B72D28C" w:rsidR="00004639" w:rsidRDefault="007343FF">
    <w:pPr>
      <w:pStyle w:val="Footer"/>
      <w:rPr>
        <w:noProof/>
      </w:rPr>
    </w:pPr>
    <w:r>
      <w:t>Lake St. Clair Elevation, 1992-2016</w:t>
    </w:r>
    <w:r w:rsidR="00004639">
      <w:ptab w:relativeTo="margin" w:alignment="center" w:leader="none"/>
    </w:r>
    <w:r w:rsidR="009B79B5">
      <w:t>January 18</w:t>
    </w:r>
    <w:r w:rsidR="00004639">
      <w:t>, 201</w:t>
    </w:r>
    <w:r w:rsidR="0014514D">
      <w:t>7</w:t>
    </w:r>
    <w:r w:rsidR="00004639">
      <w:ptab w:relativeTo="margin" w:alignment="right" w:leader="none"/>
    </w:r>
    <w:r w:rsidR="00004639">
      <w:t xml:space="preserve">Page </w:t>
    </w:r>
    <w:r w:rsidR="00004639" w:rsidRPr="00AC7468">
      <w:fldChar w:fldCharType="begin"/>
    </w:r>
    <w:r w:rsidR="00004639" w:rsidRPr="00AC7468">
      <w:instrText xml:space="preserve"> PAGE   \* MERGEFORMAT </w:instrText>
    </w:r>
    <w:r w:rsidR="00004639" w:rsidRPr="00AC7468">
      <w:fldChar w:fldCharType="separate"/>
    </w:r>
    <w:r w:rsidR="00817140">
      <w:rPr>
        <w:noProof/>
      </w:rPr>
      <w:t>6</w:t>
    </w:r>
    <w:r w:rsidR="00004639" w:rsidRPr="00AC7468">
      <w:rPr>
        <w:noProof/>
      </w:rPr>
      <w:fldChar w:fldCharType="end"/>
    </w:r>
    <w:r w:rsidR="00004639">
      <w:rPr>
        <w:noProof/>
      </w:rPr>
      <w:t xml:space="preserve"> of </w:t>
    </w:r>
    <w:r w:rsidR="00004639">
      <w:rPr>
        <w:noProof/>
      </w:rPr>
      <w:fldChar w:fldCharType="begin"/>
    </w:r>
    <w:r w:rsidR="00004639">
      <w:rPr>
        <w:noProof/>
      </w:rPr>
      <w:instrText xml:space="preserve"> NUMPAGES   \* MERGEFORMAT </w:instrText>
    </w:r>
    <w:r w:rsidR="00004639">
      <w:rPr>
        <w:noProof/>
      </w:rPr>
      <w:fldChar w:fldCharType="separate"/>
    </w:r>
    <w:r w:rsidR="00817140">
      <w:rPr>
        <w:noProof/>
      </w:rPr>
      <w:t>14</w:t>
    </w:r>
    <w:r w:rsidR="00004639">
      <w:rPr>
        <w:noProof/>
      </w:rPr>
      <w:fldChar w:fldCharType="end"/>
    </w:r>
  </w:p>
  <w:p w14:paraId="18D170F6" w14:textId="7D4C262D" w:rsidR="00004639" w:rsidRDefault="00F45224">
    <w:pPr>
      <w:pStyle w:val="Footer"/>
    </w:pPr>
    <w:r>
      <w:t>Technical Memorandum #7</w:t>
    </w:r>
    <w:r w:rsidR="00654EBA">
      <w:ptab w:relativeTo="margin" w:alignment="center" w:leader="none"/>
    </w:r>
    <w:r w:rsidR="00654EBA">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FA655" w14:textId="77777777" w:rsidR="006E7DAC" w:rsidRDefault="006E7DAC" w:rsidP="00AC7468">
      <w:pPr>
        <w:spacing w:after="0" w:line="240" w:lineRule="auto"/>
      </w:pPr>
      <w:r>
        <w:separator/>
      </w:r>
    </w:p>
  </w:footnote>
  <w:footnote w:type="continuationSeparator" w:id="0">
    <w:p w14:paraId="57E16C3F" w14:textId="77777777" w:rsidR="006E7DAC" w:rsidRDefault="006E7DAC" w:rsidP="00AC7468">
      <w:pPr>
        <w:spacing w:after="0" w:line="240" w:lineRule="auto"/>
      </w:pPr>
      <w:r>
        <w:continuationSeparator/>
      </w:r>
    </w:p>
  </w:footnote>
  <w:footnote w:id="1">
    <w:p w14:paraId="1D6C80B9" w14:textId="4F274B3B" w:rsidR="00E64B7D" w:rsidRDefault="00E64B7D">
      <w:pPr>
        <w:pStyle w:val="FootnoteText"/>
      </w:pPr>
      <w:r>
        <w:rPr>
          <w:rStyle w:val="FootnoteReference"/>
        </w:rPr>
        <w:footnoteRef/>
      </w:r>
      <w:r>
        <w:t xml:space="preserve"> Local ordinances and historical data are all referenced to NGVD 29</w:t>
      </w:r>
      <w:r w:rsidR="00C0038C">
        <w:t>.  This analysis will also use NGVD 29 throughout, for consistency.</w:t>
      </w:r>
    </w:p>
  </w:footnote>
  <w:footnote w:id="2">
    <w:p w14:paraId="2067470B" w14:textId="435B7820" w:rsidR="00710CF4" w:rsidRDefault="00710CF4">
      <w:pPr>
        <w:pStyle w:val="FootnoteText"/>
      </w:pPr>
      <w:r>
        <w:rPr>
          <w:rStyle w:val="FootnoteReference"/>
        </w:rPr>
        <w:footnoteRef/>
      </w:r>
      <w:r>
        <w:t xml:space="preserve"> Note that </w:t>
      </w:r>
      <w:r w:rsidR="00CC2754">
        <w:t xml:space="preserve">the missing raw data are filled </w:t>
      </w:r>
      <w:r>
        <w:t>in the seasonal and long term trend series</w:t>
      </w:r>
      <w:r w:rsidR="00CC2754">
        <w:t>; those values are estimated.  Remainders cannot be estimated, so are not gap-filled</w:t>
      </w:r>
      <w:r w:rsidR="009441BA">
        <w:t>.</w:t>
      </w:r>
    </w:p>
  </w:footnote>
  <w:footnote w:id="3">
    <w:p w14:paraId="0B0BC32E" w14:textId="5D4B64EC" w:rsidR="00930C60" w:rsidRDefault="00930C60" w:rsidP="00930C60">
      <w:pPr>
        <w:pStyle w:val="FootnoteText"/>
      </w:pPr>
      <w:r>
        <w:rPr>
          <w:rStyle w:val="FootnoteReference"/>
        </w:rPr>
        <w:footnoteRef/>
      </w:r>
      <w:r>
        <w:t xml:space="preserve"> Some drawbacks to this approach include the fact that months do not have the same number of days; the method ignores any intense storms in a given month apart from that with the greatest volume of water; and it doesn’t distinguish between sub-day intensities.  This measure should be considered a rough estimate.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265825"/>
      <w:docPartObj>
        <w:docPartGallery w:val="Watermarks"/>
        <w:docPartUnique/>
      </w:docPartObj>
    </w:sdtPr>
    <w:sdtEndPr/>
    <w:sdtContent>
      <w:p w14:paraId="2F397EC7" w14:textId="362358E7" w:rsidR="00004639" w:rsidRDefault="006E7DAC">
        <w:pPr>
          <w:pStyle w:val="Header"/>
        </w:pPr>
        <w:r>
          <w:rPr>
            <w:noProof/>
          </w:rPr>
          <w:pict w14:anchorId="760C2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495A"/>
    <w:multiLevelType w:val="hybridMultilevel"/>
    <w:tmpl w:val="9B1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EB5"/>
    <w:multiLevelType w:val="hybridMultilevel"/>
    <w:tmpl w:val="D11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B2BA7"/>
    <w:multiLevelType w:val="hybridMultilevel"/>
    <w:tmpl w:val="BD1C8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8B5"/>
    <w:multiLevelType w:val="hybridMultilevel"/>
    <w:tmpl w:val="1924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01273"/>
    <w:multiLevelType w:val="hybridMultilevel"/>
    <w:tmpl w:val="E4589FF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45A41"/>
    <w:multiLevelType w:val="hybridMultilevel"/>
    <w:tmpl w:val="5CB8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3993"/>
    <w:multiLevelType w:val="hybridMultilevel"/>
    <w:tmpl w:val="03C0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33638"/>
    <w:multiLevelType w:val="hybridMultilevel"/>
    <w:tmpl w:val="6ED8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82144"/>
    <w:multiLevelType w:val="hybridMultilevel"/>
    <w:tmpl w:val="CA2C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512FE"/>
    <w:multiLevelType w:val="hybridMultilevel"/>
    <w:tmpl w:val="AB82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37119"/>
    <w:multiLevelType w:val="hybridMultilevel"/>
    <w:tmpl w:val="44CEE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66812"/>
    <w:multiLevelType w:val="hybridMultilevel"/>
    <w:tmpl w:val="76A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40963"/>
    <w:multiLevelType w:val="hybridMultilevel"/>
    <w:tmpl w:val="AA6219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A231C9F"/>
    <w:multiLevelType w:val="hybridMultilevel"/>
    <w:tmpl w:val="8F3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A0215"/>
    <w:multiLevelType w:val="hybridMultilevel"/>
    <w:tmpl w:val="4082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
  </w:num>
  <w:num w:numId="6">
    <w:abstractNumId w:val="6"/>
  </w:num>
  <w:num w:numId="7">
    <w:abstractNumId w:val="14"/>
  </w:num>
  <w:num w:numId="8">
    <w:abstractNumId w:val="4"/>
  </w:num>
  <w:num w:numId="9">
    <w:abstractNumId w:val="7"/>
  </w:num>
  <w:num w:numId="10">
    <w:abstractNumId w:val="0"/>
  </w:num>
  <w:num w:numId="11">
    <w:abstractNumId w:val="5"/>
  </w:num>
  <w:num w:numId="12">
    <w:abstractNumId w:val="9"/>
  </w:num>
  <w:num w:numId="13">
    <w:abstractNumId w:val="1"/>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6C"/>
    <w:rsid w:val="0000309C"/>
    <w:rsid w:val="00004639"/>
    <w:rsid w:val="000049D5"/>
    <w:rsid w:val="00007E4D"/>
    <w:rsid w:val="00010670"/>
    <w:rsid w:val="0001096B"/>
    <w:rsid w:val="00011285"/>
    <w:rsid w:val="00011AB4"/>
    <w:rsid w:val="0001254D"/>
    <w:rsid w:val="00020E92"/>
    <w:rsid w:val="0002175E"/>
    <w:rsid w:val="00024BA1"/>
    <w:rsid w:val="0002531C"/>
    <w:rsid w:val="00031F51"/>
    <w:rsid w:val="0003273F"/>
    <w:rsid w:val="000348CA"/>
    <w:rsid w:val="0003777E"/>
    <w:rsid w:val="00040F75"/>
    <w:rsid w:val="000414D5"/>
    <w:rsid w:val="00042425"/>
    <w:rsid w:val="00042450"/>
    <w:rsid w:val="00044FCF"/>
    <w:rsid w:val="00045870"/>
    <w:rsid w:val="0004724E"/>
    <w:rsid w:val="000508B5"/>
    <w:rsid w:val="00051B27"/>
    <w:rsid w:val="00053209"/>
    <w:rsid w:val="00054112"/>
    <w:rsid w:val="000600E9"/>
    <w:rsid w:val="0006014E"/>
    <w:rsid w:val="000625A2"/>
    <w:rsid w:val="00064C2A"/>
    <w:rsid w:val="0006579C"/>
    <w:rsid w:val="00065EFA"/>
    <w:rsid w:val="0006653E"/>
    <w:rsid w:val="000725CA"/>
    <w:rsid w:val="00072B82"/>
    <w:rsid w:val="00073D65"/>
    <w:rsid w:val="00075D88"/>
    <w:rsid w:val="00080DA9"/>
    <w:rsid w:val="00081675"/>
    <w:rsid w:val="00091CD4"/>
    <w:rsid w:val="000941EE"/>
    <w:rsid w:val="00094245"/>
    <w:rsid w:val="0009575D"/>
    <w:rsid w:val="000A2D83"/>
    <w:rsid w:val="000A3DB3"/>
    <w:rsid w:val="000A5E37"/>
    <w:rsid w:val="000A6933"/>
    <w:rsid w:val="000A7938"/>
    <w:rsid w:val="000C0BED"/>
    <w:rsid w:val="000C0F58"/>
    <w:rsid w:val="000C4596"/>
    <w:rsid w:val="000D2395"/>
    <w:rsid w:val="000D29B9"/>
    <w:rsid w:val="000D2D38"/>
    <w:rsid w:val="000D7BB1"/>
    <w:rsid w:val="000D7FBC"/>
    <w:rsid w:val="000E10BC"/>
    <w:rsid w:val="000E7032"/>
    <w:rsid w:val="000F0291"/>
    <w:rsid w:val="000F138A"/>
    <w:rsid w:val="000F148E"/>
    <w:rsid w:val="000F603A"/>
    <w:rsid w:val="000F6FBE"/>
    <w:rsid w:val="000F720F"/>
    <w:rsid w:val="0010372B"/>
    <w:rsid w:val="00106586"/>
    <w:rsid w:val="00106921"/>
    <w:rsid w:val="00110A8D"/>
    <w:rsid w:val="00115453"/>
    <w:rsid w:val="00122DEB"/>
    <w:rsid w:val="0012369E"/>
    <w:rsid w:val="00132C88"/>
    <w:rsid w:val="0013399E"/>
    <w:rsid w:val="00134E75"/>
    <w:rsid w:val="001353A6"/>
    <w:rsid w:val="00135FC6"/>
    <w:rsid w:val="001364CD"/>
    <w:rsid w:val="0013721F"/>
    <w:rsid w:val="001375AC"/>
    <w:rsid w:val="001412D4"/>
    <w:rsid w:val="0014514D"/>
    <w:rsid w:val="001462EB"/>
    <w:rsid w:val="0014632A"/>
    <w:rsid w:val="0015053F"/>
    <w:rsid w:val="00153F13"/>
    <w:rsid w:val="00163AFD"/>
    <w:rsid w:val="001707A7"/>
    <w:rsid w:val="00171DC6"/>
    <w:rsid w:val="00172369"/>
    <w:rsid w:val="001723A5"/>
    <w:rsid w:val="00173692"/>
    <w:rsid w:val="00176750"/>
    <w:rsid w:val="001812C8"/>
    <w:rsid w:val="00182469"/>
    <w:rsid w:val="0018256C"/>
    <w:rsid w:val="00182B16"/>
    <w:rsid w:val="00186FCC"/>
    <w:rsid w:val="001903D2"/>
    <w:rsid w:val="00194F2B"/>
    <w:rsid w:val="001969EF"/>
    <w:rsid w:val="001A1F41"/>
    <w:rsid w:val="001A352C"/>
    <w:rsid w:val="001A4B83"/>
    <w:rsid w:val="001A67EF"/>
    <w:rsid w:val="001B2914"/>
    <w:rsid w:val="001B29C2"/>
    <w:rsid w:val="001B705D"/>
    <w:rsid w:val="001C255F"/>
    <w:rsid w:val="001C6944"/>
    <w:rsid w:val="001C6D2E"/>
    <w:rsid w:val="001C7A7C"/>
    <w:rsid w:val="001C7E14"/>
    <w:rsid w:val="001D2BBC"/>
    <w:rsid w:val="001E2A99"/>
    <w:rsid w:val="001E42DA"/>
    <w:rsid w:val="001F0A11"/>
    <w:rsid w:val="001F3C26"/>
    <w:rsid w:val="001F6E59"/>
    <w:rsid w:val="001F76B6"/>
    <w:rsid w:val="002033BE"/>
    <w:rsid w:val="00205CBF"/>
    <w:rsid w:val="0020715A"/>
    <w:rsid w:val="00210063"/>
    <w:rsid w:val="002149ED"/>
    <w:rsid w:val="0021635A"/>
    <w:rsid w:val="00216FA8"/>
    <w:rsid w:val="00222032"/>
    <w:rsid w:val="00231C27"/>
    <w:rsid w:val="00232E40"/>
    <w:rsid w:val="0024116D"/>
    <w:rsid w:val="00243FE2"/>
    <w:rsid w:val="0025287D"/>
    <w:rsid w:val="002568B7"/>
    <w:rsid w:val="00265B40"/>
    <w:rsid w:val="0027127D"/>
    <w:rsid w:val="00272ED1"/>
    <w:rsid w:val="002730F6"/>
    <w:rsid w:val="002756EB"/>
    <w:rsid w:val="00277EC9"/>
    <w:rsid w:val="00277F4A"/>
    <w:rsid w:val="002849DD"/>
    <w:rsid w:val="00285EE7"/>
    <w:rsid w:val="002959A6"/>
    <w:rsid w:val="00297B83"/>
    <w:rsid w:val="002A214C"/>
    <w:rsid w:val="002A39C9"/>
    <w:rsid w:val="002A4E98"/>
    <w:rsid w:val="002A5EEF"/>
    <w:rsid w:val="002A60FF"/>
    <w:rsid w:val="002B17CD"/>
    <w:rsid w:val="002B189B"/>
    <w:rsid w:val="002B3881"/>
    <w:rsid w:val="002C24BD"/>
    <w:rsid w:val="002E0384"/>
    <w:rsid w:val="002E0E35"/>
    <w:rsid w:val="002E39E9"/>
    <w:rsid w:val="002E5B4E"/>
    <w:rsid w:val="002F1583"/>
    <w:rsid w:val="002F3F6C"/>
    <w:rsid w:val="002F71B0"/>
    <w:rsid w:val="00303015"/>
    <w:rsid w:val="003057A2"/>
    <w:rsid w:val="00306E49"/>
    <w:rsid w:val="003100C6"/>
    <w:rsid w:val="00310D06"/>
    <w:rsid w:val="00315C19"/>
    <w:rsid w:val="0031673F"/>
    <w:rsid w:val="00316D99"/>
    <w:rsid w:val="00320EC6"/>
    <w:rsid w:val="0032318D"/>
    <w:rsid w:val="0032345B"/>
    <w:rsid w:val="003254CB"/>
    <w:rsid w:val="0032760B"/>
    <w:rsid w:val="003307AD"/>
    <w:rsid w:val="00330F69"/>
    <w:rsid w:val="003423C7"/>
    <w:rsid w:val="00347569"/>
    <w:rsid w:val="00347F88"/>
    <w:rsid w:val="00355753"/>
    <w:rsid w:val="00355EB3"/>
    <w:rsid w:val="00357DA4"/>
    <w:rsid w:val="00360D37"/>
    <w:rsid w:val="00361FB4"/>
    <w:rsid w:val="003636D1"/>
    <w:rsid w:val="0036576C"/>
    <w:rsid w:val="0036604D"/>
    <w:rsid w:val="003711E1"/>
    <w:rsid w:val="003718DD"/>
    <w:rsid w:val="00381B3F"/>
    <w:rsid w:val="003828BB"/>
    <w:rsid w:val="00386861"/>
    <w:rsid w:val="00387C99"/>
    <w:rsid w:val="00390417"/>
    <w:rsid w:val="003918C3"/>
    <w:rsid w:val="00392563"/>
    <w:rsid w:val="0039273E"/>
    <w:rsid w:val="0039386C"/>
    <w:rsid w:val="00394C39"/>
    <w:rsid w:val="003968E7"/>
    <w:rsid w:val="00396E27"/>
    <w:rsid w:val="003A1D2D"/>
    <w:rsid w:val="003A28D6"/>
    <w:rsid w:val="003A5D34"/>
    <w:rsid w:val="003B399F"/>
    <w:rsid w:val="003B3B79"/>
    <w:rsid w:val="003B47D9"/>
    <w:rsid w:val="003B503B"/>
    <w:rsid w:val="003B504A"/>
    <w:rsid w:val="003B70BA"/>
    <w:rsid w:val="003C1370"/>
    <w:rsid w:val="003C13D2"/>
    <w:rsid w:val="003C3D9D"/>
    <w:rsid w:val="003C3FC8"/>
    <w:rsid w:val="003C4224"/>
    <w:rsid w:val="003C60E2"/>
    <w:rsid w:val="003C617B"/>
    <w:rsid w:val="003D2307"/>
    <w:rsid w:val="003D24DE"/>
    <w:rsid w:val="003D4E52"/>
    <w:rsid w:val="003D793B"/>
    <w:rsid w:val="003D79EC"/>
    <w:rsid w:val="003D7BA5"/>
    <w:rsid w:val="003F3839"/>
    <w:rsid w:val="003F5E04"/>
    <w:rsid w:val="00401EA2"/>
    <w:rsid w:val="00403E75"/>
    <w:rsid w:val="0040548B"/>
    <w:rsid w:val="00405F78"/>
    <w:rsid w:val="00406601"/>
    <w:rsid w:val="00407AF3"/>
    <w:rsid w:val="0041137C"/>
    <w:rsid w:val="004178CF"/>
    <w:rsid w:val="0042014C"/>
    <w:rsid w:val="004204D5"/>
    <w:rsid w:val="0042138D"/>
    <w:rsid w:val="0042346E"/>
    <w:rsid w:val="0042558F"/>
    <w:rsid w:val="00426944"/>
    <w:rsid w:val="004359CB"/>
    <w:rsid w:val="00440D94"/>
    <w:rsid w:val="004413F4"/>
    <w:rsid w:val="00442325"/>
    <w:rsid w:val="00443035"/>
    <w:rsid w:val="00450824"/>
    <w:rsid w:val="0045088B"/>
    <w:rsid w:val="00450A6B"/>
    <w:rsid w:val="004516E6"/>
    <w:rsid w:val="0045317C"/>
    <w:rsid w:val="004540A3"/>
    <w:rsid w:val="004548C1"/>
    <w:rsid w:val="00457DAF"/>
    <w:rsid w:val="00461E56"/>
    <w:rsid w:val="004670CD"/>
    <w:rsid w:val="00470019"/>
    <w:rsid w:val="00470091"/>
    <w:rsid w:val="004733DD"/>
    <w:rsid w:val="00474343"/>
    <w:rsid w:val="0047556C"/>
    <w:rsid w:val="0048242D"/>
    <w:rsid w:val="00482431"/>
    <w:rsid w:val="0048552A"/>
    <w:rsid w:val="00486613"/>
    <w:rsid w:val="00490225"/>
    <w:rsid w:val="004903CC"/>
    <w:rsid w:val="00493F9B"/>
    <w:rsid w:val="00497B3E"/>
    <w:rsid w:val="004A0ECC"/>
    <w:rsid w:val="004A1869"/>
    <w:rsid w:val="004A3580"/>
    <w:rsid w:val="004A3AD6"/>
    <w:rsid w:val="004A526C"/>
    <w:rsid w:val="004A64F3"/>
    <w:rsid w:val="004A6B3C"/>
    <w:rsid w:val="004B1A04"/>
    <w:rsid w:val="004B1D86"/>
    <w:rsid w:val="004B2AE0"/>
    <w:rsid w:val="004B3B40"/>
    <w:rsid w:val="004B7136"/>
    <w:rsid w:val="004B7F4E"/>
    <w:rsid w:val="004C0A55"/>
    <w:rsid w:val="004C15FD"/>
    <w:rsid w:val="004C7A4C"/>
    <w:rsid w:val="004D1546"/>
    <w:rsid w:val="004D296D"/>
    <w:rsid w:val="004D360F"/>
    <w:rsid w:val="004D4C02"/>
    <w:rsid w:val="004D5217"/>
    <w:rsid w:val="004D6471"/>
    <w:rsid w:val="004E3307"/>
    <w:rsid w:val="004E6540"/>
    <w:rsid w:val="004F5D7B"/>
    <w:rsid w:val="004F629E"/>
    <w:rsid w:val="00503FFB"/>
    <w:rsid w:val="005105BB"/>
    <w:rsid w:val="00513D07"/>
    <w:rsid w:val="00513FBF"/>
    <w:rsid w:val="0051668A"/>
    <w:rsid w:val="00523799"/>
    <w:rsid w:val="00524F1C"/>
    <w:rsid w:val="005254E9"/>
    <w:rsid w:val="00530A4A"/>
    <w:rsid w:val="00532468"/>
    <w:rsid w:val="00534F35"/>
    <w:rsid w:val="00535D7E"/>
    <w:rsid w:val="00543C8F"/>
    <w:rsid w:val="005471F8"/>
    <w:rsid w:val="00547601"/>
    <w:rsid w:val="005477C8"/>
    <w:rsid w:val="005508FF"/>
    <w:rsid w:val="005515C6"/>
    <w:rsid w:val="00552424"/>
    <w:rsid w:val="00554B4B"/>
    <w:rsid w:val="00555218"/>
    <w:rsid w:val="00560860"/>
    <w:rsid w:val="005608E3"/>
    <w:rsid w:val="00560B74"/>
    <w:rsid w:val="0056278D"/>
    <w:rsid w:val="00563D70"/>
    <w:rsid w:val="00565125"/>
    <w:rsid w:val="0056636E"/>
    <w:rsid w:val="005747FE"/>
    <w:rsid w:val="0057593B"/>
    <w:rsid w:val="00580D57"/>
    <w:rsid w:val="00582D3E"/>
    <w:rsid w:val="00585717"/>
    <w:rsid w:val="005905AB"/>
    <w:rsid w:val="00593F3B"/>
    <w:rsid w:val="00594EF3"/>
    <w:rsid w:val="00596916"/>
    <w:rsid w:val="00597C1E"/>
    <w:rsid w:val="005A1984"/>
    <w:rsid w:val="005A3278"/>
    <w:rsid w:val="005C3056"/>
    <w:rsid w:val="005C4B72"/>
    <w:rsid w:val="005C57D5"/>
    <w:rsid w:val="005D089B"/>
    <w:rsid w:val="005D1697"/>
    <w:rsid w:val="005D1DB4"/>
    <w:rsid w:val="005D798B"/>
    <w:rsid w:val="005D7E6A"/>
    <w:rsid w:val="005E0026"/>
    <w:rsid w:val="005E36B0"/>
    <w:rsid w:val="005F2541"/>
    <w:rsid w:val="005F4E0A"/>
    <w:rsid w:val="005F564B"/>
    <w:rsid w:val="005F5DDC"/>
    <w:rsid w:val="00600A5F"/>
    <w:rsid w:val="00601D68"/>
    <w:rsid w:val="006032CB"/>
    <w:rsid w:val="00614767"/>
    <w:rsid w:val="00615604"/>
    <w:rsid w:val="00617925"/>
    <w:rsid w:val="00620CDE"/>
    <w:rsid w:val="00620DAF"/>
    <w:rsid w:val="006226C1"/>
    <w:rsid w:val="006242B7"/>
    <w:rsid w:val="00624304"/>
    <w:rsid w:val="00624D6F"/>
    <w:rsid w:val="0062786E"/>
    <w:rsid w:val="00627EB3"/>
    <w:rsid w:val="006325FE"/>
    <w:rsid w:val="006327C5"/>
    <w:rsid w:val="006328A5"/>
    <w:rsid w:val="00632F71"/>
    <w:rsid w:val="006335A1"/>
    <w:rsid w:val="00634A0D"/>
    <w:rsid w:val="0064223E"/>
    <w:rsid w:val="006422B1"/>
    <w:rsid w:val="00642E9A"/>
    <w:rsid w:val="00642EBE"/>
    <w:rsid w:val="0064303A"/>
    <w:rsid w:val="0064304B"/>
    <w:rsid w:val="006442E4"/>
    <w:rsid w:val="00650EDD"/>
    <w:rsid w:val="00654EBA"/>
    <w:rsid w:val="00656ED3"/>
    <w:rsid w:val="006571DD"/>
    <w:rsid w:val="006577D7"/>
    <w:rsid w:val="0067065B"/>
    <w:rsid w:val="00670F35"/>
    <w:rsid w:val="00671121"/>
    <w:rsid w:val="006737D0"/>
    <w:rsid w:val="00676C89"/>
    <w:rsid w:val="00677AAB"/>
    <w:rsid w:val="00680491"/>
    <w:rsid w:val="0068202C"/>
    <w:rsid w:val="006871AF"/>
    <w:rsid w:val="006900C9"/>
    <w:rsid w:val="0069713B"/>
    <w:rsid w:val="006A11DF"/>
    <w:rsid w:val="006A35CD"/>
    <w:rsid w:val="006A4BF7"/>
    <w:rsid w:val="006A68B8"/>
    <w:rsid w:val="006A7052"/>
    <w:rsid w:val="006B0861"/>
    <w:rsid w:val="006B117D"/>
    <w:rsid w:val="006B132C"/>
    <w:rsid w:val="006B16C6"/>
    <w:rsid w:val="006B592A"/>
    <w:rsid w:val="006B6265"/>
    <w:rsid w:val="006B7FD4"/>
    <w:rsid w:val="006C3A8B"/>
    <w:rsid w:val="006C43FE"/>
    <w:rsid w:val="006D273F"/>
    <w:rsid w:val="006D7A50"/>
    <w:rsid w:val="006E4E51"/>
    <w:rsid w:val="006E6E01"/>
    <w:rsid w:val="006E74EB"/>
    <w:rsid w:val="006E7DAC"/>
    <w:rsid w:val="006F0170"/>
    <w:rsid w:val="006F0353"/>
    <w:rsid w:val="006F6BF7"/>
    <w:rsid w:val="007039EE"/>
    <w:rsid w:val="007045F0"/>
    <w:rsid w:val="007054F7"/>
    <w:rsid w:val="00710CF4"/>
    <w:rsid w:val="007113A9"/>
    <w:rsid w:val="0071531F"/>
    <w:rsid w:val="00720861"/>
    <w:rsid w:val="007343FF"/>
    <w:rsid w:val="00734A4E"/>
    <w:rsid w:val="00735CCA"/>
    <w:rsid w:val="00744CA9"/>
    <w:rsid w:val="007519A2"/>
    <w:rsid w:val="00753B0A"/>
    <w:rsid w:val="00755EA3"/>
    <w:rsid w:val="007560F0"/>
    <w:rsid w:val="00760AC7"/>
    <w:rsid w:val="00761D76"/>
    <w:rsid w:val="00763C93"/>
    <w:rsid w:val="007669D2"/>
    <w:rsid w:val="00766EB6"/>
    <w:rsid w:val="00767F00"/>
    <w:rsid w:val="0077130A"/>
    <w:rsid w:val="007718C4"/>
    <w:rsid w:val="00772638"/>
    <w:rsid w:val="007729C9"/>
    <w:rsid w:val="00773696"/>
    <w:rsid w:val="007746C8"/>
    <w:rsid w:val="00774A74"/>
    <w:rsid w:val="0077647C"/>
    <w:rsid w:val="00781E72"/>
    <w:rsid w:val="007830FB"/>
    <w:rsid w:val="00785347"/>
    <w:rsid w:val="00787BB7"/>
    <w:rsid w:val="0079790B"/>
    <w:rsid w:val="007A10E1"/>
    <w:rsid w:val="007A1596"/>
    <w:rsid w:val="007A65A0"/>
    <w:rsid w:val="007B202C"/>
    <w:rsid w:val="007B2F3E"/>
    <w:rsid w:val="007B576C"/>
    <w:rsid w:val="007C0F0C"/>
    <w:rsid w:val="007C23DF"/>
    <w:rsid w:val="007C2909"/>
    <w:rsid w:val="007C7BBF"/>
    <w:rsid w:val="007D0961"/>
    <w:rsid w:val="007D3EC4"/>
    <w:rsid w:val="007D5349"/>
    <w:rsid w:val="007D7BFC"/>
    <w:rsid w:val="007E105D"/>
    <w:rsid w:val="007F141A"/>
    <w:rsid w:val="007F4115"/>
    <w:rsid w:val="007F7007"/>
    <w:rsid w:val="00800C38"/>
    <w:rsid w:val="0080415E"/>
    <w:rsid w:val="008050D0"/>
    <w:rsid w:val="00806275"/>
    <w:rsid w:val="008119C5"/>
    <w:rsid w:val="00811F14"/>
    <w:rsid w:val="00812881"/>
    <w:rsid w:val="00814DCD"/>
    <w:rsid w:val="00817140"/>
    <w:rsid w:val="00817C99"/>
    <w:rsid w:val="00821CDD"/>
    <w:rsid w:val="00825EEE"/>
    <w:rsid w:val="008261AA"/>
    <w:rsid w:val="00826C12"/>
    <w:rsid w:val="00830187"/>
    <w:rsid w:val="00832F3E"/>
    <w:rsid w:val="008352CD"/>
    <w:rsid w:val="008372BE"/>
    <w:rsid w:val="00841EA7"/>
    <w:rsid w:val="00845FD9"/>
    <w:rsid w:val="008464B5"/>
    <w:rsid w:val="00850B0E"/>
    <w:rsid w:val="0085105B"/>
    <w:rsid w:val="00852A3E"/>
    <w:rsid w:val="0085739B"/>
    <w:rsid w:val="00860DD4"/>
    <w:rsid w:val="00862D15"/>
    <w:rsid w:val="00863AB5"/>
    <w:rsid w:val="0086508B"/>
    <w:rsid w:val="00870B73"/>
    <w:rsid w:val="008719F5"/>
    <w:rsid w:val="0087385D"/>
    <w:rsid w:val="00873C3F"/>
    <w:rsid w:val="00873E72"/>
    <w:rsid w:val="00875633"/>
    <w:rsid w:val="0087643F"/>
    <w:rsid w:val="00876EA3"/>
    <w:rsid w:val="00883313"/>
    <w:rsid w:val="008846C0"/>
    <w:rsid w:val="00896369"/>
    <w:rsid w:val="008963FF"/>
    <w:rsid w:val="008A17DC"/>
    <w:rsid w:val="008A1943"/>
    <w:rsid w:val="008A4193"/>
    <w:rsid w:val="008A4427"/>
    <w:rsid w:val="008A58A6"/>
    <w:rsid w:val="008A6EF8"/>
    <w:rsid w:val="008B12B5"/>
    <w:rsid w:val="008B392D"/>
    <w:rsid w:val="008B7900"/>
    <w:rsid w:val="008C0802"/>
    <w:rsid w:val="008C0BCA"/>
    <w:rsid w:val="008C4F32"/>
    <w:rsid w:val="008E06DE"/>
    <w:rsid w:val="008E0846"/>
    <w:rsid w:val="008E1905"/>
    <w:rsid w:val="008E6066"/>
    <w:rsid w:val="008E7800"/>
    <w:rsid w:val="008F12F8"/>
    <w:rsid w:val="008F597F"/>
    <w:rsid w:val="00901757"/>
    <w:rsid w:val="00902408"/>
    <w:rsid w:val="009026D6"/>
    <w:rsid w:val="00903500"/>
    <w:rsid w:val="00916365"/>
    <w:rsid w:val="00916367"/>
    <w:rsid w:val="00920D19"/>
    <w:rsid w:val="00922110"/>
    <w:rsid w:val="0092250C"/>
    <w:rsid w:val="0092297B"/>
    <w:rsid w:val="00923052"/>
    <w:rsid w:val="0092396D"/>
    <w:rsid w:val="0092594C"/>
    <w:rsid w:val="00930A66"/>
    <w:rsid w:val="00930C60"/>
    <w:rsid w:val="0093204B"/>
    <w:rsid w:val="0093452E"/>
    <w:rsid w:val="0094002D"/>
    <w:rsid w:val="00941A69"/>
    <w:rsid w:val="009441BA"/>
    <w:rsid w:val="009456EE"/>
    <w:rsid w:val="00945F5B"/>
    <w:rsid w:val="00946795"/>
    <w:rsid w:val="009520BC"/>
    <w:rsid w:val="009538CC"/>
    <w:rsid w:val="009539C8"/>
    <w:rsid w:val="009565A3"/>
    <w:rsid w:val="00960C38"/>
    <w:rsid w:val="00961E8E"/>
    <w:rsid w:val="00962510"/>
    <w:rsid w:val="0096302F"/>
    <w:rsid w:val="00964431"/>
    <w:rsid w:val="00964442"/>
    <w:rsid w:val="00965DCD"/>
    <w:rsid w:val="0096708B"/>
    <w:rsid w:val="0098431A"/>
    <w:rsid w:val="00984A3D"/>
    <w:rsid w:val="00984F16"/>
    <w:rsid w:val="00987087"/>
    <w:rsid w:val="00993E94"/>
    <w:rsid w:val="0099622D"/>
    <w:rsid w:val="0099736C"/>
    <w:rsid w:val="009A012A"/>
    <w:rsid w:val="009A0E63"/>
    <w:rsid w:val="009A0F91"/>
    <w:rsid w:val="009A188D"/>
    <w:rsid w:val="009A3387"/>
    <w:rsid w:val="009A4621"/>
    <w:rsid w:val="009B1644"/>
    <w:rsid w:val="009B259A"/>
    <w:rsid w:val="009B4F8C"/>
    <w:rsid w:val="009B5342"/>
    <w:rsid w:val="009B6541"/>
    <w:rsid w:val="009B723D"/>
    <w:rsid w:val="009B79B5"/>
    <w:rsid w:val="009D0CAC"/>
    <w:rsid w:val="009D4C0B"/>
    <w:rsid w:val="009D5F2E"/>
    <w:rsid w:val="009D73B0"/>
    <w:rsid w:val="009E089F"/>
    <w:rsid w:val="009E1575"/>
    <w:rsid w:val="009E3978"/>
    <w:rsid w:val="009E6A87"/>
    <w:rsid w:val="009E73DE"/>
    <w:rsid w:val="009F30FD"/>
    <w:rsid w:val="009F5469"/>
    <w:rsid w:val="009F7065"/>
    <w:rsid w:val="00A04368"/>
    <w:rsid w:val="00A05C57"/>
    <w:rsid w:val="00A06790"/>
    <w:rsid w:val="00A176E6"/>
    <w:rsid w:val="00A179D8"/>
    <w:rsid w:val="00A21AD1"/>
    <w:rsid w:val="00A21F9A"/>
    <w:rsid w:val="00A2205F"/>
    <w:rsid w:val="00A23159"/>
    <w:rsid w:val="00A302A4"/>
    <w:rsid w:val="00A31C46"/>
    <w:rsid w:val="00A34DF3"/>
    <w:rsid w:val="00A41F8D"/>
    <w:rsid w:val="00A45BED"/>
    <w:rsid w:val="00A47C72"/>
    <w:rsid w:val="00A50029"/>
    <w:rsid w:val="00A54488"/>
    <w:rsid w:val="00A6676C"/>
    <w:rsid w:val="00A67E10"/>
    <w:rsid w:val="00A701FA"/>
    <w:rsid w:val="00A7253E"/>
    <w:rsid w:val="00A72EA0"/>
    <w:rsid w:val="00A72EC3"/>
    <w:rsid w:val="00A73E55"/>
    <w:rsid w:val="00A7696E"/>
    <w:rsid w:val="00A80924"/>
    <w:rsid w:val="00A82A6A"/>
    <w:rsid w:val="00A85112"/>
    <w:rsid w:val="00A96C97"/>
    <w:rsid w:val="00AA3226"/>
    <w:rsid w:val="00AA3D28"/>
    <w:rsid w:val="00AA3D57"/>
    <w:rsid w:val="00AA40C1"/>
    <w:rsid w:val="00AA4552"/>
    <w:rsid w:val="00AA4C8B"/>
    <w:rsid w:val="00AB19A9"/>
    <w:rsid w:val="00AB37EE"/>
    <w:rsid w:val="00AB518E"/>
    <w:rsid w:val="00AB781E"/>
    <w:rsid w:val="00AC2774"/>
    <w:rsid w:val="00AC4365"/>
    <w:rsid w:val="00AC54F3"/>
    <w:rsid w:val="00AC7468"/>
    <w:rsid w:val="00AE09DB"/>
    <w:rsid w:val="00AE09FF"/>
    <w:rsid w:val="00AE0A18"/>
    <w:rsid w:val="00AE3501"/>
    <w:rsid w:val="00AE645F"/>
    <w:rsid w:val="00AF0AFE"/>
    <w:rsid w:val="00AF1A44"/>
    <w:rsid w:val="00AF35D8"/>
    <w:rsid w:val="00AF465B"/>
    <w:rsid w:val="00AF4F66"/>
    <w:rsid w:val="00AF5D0C"/>
    <w:rsid w:val="00AF795D"/>
    <w:rsid w:val="00B020A3"/>
    <w:rsid w:val="00B11F0F"/>
    <w:rsid w:val="00B13BEA"/>
    <w:rsid w:val="00B15429"/>
    <w:rsid w:val="00B1573A"/>
    <w:rsid w:val="00B166E8"/>
    <w:rsid w:val="00B17CD4"/>
    <w:rsid w:val="00B24849"/>
    <w:rsid w:val="00B2614B"/>
    <w:rsid w:val="00B31833"/>
    <w:rsid w:val="00B339DC"/>
    <w:rsid w:val="00B36787"/>
    <w:rsid w:val="00B370D4"/>
    <w:rsid w:val="00B377AF"/>
    <w:rsid w:val="00B433AA"/>
    <w:rsid w:val="00B43D02"/>
    <w:rsid w:val="00B503F6"/>
    <w:rsid w:val="00B524D7"/>
    <w:rsid w:val="00B549C5"/>
    <w:rsid w:val="00B55949"/>
    <w:rsid w:val="00B5650B"/>
    <w:rsid w:val="00B648FE"/>
    <w:rsid w:val="00B708B4"/>
    <w:rsid w:val="00B728C4"/>
    <w:rsid w:val="00B72CD5"/>
    <w:rsid w:val="00B7380A"/>
    <w:rsid w:val="00B74D03"/>
    <w:rsid w:val="00B80E43"/>
    <w:rsid w:val="00B8354F"/>
    <w:rsid w:val="00B85C23"/>
    <w:rsid w:val="00B87DEB"/>
    <w:rsid w:val="00B93A5B"/>
    <w:rsid w:val="00B93ABC"/>
    <w:rsid w:val="00B940EA"/>
    <w:rsid w:val="00B945FD"/>
    <w:rsid w:val="00B96901"/>
    <w:rsid w:val="00B969A2"/>
    <w:rsid w:val="00BA1201"/>
    <w:rsid w:val="00BA44C2"/>
    <w:rsid w:val="00BA5B8B"/>
    <w:rsid w:val="00BA6F24"/>
    <w:rsid w:val="00BB2439"/>
    <w:rsid w:val="00BB38DA"/>
    <w:rsid w:val="00BB52EB"/>
    <w:rsid w:val="00BC2F5D"/>
    <w:rsid w:val="00BC71E1"/>
    <w:rsid w:val="00BD051B"/>
    <w:rsid w:val="00BD3C0C"/>
    <w:rsid w:val="00BD3FFC"/>
    <w:rsid w:val="00BE4785"/>
    <w:rsid w:val="00BE47CF"/>
    <w:rsid w:val="00BE5BC4"/>
    <w:rsid w:val="00BF3A1E"/>
    <w:rsid w:val="00BF51F1"/>
    <w:rsid w:val="00BF567D"/>
    <w:rsid w:val="00BF7523"/>
    <w:rsid w:val="00C0038C"/>
    <w:rsid w:val="00C04180"/>
    <w:rsid w:val="00C045A3"/>
    <w:rsid w:val="00C072E0"/>
    <w:rsid w:val="00C11AA7"/>
    <w:rsid w:val="00C148C6"/>
    <w:rsid w:val="00C15260"/>
    <w:rsid w:val="00C15B35"/>
    <w:rsid w:val="00C16660"/>
    <w:rsid w:val="00C17916"/>
    <w:rsid w:val="00C2156B"/>
    <w:rsid w:val="00C22A40"/>
    <w:rsid w:val="00C238BD"/>
    <w:rsid w:val="00C2709C"/>
    <w:rsid w:val="00C32705"/>
    <w:rsid w:val="00C333D7"/>
    <w:rsid w:val="00C34F30"/>
    <w:rsid w:val="00C34F80"/>
    <w:rsid w:val="00C35BAF"/>
    <w:rsid w:val="00C429E0"/>
    <w:rsid w:val="00C458CF"/>
    <w:rsid w:val="00C53C05"/>
    <w:rsid w:val="00C5578E"/>
    <w:rsid w:val="00C618F0"/>
    <w:rsid w:val="00C63D3C"/>
    <w:rsid w:val="00C64E7A"/>
    <w:rsid w:val="00C66361"/>
    <w:rsid w:val="00C71BC0"/>
    <w:rsid w:val="00C72485"/>
    <w:rsid w:val="00C72BA7"/>
    <w:rsid w:val="00C74294"/>
    <w:rsid w:val="00C801BE"/>
    <w:rsid w:val="00C80DAF"/>
    <w:rsid w:val="00C83F12"/>
    <w:rsid w:val="00C87BF4"/>
    <w:rsid w:val="00C9160A"/>
    <w:rsid w:val="00C923D8"/>
    <w:rsid w:val="00CA0713"/>
    <w:rsid w:val="00CA1A21"/>
    <w:rsid w:val="00CA2C90"/>
    <w:rsid w:val="00CA2EDF"/>
    <w:rsid w:val="00CA4A0C"/>
    <w:rsid w:val="00CA677B"/>
    <w:rsid w:val="00CA6870"/>
    <w:rsid w:val="00CB18EB"/>
    <w:rsid w:val="00CB378E"/>
    <w:rsid w:val="00CB6573"/>
    <w:rsid w:val="00CB6FBE"/>
    <w:rsid w:val="00CC2754"/>
    <w:rsid w:val="00CD0995"/>
    <w:rsid w:val="00CD0B6A"/>
    <w:rsid w:val="00CD13AC"/>
    <w:rsid w:val="00CD1C10"/>
    <w:rsid w:val="00CD5ABC"/>
    <w:rsid w:val="00CD6F0B"/>
    <w:rsid w:val="00CD7613"/>
    <w:rsid w:val="00CD7B18"/>
    <w:rsid w:val="00CD7E03"/>
    <w:rsid w:val="00CD7E7F"/>
    <w:rsid w:val="00CE7EBE"/>
    <w:rsid w:val="00CF36D6"/>
    <w:rsid w:val="00CF5B43"/>
    <w:rsid w:val="00D002DC"/>
    <w:rsid w:val="00D004D5"/>
    <w:rsid w:val="00D004E9"/>
    <w:rsid w:val="00D028DD"/>
    <w:rsid w:val="00D07FA5"/>
    <w:rsid w:val="00D1540F"/>
    <w:rsid w:val="00D24A25"/>
    <w:rsid w:val="00D2726F"/>
    <w:rsid w:val="00D36324"/>
    <w:rsid w:val="00D363FB"/>
    <w:rsid w:val="00D365E4"/>
    <w:rsid w:val="00D37CC7"/>
    <w:rsid w:val="00D37F0E"/>
    <w:rsid w:val="00D40769"/>
    <w:rsid w:val="00D40F4D"/>
    <w:rsid w:val="00D4406B"/>
    <w:rsid w:val="00D45BA0"/>
    <w:rsid w:val="00D56441"/>
    <w:rsid w:val="00D6224F"/>
    <w:rsid w:val="00D62327"/>
    <w:rsid w:val="00D628FA"/>
    <w:rsid w:val="00D75EA7"/>
    <w:rsid w:val="00D849AE"/>
    <w:rsid w:val="00D863CF"/>
    <w:rsid w:val="00D86E07"/>
    <w:rsid w:val="00D91C23"/>
    <w:rsid w:val="00D930D2"/>
    <w:rsid w:val="00D94716"/>
    <w:rsid w:val="00D95C4D"/>
    <w:rsid w:val="00D96196"/>
    <w:rsid w:val="00D97E66"/>
    <w:rsid w:val="00DA1852"/>
    <w:rsid w:val="00DA1C65"/>
    <w:rsid w:val="00DA4050"/>
    <w:rsid w:val="00DA50A6"/>
    <w:rsid w:val="00DB043D"/>
    <w:rsid w:val="00DB2A05"/>
    <w:rsid w:val="00DB67E9"/>
    <w:rsid w:val="00DB7DB6"/>
    <w:rsid w:val="00DC0230"/>
    <w:rsid w:val="00DC05C3"/>
    <w:rsid w:val="00DC2153"/>
    <w:rsid w:val="00DC774E"/>
    <w:rsid w:val="00DD02C8"/>
    <w:rsid w:val="00DD7C73"/>
    <w:rsid w:val="00DE1A14"/>
    <w:rsid w:val="00DE2332"/>
    <w:rsid w:val="00DE2678"/>
    <w:rsid w:val="00DE3854"/>
    <w:rsid w:val="00DF2AA6"/>
    <w:rsid w:val="00DF372D"/>
    <w:rsid w:val="00DF4F70"/>
    <w:rsid w:val="00DF5656"/>
    <w:rsid w:val="00DF73E9"/>
    <w:rsid w:val="00DF7E16"/>
    <w:rsid w:val="00DF7FD3"/>
    <w:rsid w:val="00E01206"/>
    <w:rsid w:val="00E012BA"/>
    <w:rsid w:val="00E01DF9"/>
    <w:rsid w:val="00E02A73"/>
    <w:rsid w:val="00E07999"/>
    <w:rsid w:val="00E1783C"/>
    <w:rsid w:val="00E20F74"/>
    <w:rsid w:val="00E219EE"/>
    <w:rsid w:val="00E27D58"/>
    <w:rsid w:val="00E31A27"/>
    <w:rsid w:val="00E3520C"/>
    <w:rsid w:val="00E3683B"/>
    <w:rsid w:val="00E41075"/>
    <w:rsid w:val="00E457FD"/>
    <w:rsid w:val="00E46039"/>
    <w:rsid w:val="00E5005F"/>
    <w:rsid w:val="00E50D25"/>
    <w:rsid w:val="00E51CC3"/>
    <w:rsid w:val="00E526D7"/>
    <w:rsid w:val="00E52898"/>
    <w:rsid w:val="00E57944"/>
    <w:rsid w:val="00E6450C"/>
    <w:rsid w:val="00E64B7D"/>
    <w:rsid w:val="00E67638"/>
    <w:rsid w:val="00E7003F"/>
    <w:rsid w:val="00E703B5"/>
    <w:rsid w:val="00E72D00"/>
    <w:rsid w:val="00E73E41"/>
    <w:rsid w:val="00E75C49"/>
    <w:rsid w:val="00E76C62"/>
    <w:rsid w:val="00E77663"/>
    <w:rsid w:val="00E819F3"/>
    <w:rsid w:val="00E857DC"/>
    <w:rsid w:val="00E85D49"/>
    <w:rsid w:val="00E85FF6"/>
    <w:rsid w:val="00E92846"/>
    <w:rsid w:val="00E95B8F"/>
    <w:rsid w:val="00E96267"/>
    <w:rsid w:val="00E96D47"/>
    <w:rsid w:val="00E97A51"/>
    <w:rsid w:val="00E97BEA"/>
    <w:rsid w:val="00EA1376"/>
    <w:rsid w:val="00EA69BC"/>
    <w:rsid w:val="00EB14F0"/>
    <w:rsid w:val="00EB2EB8"/>
    <w:rsid w:val="00EB2F43"/>
    <w:rsid w:val="00EB6AD3"/>
    <w:rsid w:val="00EB7BDA"/>
    <w:rsid w:val="00EC1AC3"/>
    <w:rsid w:val="00EC7121"/>
    <w:rsid w:val="00ED6D78"/>
    <w:rsid w:val="00EE0BFB"/>
    <w:rsid w:val="00EE3243"/>
    <w:rsid w:val="00EE506C"/>
    <w:rsid w:val="00EE66BB"/>
    <w:rsid w:val="00EF1D07"/>
    <w:rsid w:val="00EF29EE"/>
    <w:rsid w:val="00EF34F8"/>
    <w:rsid w:val="00F00894"/>
    <w:rsid w:val="00F0187F"/>
    <w:rsid w:val="00F022D0"/>
    <w:rsid w:val="00F03DCB"/>
    <w:rsid w:val="00F04F38"/>
    <w:rsid w:val="00F05C09"/>
    <w:rsid w:val="00F1087D"/>
    <w:rsid w:val="00F122D7"/>
    <w:rsid w:val="00F1283C"/>
    <w:rsid w:val="00F21763"/>
    <w:rsid w:val="00F21BC1"/>
    <w:rsid w:val="00F31D7A"/>
    <w:rsid w:val="00F327CE"/>
    <w:rsid w:val="00F360E3"/>
    <w:rsid w:val="00F4402D"/>
    <w:rsid w:val="00F45224"/>
    <w:rsid w:val="00F4603D"/>
    <w:rsid w:val="00F50FDE"/>
    <w:rsid w:val="00F51426"/>
    <w:rsid w:val="00F64E75"/>
    <w:rsid w:val="00F656D4"/>
    <w:rsid w:val="00F74449"/>
    <w:rsid w:val="00F75956"/>
    <w:rsid w:val="00F77AD9"/>
    <w:rsid w:val="00F77E46"/>
    <w:rsid w:val="00F80FB6"/>
    <w:rsid w:val="00F87999"/>
    <w:rsid w:val="00F87F5B"/>
    <w:rsid w:val="00F96B3A"/>
    <w:rsid w:val="00F97BB3"/>
    <w:rsid w:val="00FA0497"/>
    <w:rsid w:val="00FA501B"/>
    <w:rsid w:val="00FB0696"/>
    <w:rsid w:val="00FB2AC6"/>
    <w:rsid w:val="00FB3A21"/>
    <w:rsid w:val="00FB3CBE"/>
    <w:rsid w:val="00FB62FA"/>
    <w:rsid w:val="00FB7802"/>
    <w:rsid w:val="00FC71AD"/>
    <w:rsid w:val="00FD112B"/>
    <w:rsid w:val="00FD4777"/>
    <w:rsid w:val="00FD66A4"/>
    <w:rsid w:val="00FE056A"/>
    <w:rsid w:val="00FE0FD4"/>
    <w:rsid w:val="00FF5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117BB"/>
  <w15:chartTrackingRefBased/>
  <w15:docId w15:val="{F5992E85-722C-4A67-8283-F64CE8F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115"/>
    <w:pPr>
      <w:keepNext/>
      <w:keepLines/>
      <w:pBdr>
        <w:bottom w:val="single" w:sz="4" w:space="1" w:color="BFBFBF" w:themeColor="background1" w:themeShade="BF"/>
      </w:pBdr>
      <w:spacing w:before="240" w:after="0"/>
      <w:outlineLvl w:val="0"/>
    </w:pPr>
    <w:rPr>
      <w:rFonts w:asciiTheme="majorHAnsi" w:eastAsiaTheme="majorEastAsia" w:hAnsiTheme="majorHAnsi" w:cstheme="majorBidi"/>
      <w:b/>
      <w:sz w:val="32"/>
      <w:szCs w:val="28"/>
    </w:rPr>
  </w:style>
  <w:style w:type="paragraph" w:styleId="Heading2">
    <w:name w:val="heading 2"/>
    <w:basedOn w:val="Heading1"/>
    <w:next w:val="Normal"/>
    <w:link w:val="Heading2Char"/>
    <w:uiPriority w:val="9"/>
    <w:unhideWhenUsed/>
    <w:qFormat/>
    <w:rsid w:val="007F4115"/>
    <w:pPr>
      <w:pBdr>
        <w:bottom w:val="none" w:sz="0" w:space="0" w:color="auto"/>
      </w:pBdr>
      <w:outlineLvl w:val="1"/>
    </w:pPr>
    <w:rPr>
      <w:sz w:val="28"/>
      <w:szCs w:val="24"/>
    </w:rPr>
  </w:style>
  <w:style w:type="paragraph" w:styleId="Heading3">
    <w:name w:val="heading 3"/>
    <w:basedOn w:val="Normal"/>
    <w:next w:val="Normal"/>
    <w:link w:val="Heading3Char"/>
    <w:uiPriority w:val="9"/>
    <w:unhideWhenUsed/>
    <w:qFormat/>
    <w:rsid w:val="007F4115"/>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C72"/>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C7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4115"/>
    <w:rPr>
      <w:rFonts w:asciiTheme="majorHAnsi" w:eastAsiaTheme="majorEastAsia" w:hAnsiTheme="majorHAnsi" w:cstheme="majorBidi"/>
      <w:b/>
      <w:sz w:val="32"/>
      <w:szCs w:val="28"/>
    </w:rPr>
  </w:style>
  <w:style w:type="paragraph" w:customStyle="1" w:styleId="FigureHeader">
    <w:name w:val="Figure Header"/>
    <w:basedOn w:val="Normal"/>
    <w:next w:val="Normal"/>
    <w:qFormat/>
    <w:rsid w:val="004204D5"/>
    <w:pPr>
      <w:keepNext/>
      <w:keepLines/>
    </w:pPr>
    <w:rPr>
      <w:b/>
      <w:sz w:val="24"/>
    </w:rPr>
  </w:style>
  <w:style w:type="character" w:customStyle="1" w:styleId="Heading2Char">
    <w:name w:val="Heading 2 Char"/>
    <w:basedOn w:val="DefaultParagraphFont"/>
    <w:link w:val="Heading2"/>
    <w:uiPriority w:val="9"/>
    <w:rsid w:val="007F4115"/>
    <w:rPr>
      <w:rFonts w:asciiTheme="majorHAnsi" w:eastAsiaTheme="majorEastAsia" w:hAnsiTheme="majorHAnsi" w:cstheme="majorBidi"/>
      <w:b/>
      <w:sz w:val="28"/>
      <w:szCs w:val="24"/>
    </w:rPr>
  </w:style>
  <w:style w:type="paragraph" w:styleId="Quote">
    <w:name w:val="Quote"/>
    <w:basedOn w:val="Normal"/>
    <w:next w:val="Normal"/>
    <w:link w:val="QuoteChar"/>
    <w:uiPriority w:val="29"/>
    <w:qFormat/>
    <w:rsid w:val="00DE3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3854"/>
    <w:rPr>
      <w:i/>
      <w:iCs/>
      <w:color w:val="404040" w:themeColor="text1" w:themeTint="BF"/>
    </w:rPr>
  </w:style>
  <w:style w:type="paragraph" w:styleId="Header">
    <w:name w:val="header"/>
    <w:basedOn w:val="Normal"/>
    <w:link w:val="HeaderChar"/>
    <w:uiPriority w:val="99"/>
    <w:unhideWhenUsed/>
    <w:rsid w:val="00AC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8"/>
  </w:style>
  <w:style w:type="paragraph" w:styleId="Footer">
    <w:name w:val="footer"/>
    <w:basedOn w:val="Normal"/>
    <w:link w:val="FooterChar"/>
    <w:uiPriority w:val="99"/>
    <w:unhideWhenUsed/>
    <w:rsid w:val="00A04368"/>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A04368"/>
    <w:rPr>
      <w:sz w:val="16"/>
    </w:rPr>
  </w:style>
  <w:style w:type="paragraph" w:styleId="Bibliography">
    <w:name w:val="Bibliography"/>
    <w:basedOn w:val="Normal"/>
    <w:next w:val="Normal"/>
    <w:uiPriority w:val="37"/>
    <w:unhideWhenUsed/>
    <w:rsid w:val="00964442"/>
  </w:style>
  <w:style w:type="paragraph" w:customStyle="1" w:styleId="Code">
    <w:name w:val="Code"/>
    <w:basedOn w:val="NoSpacing"/>
    <w:qFormat/>
    <w:rsid w:val="00E97BEA"/>
    <w:pPr>
      <w:spacing w:after="120"/>
      <w:contextualSpacing/>
    </w:pPr>
    <w:rPr>
      <w:rFonts w:ascii="Consolas" w:hAnsi="Consolas"/>
      <w:sz w:val="18"/>
    </w:rPr>
  </w:style>
  <w:style w:type="character" w:styleId="Hyperlink">
    <w:name w:val="Hyperlink"/>
    <w:basedOn w:val="DefaultParagraphFont"/>
    <w:uiPriority w:val="99"/>
    <w:unhideWhenUsed/>
    <w:rsid w:val="00B93ABC"/>
    <w:rPr>
      <w:color w:val="0563C1" w:themeColor="hyperlink"/>
      <w:u w:val="single"/>
    </w:rPr>
  </w:style>
  <w:style w:type="paragraph" w:styleId="NoSpacing">
    <w:name w:val="No Spacing"/>
    <w:uiPriority w:val="1"/>
    <w:qFormat/>
    <w:rsid w:val="00B93ABC"/>
    <w:pPr>
      <w:spacing w:after="0" w:line="240" w:lineRule="auto"/>
    </w:pPr>
  </w:style>
  <w:style w:type="paragraph" w:styleId="ListParagraph">
    <w:name w:val="List Paragraph"/>
    <w:basedOn w:val="Normal"/>
    <w:uiPriority w:val="34"/>
    <w:qFormat/>
    <w:rsid w:val="009B723D"/>
    <w:pPr>
      <w:ind w:left="720"/>
      <w:contextualSpacing/>
    </w:pPr>
  </w:style>
  <w:style w:type="table" w:styleId="TableGrid">
    <w:name w:val="Table Grid"/>
    <w:basedOn w:val="TableNormal"/>
    <w:uiPriority w:val="39"/>
    <w:rsid w:val="009B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4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C8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916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60A"/>
    <w:rPr>
      <w:sz w:val="20"/>
      <w:szCs w:val="20"/>
    </w:rPr>
  </w:style>
  <w:style w:type="character" w:styleId="FootnoteReference">
    <w:name w:val="footnote reference"/>
    <w:basedOn w:val="DefaultParagraphFont"/>
    <w:uiPriority w:val="99"/>
    <w:semiHidden/>
    <w:unhideWhenUsed/>
    <w:rsid w:val="00C9160A"/>
    <w:rPr>
      <w:vertAlign w:val="superscript"/>
    </w:rPr>
  </w:style>
  <w:style w:type="character" w:customStyle="1" w:styleId="godmdahbbpb">
    <w:name w:val="godmdahbbpb"/>
    <w:basedOn w:val="DefaultParagraphFont"/>
    <w:rsid w:val="00BB2439"/>
  </w:style>
  <w:style w:type="character" w:customStyle="1" w:styleId="godmdahbbob">
    <w:name w:val="godmdahbbob"/>
    <w:basedOn w:val="DefaultParagraphFont"/>
    <w:rsid w:val="00BB2439"/>
  </w:style>
  <w:style w:type="character" w:customStyle="1" w:styleId="Heading3Char">
    <w:name w:val="Heading 3 Char"/>
    <w:basedOn w:val="DefaultParagraphFont"/>
    <w:link w:val="Heading3"/>
    <w:uiPriority w:val="9"/>
    <w:rsid w:val="007F4115"/>
    <w:rPr>
      <w:rFonts w:asciiTheme="majorHAnsi" w:eastAsiaTheme="majorEastAsia" w:hAnsiTheme="majorHAnsi" w:cstheme="majorBidi"/>
      <w:b/>
      <w:color w:val="000000" w:themeColor="text1"/>
      <w:sz w:val="24"/>
      <w:szCs w:val="24"/>
    </w:rPr>
  </w:style>
  <w:style w:type="character" w:styleId="FollowedHyperlink">
    <w:name w:val="FollowedHyperlink"/>
    <w:basedOn w:val="DefaultParagraphFont"/>
    <w:uiPriority w:val="99"/>
    <w:semiHidden/>
    <w:unhideWhenUsed/>
    <w:rsid w:val="008E7800"/>
    <w:rPr>
      <w:color w:val="954F72" w:themeColor="followedHyperlink"/>
      <w:u w:val="single"/>
    </w:rPr>
  </w:style>
  <w:style w:type="paragraph" w:styleId="BalloonText">
    <w:name w:val="Balloon Text"/>
    <w:basedOn w:val="Normal"/>
    <w:link w:val="BalloonTextChar"/>
    <w:uiPriority w:val="99"/>
    <w:semiHidden/>
    <w:unhideWhenUsed/>
    <w:rsid w:val="00772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638"/>
    <w:rPr>
      <w:rFonts w:ascii="Segoe UI" w:hAnsi="Segoe UI" w:cs="Segoe UI"/>
      <w:sz w:val="18"/>
      <w:szCs w:val="18"/>
    </w:rPr>
  </w:style>
  <w:style w:type="character" w:styleId="CommentReference">
    <w:name w:val="annotation reference"/>
    <w:basedOn w:val="DefaultParagraphFont"/>
    <w:uiPriority w:val="99"/>
    <w:semiHidden/>
    <w:unhideWhenUsed/>
    <w:rsid w:val="00E31A27"/>
    <w:rPr>
      <w:sz w:val="16"/>
      <w:szCs w:val="16"/>
    </w:rPr>
  </w:style>
  <w:style w:type="paragraph" w:styleId="CommentText">
    <w:name w:val="annotation text"/>
    <w:basedOn w:val="Normal"/>
    <w:link w:val="CommentTextChar"/>
    <w:uiPriority w:val="99"/>
    <w:semiHidden/>
    <w:unhideWhenUsed/>
    <w:rsid w:val="00E31A27"/>
    <w:pPr>
      <w:spacing w:line="240" w:lineRule="auto"/>
    </w:pPr>
    <w:rPr>
      <w:sz w:val="20"/>
      <w:szCs w:val="20"/>
    </w:rPr>
  </w:style>
  <w:style w:type="character" w:customStyle="1" w:styleId="CommentTextChar">
    <w:name w:val="Comment Text Char"/>
    <w:basedOn w:val="DefaultParagraphFont"/>
    <w:link w:val="CommentText"/>
    <w:uiPriority w:val="99"/>
    <w:semiHidden/>
    <w:rsid w:val="00E31A27"/>
    <w:rPr>
      <w:sz w:val="20"/>
      <w:szCs w:val="20"/>
    </w:rPr>
  </w:style>
  <w:style w:type="paragraph" w:styleId="CommentSubject">
    <w:name w:val="annotation subject"/>
    <w:basedOn w:val="CommentText"/>
    <w:next w:val="CommentText"/>
    <w:link w:val="CommentSubjectChar"/>
    <w:uiPriority w:val="99"/>
    <w:semiHidden/>
    <w:unhideWhenUsed/>
    <w:rsid w:val="00E31A27"/>
    <w:rPr>
      <w:b/>
      <w:bCs/>
    </w:rPr>
  </w:style>
  <w:style w:type="character" w:customStyle="1" w:styleId="CommentSubjectChar">
    <w:name w:val="Comment Subject Char"/>
    <w:basedOn w:val="CommentTextChar"/>
    <w:link w:val="CommentSubject"/>
    <w:uiPriority w:val="99"/>
    <w:semiHidden/>
    <w:rsid w:val="00E31A27"/>
    <w:rPr>
      <w:b/>
      <w:bCs/>
      <w:sz w:val="20"/>
      <w:szCs w:val="20"/>
    </w:rPr>
  </w:style>
  <w:style w:type="paragraph" w:styleId="Caption">
    <w:name w:val="caption"/>
    <w:basedOn w:val="Normal"/>
    <w:next w:val="Normal"/>
    <w:uiPriority w:val="35"/>
    <w:semiHidden/>
    <w:unhideWhenUsed/>
    <w:qFormat/>
    <w:rsid w:val="006325FE"/>
    <w:pPr>
      <w:spacing w:after="200" w:line="240" w:lineRule="auto"/>
    </w:pPr>
    <w:rPr>
      <w:b/>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
      <w:bodyDiv w:val="1"/>
      <w:marLeft w:val="0"/>
      <w:marRight w:val="0"/>
      <w:marTop w:val="0"/>
      <w:marBottom w:val="0"/>
      <w:divBdr>
        <w:top w:val="none" w:sz="0" w:space="0" w:color="auto"/>
        <w:left w:val="none" w:sz="0" w:space="0" w:color="auto"/>
        <w:bottom w:val="none" w:sz="0" w:space="0" w:color="auto"/>
        <w:right w:val="none" w:sz="0" w:space="0" w:color="auto"/>
      </w:divBdr>
    </w:div>
    <w:div w:id="35589766">
      <w:bodyDiv w:val="1"/>
      <w:marLeft w:val="0"/>
      <w:marRight w:val="0"/>
      <w:marTop w:val="0"/>
      <w:marBottom w:val="0"/>
      <w:divBdr>
        <w:top w:val="none" w:sz="0" w:space="0" w:color="auto"/>
        <w:left w:val="none" w:sz="0" w:space="0" w:color="auto"/>
        <w:bottom w:val="none" w:sz="0" w:space="0" w:color="auto"/>
        <w:right w:val="none" w:sz="0" w:space="0" w:color="auto"/>
      </w:divBdr>
    </w:div>
    <w:div w:id="97145598">
      <w:bodyDiv w:val="1"/>
      <w:marLeft w:val="0"/>
      <w:marRight w:val="0"/>
      <w:marTop w:val="0"/>
      <w:marBottom w:val="0"/>
      <w:divBdr>
        <w:top w:val="none" w:sz="0" w:space="0" w:color="auto"/>
        <w:left w:val="none" w:sz="0" w:space="0" w:color="auto"/>
        <w:bottom w:val="none" w:sz="0" w:space="0" w:color="auto"/>
        <w:right w:val="none" w:sz="0" w:space="0" w:color="auto"/>
      </w:divBdr>
    </w:div>
    <w:div w:id="160243190">
      <w:bodyDiv w:val="1"/>
      <w:marLeft w:val="0"/>
      <w:marRight w:val="0"/>
      <w:marTop w:val="0"/>
      <w:marBottom w:val="0"/>
      <w:divBdr>
        <w:top w:val="none" w:sz="0" w:space="0" w:color="auto"/>
        <w:left w:val="none" w:sz="0" w:space="0" w:color="auto"/>
        <w:bottom w:val="none" w:sz="0" w:space="0" w:color="auto"/>
        <w:right w:val="none" w:sz="0" w:space="0" w:color="auto"/>
      </w:divBdr>
    </w:div>
    <w:div w:id="168178601">
      <w:bodyDiv w:val="1"/>
      <w:marLeft w:val="0"/>
      <w:marRight w:val="0"/>
      <w:marTop w:val="0"/>
      <w:marBottom w:val="0"/>
      <w:divBdr>
        <w:top w:val="none" w:sz="0" w:space="0" w:color="auto"/>
        <w:left w:val="none" w:sz="0" w:space="0" w:color="auto"/>
        <w:bottom w:val="none" w:sz="0" w:space="0" w:color="auto"/>
        <w:right w:val="none" w:sz="0" w:space="0" w:color="auto"/>
      </w:divBdr>
    </w:div>
    <w:div w:id="176506905">
      <w:bodyDiv w:val="1"/>
      <w:marLeft w:val="0"/>
      <w:marRight w:val="0"/>
      <w:marTop w:val="0"/>
      <w:marBottom w:val="0"/>
      <w:divBdr>
        <w:top w:val="none" w:sz="0" w:space="0" w:color="auto"/>
        <w:left w:val="none" w:sz="0" w:space="0" w:color="auto"/>
        <w:bottom w:val="none" w:sz="0" w:space="0" w:color="auto"/>
        <w:right w:val="none" w:sz="0" w:space="0" w:color="auto"/>
      </w:divBdr>
    </w:div>
    <w:div w:id="184445259">
      <w:bodyDiv w:val="1"/>
      <w:marLeft w:val="0"/>
      <w:marRight w:val="0"/>
      <w:marTop w:val="0"/>
      <w:marBottom w:val="0"/>
      <w:divBdr>
        <w:top w:val="none" w:sz="0" w:space="0" w:color="auto"/>
        <w:left w:val="none" w:sz="0" w:space="0" w:color="auto"/>
        <w:bottom w:val="none" w:sz="0" w:space="0" w:color="auto"/>
        <w:right w:val="none" w:sz="0" w:space="0" w:color="auto"/>
      </w:divBdr>
    </w:div>
    <w:div w:id="189685636">
      <w:bodyDiv w:val="1"/>
      <w:marLeft w:val="0"/>
      <w:marRight w:val="0"/>
      <w:marTop w:val="0"/>
      <w:marBottom w:val="0"/>
      <w:divBdr>
        <w:top w:val="none" w:sz="0" w:space="0" w:color="auto"/>
        <w:left w:val="none" w:sz="0" w:space="0" w:color="auto"/>
        <w:bottom w:val="none" w:sz="0" w:space="0" w:color="auto"/>
        <w:right w:val="none" w:sz="0" w:space="0" w:color="auto"/>
      </w:divBdr>
    </w:div>
    <w:div w:id="204295048">
      <w:bodyDiv w:val="1"/>
      <w:marLeft w:val="0"/>
      <w:marRight w:val="0"/>
      <w:marTop w:val="0"/>
      <w:marBottom w:val="0"/>
      <w:divBdr>
        <w:top w:val="none" w:sz="0" w:space="0" w:color="auto"/>
        <w:left w:val="none" w:sz="0" w:space="0" w:color="auto"/>
        <w:bottom w:val="none" w:sz="0" w:space="0" w:color="auto"/>
        <w:right w:val="none" w:sz="0" w:space="0" w:color="auto"/>
      </w:divBdr>
    </w:div>
    <w:div w:id="222373955">
      <w:bodyDiv w:val="1"/>
      <w:marLeft w:val="0"/>
      <w:marRight w:val="0"/>
      <w:marTop w:val="0"/>
      <w:marBottom w:val="0"/>
      <w:divBdr>
        <w:top w:val="none" w:sz="0" w:space="0" w:color="auto"/>
        <w:left w:val="none" w:sz="0" w:space="0" w:color="auto"/>
        <w:bottom w:val="none" w:sz="0" w:space="0" w:color="auto"/>
        <w:right w:val="none" w:sz="0" w:space="0" w:color="auto"/>
      </w:divBdr>
    </w:div>
    <w:div w:id="225069828">
      <w:bodyDiv w:val="1"/>
      <w:marLeft w:val="0"/>
      <w:marRight w:val="0"/>
      <w:marTop w:val="0"/>
      <w:marBottom w:val="0"/>
      <w:divBdr>
        <w:top w:val="none" w:sz="0" w:space="0" w:color="auto"/>
        <w:left w:val="none" w:sz="0" w:space="0" w:color="auto"/>
        <w:bottom w:val="none" w:sz="0" w:space="0" w:color="auto"/>
        <w:right w:val="none" w:sz="0" w:space="0" w:color="auto"/>
      </w:divBdr>
    </w:div>
    <w:div w:id="238755309">
      <w:bodyDiv w:val="1"/>
      <w:marLeft w:val="0"/>
      <w:marRight w:val="0"/>
      <w:marTop w:val="0"/>
      <w:marBottom w:val="0"/>
      <w:divBdr>
        <w:top w:val="none" w:sz="0" w:space="0" w:color="auto"/>
        <w:left w:val="none" w:sz="0" w:space="0" w:color="auto"/>
        <w:bottom w:val="none" w:sz="0" w:space="0" w:color="auto"/>
        <w:right w:val="none" w:sz="0" w:space="0" w:color="auto"/>
      </w:divBdr>
    </w:div>
    <w:div w:id="337075656">
      <w:bodyDiv w:val="1"/>
      <w:marLeft w:val="0"/>
      <w:marRight w:val="0"/>
      <w:marTop w:val="0"/>
      <w:marBottom w:val="0"/>
      <w:divBdr>
        <w:top w:val="none" w:sz="0" w:space="0" w:color="auto"/>
        <w:left w:val="none" w:sz="0" w:space="0" w:color="auto"/>
        <w:bottom w:val="none" w:sz="0" w:space="0" w:color="auto"/>
        <w:right w:val="none" w:sz="0" w:space="0" w:color="auto"/>
      </w:divBdr>
    </w:div>
    <w:div w:id="372190107">
      <w:bodyDiv w:val="1"/>
      <w:marLeft w:val="0"/>
      <w:marRight w:val="0"/>
      <w:marTop w:val="0"/>
      <w:marBottom w:val="0"/>
      <w:divBdr>
        <w:top w:val="none" w:sz="0" w:space="0" w:color="auto"/>
        <w:left w:val="none" w:sz="0" w:space="0" w:color="auto"/>
        <w:bottom w:val="none" w:sz="0" w:space="0" w:color="auto"/>
        <w:right w:val="none" w:sz="0" w:space="0" w:color="auto"/>
      </w:divBdr>
    </w:div>
    <w:div w:id="389234817">
      <w:bodyDiv w:val="1"/>
      <w:marLeft w:val="0"/>
      <w:marRight w:val="0"/>
      <w:marTop w:val="0"/>
      <w:marBottom w:val="0"/>
      <w:divBdr>
        <w:top w:val="none" w:sz="0" w:space="0" w:color="auto"/>
        <w:left w:val="none" w:sz="0" w:space="0" w:color="auto"/>
        <w:bottom w:val="none" w:sz="0" w:space="0" w:color="auto"/>
        <w:right w:val="none" w:sz="0" w:space="0" w:color="auto"/>
      </w:divBdr>
    </w:div>
    <w:div w:id="440685407">
      <w:bodyDiv w:val="1"/>
      <w:marLeft w:val="0"/>
      <w:marRight w:val="0"/>
      <w:marTop w:val="0"/>
      <w:marBottom w:val="0"/>
      <w:divBdr>
        <w:top w:val="none" w:sz="0" w:space="0" w:color="auto"/>
        <w:left w:val="none" w:sz="0" w:space="0" w:color="auto"/>
        <w:bottom w:val="none" w:sz="0" w:space="0" w:color="auto"/>
        <w:right w:val="none" w:sz="0" w:space="0" w:color="auto"/>
      </w:divBdr>
    </w:div>
    <w:div w:id="470094001">
      <w:bodyDiv w:val="1"/>
      <w:marLeft w:val="0"/>
      <w:marRight w:val="0"/>
      <w:marTop w:val="0"/>
      <w:marBottom w:val="0"/>
      <w:divBdr>
        <w:top w:val="none" w:sz="0" w:space="0" w:color="auto"/>
        <w:left w:val="none" w:sz="0" w:space="0" w:color="auto"/>
        <w:bottom w:val="none" w:sz="0" w:space="0" w:color="auto"/>
        <w:right w:val="none" w:sz="0" w:space="0" w:color="auto"/>
      </w:divBdr>
    </w:div>
    <w:div w:id="495808859">
      <w:bodyDiv w:val="1"/>
      <w:marLeft w:val="0"/>
      <w:marRight w:val="0"/>
      <w:marTop w:val="0"/>
      <w:marBottom w:val="0"/>
      <w:divBdr>
        <w:top w:val="none" w:sz="0" w:space="0" w:color="auto"/>
        <w:left w:val="none" w:sz="0" w:space="0" w:color="auto"/>
        <w:bottom w:val="none" w:sz="0" w:space="0" w:color="auto"/>
        <w:right w:val="none" w:sz="0" w:space="0" w:color="auto"/>
      </w:divBdr>
    </w:div>
    <w:div w:id="574364468">
      <w:bodyDiv w:val="1"/>
      <w:marLeft w:val="0"/>
      <w:marRight w:val="0"/>
      <w:marTop w:val="0"/>
      <w:marBottom w:val="0"/>
      <w:divBdr>
        <w:top w:val="none" w:sz="0" w:space="0" w:color="auto"/>
        <w:left w:val="none" w:sz="0" w:space="0" w:color="auto"/>
        <w:bottom w:val="none" w:sz="0" w:space="0" w:color="auto"/>
        <w:right w:val="none" w:sz="0" w:space="0" w:color="auto"/>
      </w:divBdr>
    </w:div>
    <w:div w:id="577593975">
      <w:bodyDiv w:val="1"/>
      <w:marLeft w:val="0"/>
      <w:marRight w:val="0"/>
      <w:marTop w:val="0"/>
      <w:marBottom w:val="0"/>
      <w:divBdr>
        <w:top w:val="none" w:sz="0" w:space="0" w:color="auto"/>
        <w:left w:val="none" w:sz="0" w:space="0" w:color="auto"/>
        <w:bottom w:val="none" w:sz="0" w:space="0" w:color="auto"/>
        <w:right w:val="none" w:sz="0" w:space="0" w:color="auto"/>
      </w:divBdr>
    </w:div>
    <w:div w:id="650672960">
      <w:bodyDiv w:val="1"/>
      <w:marLeft w:val="0"/>
      <w:marRight w:val="0"/>
      <w:marTop w:val="0"/>
      <w:marBottom w:val="0"/>
      <w:divBdr>
        <w:top w:val="none" w:sz="0" w:space="0" w:color="auto"/>
        <w:left w:val="none" w:sz="0" w:space="0" w:color="auto"/>
        <w:bottom w:val="none" w:sz="0" w:space="0" w:color="auto"/>
        <w:right w:val="none" w:sz="0" w:space="0" w:color="auto"/>
      </w:divBdr>
    </w:div>
    <w:div w:id="659235282">
      <w:bodyDiv w:val="1"/>
      <w:marLeft w:val="0"/>
      <w:marRight w:val="0"/>
      <w:marTop w:val="0"/>
      <w:marBottom w:val="0"/>
      <w:divBdr>
        <w:top w:val="none" w:sz="0" w:space="0" w:color="auto"/>
        <w:left w:val="none" w:sz="0" w:space="0" w:color="auto"/>
        <w:bottom w:val="none" w:sz="0" w:space="0" w:color="auto"/>
        <w:right w:val="none" w:sz="0" w:space="0" w:color="auto"/>
      </w:divBdr>
    </w:div>
    <w:div w:id="681515546">
      <w:bodyDiv w:val="1"/>
      <w:marLeft w:val="0"/>
      <w:marRight w:val="0"/>
      <w:marTop w:val="0"/>
      <w:marBottom w:val="0"/>
      <w:divBdr>
        <w:top w:val="none" w:sz="0" w:space="0" w:color="auto"/>
        <w:left w:val="none" w:sz="0" w:space="0" w:color="auto"/>
        <w:bottom w:val="none" w:sz="0" w:space="0" w:color="auto"/>
        <w:right w:val="none" w:sz="0" w:space="0" w:color="auto"/>
      </w:divBdr>
    </w:div>
    <w:div w:id="694774049">
      <w:bodyDiv w:val="1"/>
      <w:marLeft w:val="0"/>
      <w:marRight w:val="0"/>
      <w:marTop w:val="0"/>
      <w:marBottom w:val="0"/>
      <w:divBdr>
        <w:top w:val="none" w:sz="0" w:space="0" w:color="auto"/>
        <w:left w:val="none" w:sz="0" w:space="0" w:color="auto"/>
        <w:bottom w:val="none" w:sz="0" w:space="0" w:color="auto"/>
        <w:right w:val="none" w:sz="0" w:space="0" w:color="auto"/>
      </w:divBdr>
    </w:div>
    <w:div w:id="743916233">
      <w:bodyDiv w:val="1"/>
      <w:marLeft w:val="0"/>
      <w:marRight w:val="0"/>
      <w:marTop w:val="0"/>
      <w:marBottom w:val="0"/>
      <w:divBdr>
        <w:top w:val="none" w:sz="0" w:space="0" w:color="auto"/>
        <w:left w:val="none" w:sz="0" w:space="0" w:color="auto"/>
        <w:bottom w:val="none" w:sz="0" w:space="0" w:color="auto"/>
        <w:right w:val="none" w:sz="0" w:space="0" w:color="auto"/>
      </w:divBdr>
    </w:div>
    <w:div w:id="775054409">
      <w:bodyDiv w:val="1"/>
      <w:marLeft w:val="0"/>
      <w:marRight w:val="0"/>
      <w:marTop w:val="0"/>
      <w:marBottom w:val="0"/>
      <w:divBdr>
        <w:top w:val="none" w:sz="0" w:space="0" w:color="auto"/>
        <w:left w:val="none" w:sz="0" w:space="0" w:color="auto"/>
        <w:bottom w:val="none" w:sz="0" w:space="0" w:color="auto"/>
        <w:right w:val="none" w:sz="0" w:space="0" w:color="auto"/>
      </w:divBdr>
    </w:div>
    <w:div w:id="791826701">
      <w:bodyDiv w:val="1"/>
      <w:marLeft w:val="0"/>
      <w:marRight w:val="0"/>
      <w:marTop w:val="0"/>
      <w:marBottom w:val="0"/>
      <w:divBdr>
        <w:top w:val="none" w:sz="0" w:space="0" w:color="auto"/>
        <w:left w:val="none" w:sz="0" w:space="0" w:color="auto"/>
        <w:bottom w:val="none" w:sz="0" w:space="0" w:color="auto"/>
        <w:right w:val="none" w:sz="0" w:space="0" w:color="auto"/>
      </w:divBdr>
    </w:div>
    <w:div w:id="832912907">
      <w:bodyDiv w:val="1"/>
      <w:marLeft w:val="0"/>
      <w:marRight w:val="0"/>
      <w:marTop w:val="0"/>
      <w:marBottom w:val="0"/>
      <w:divBdr>
        <w:top w:val="none" w:sz="0" w:space="0" w:color="auto"/>
        <w:left w:val="none" w:sz="0" w:space="0" w:color="auto"/>
        <w:bottom w:val="none" w:sz="0" w:space="0" w:color="auto"/>
        <w:right w:val="none" w:sz="0" w:space="0" w:color="auto"/>
      </w:divBdr>
    </w:div>
    <w:div w:id="842163565">
      <w:bodyDiv w:val="1"/>
      <w:marLeft w:val="0"/>
      <w:marRight w:val="0"/>
      <w:marTop w:val="0"/>
      <w:marBottom w:val="0"/>
      <w:divBdr>
        <w:top w:val="none" w:sz="0" w:space="0" w:color="auto"/>
        <w:left w:val="none" w:sz="0" w:space="0" w:color="auto"/>
        <w:bottom w:val="none" w:sz="0" w:space="0" w:color="auto"/>
        <w:right w:val="none" w:sz="0" w:space="0" w:color="auto"/>
      </w:divBdr>
    </w:div>
    <w:div w:id="861742907">
      <w:bodyDiv w:val="1"/>
      <w:marLeft w:val="0"/>
      <w:marRight w:val="0"/>
      <w:marTop w:val="0"/>
      <w:marBottom w:val="0"/>
      <w:divBdr>
        <w:top w:val="none" w:sz="0" w:space="0" w:color="auto"/>
        <w:left w:val="none" w:sz="0" w:space="0" w:color="auto"/>
        <w:bottom w:val="none" w:sz="0" w:space="0" w:color="auto"/>
        <w:right w:val="none" w:sz="0" w:space="0" w:color="auto"/>
      </w:divBdr>
    </w:div>
    <w:div w:id="903682841">
      <w:bodyDiv w:val="1"/>
      <w:marLeft w:val="0"/>
      <w:marRight w:val="0"/>
      <w:marTop w:val="0"/>
      <w:marBottom w:val="0"/>
      <w:divBdr>
        <w:top w:val="none" w:sz="0" w:space="0" w:color="auto"/>
        <w:left w:val="none" w:sz="0" w:space="0" w:color="auto"/>
        <w:bottom w:val="none" w:sz="0" w:space="0" w:color="auto"/>
        <w:right w:val="none" w:sz="0" w:space="0" w:color="auto"/>
      </w:divBdr>
    </w:div>
    <w:div w:id="985471912">
      <w:bodyDiv w:val="1"/>
      <w:marLeft w:val="0"/>
      <w:marRight w:val="0"/>
      <w:marTop w:val="0"/>
      <w:marBottom w:val="0"/>
      <w:divBdr>
        <w:top w:val="none" w:sz="0" w:space="0" w:color="auto"/>
        <w:left w:val="none" w:sz="0" w:space="0" w:color="auto"/>
        <w:bottom w:val="none" w:sz="0" w:space="0" w:color="auto"/>
        <w:right w:val="none" w:sz="0" w:space="0" w:color="auto"/>
      </w:divBdr>
    </w:div>
    <w:div w:id="1016274759">
      <w:bodyDiv w:val="1"/>
      <w:marLeft w:val="0"/>
      <w:marRight w:val="0"/>
      <w:marTop w:val="0"/>
      <w:marBottom w:val="0"/>
      <w:divBdr>
        <w:top w:val="none" w:sz="0" w:space="0" w:color="auto"/>
        <w:left w:val="none" w:sz="0" w:space="0" w:color="auto"/>
        <w:bottom w:val="none" w:sz="0" w:space="0" w:color="auto"/>
        <w:right w:val="none" w:sz="0" w:space="0" w:color="auto"/>
      </w:divBdr>
    </w:div>
    <w:div w:id="1016884154">
      <w:bodyDiv w:val="1"/>
      <w:marLeft w:val="0"/>
      <w:marRight w:val="0"/>
      <w:marTop w:val="0"/>
      <w:marBottom w:val="0"/>
      <w:divBdr>
        <w:top w:val="none" w:sz="0" w:space="0" w:color="auto"/>
        <w:left w:val="none" w:sz="0" w:space="0" w:color="auto"/>
        <w:bottom w:val="none" w:sz="0" w:space="0" w:color="auto"/>
        <w:right w:val="none" w:sz="0" w:space="0" w:color="auto"/>
      </w:divBdr>
    </w:div>
    <w:div w:id="1027489028">
      <w:bodyDiv w:val="1"/>
      <w:marLeft w:val="0"/>
      <w:marRight w:val="0"/>
      <w:marTop w:val="0"/>
      <w:marBottom w:val="0"/>
      <w:divBdr>
        <w:top w:val="none" w:sz="0" w:space="0" w:color="auto"/>
        <w:left w:val="none" w:sz="0" w:space="0" w:color="auto"/>
        <w:bottom w:val="none" w:sz="0" w:space="0" w:color="auto"/>
        <w:right w:val="none" w:sz="0" w:space="0" w:color="auto"/>
      </w:divBdr>
    </w:div>
    <w:div w:id="1036780821">
      <w:bodyDiv w:val="1"/>
      <w:marLeft w:val="0"/>
      <w:marRight w:val="0"/>
      <w:marTop w:val="0"/>
      <w:marBottom w:val="0"/>
      <w:divBdr>
        <w:top w:val="none" w:sz="0" w:space="0" w:color="auto"/>
        <w:left w:val="none" w:sz="0" w:space="0" w:color="auto"/>
        <w:bottom w:val="none" w:sz="0" w:space="0" w:color="auto"/>
        <w:right w:val="none" w:sz="0" w:space="0" w:color="auto"/>
      </w:divBdr>
    </w:div>
    <w:div w:id="1077824574">
      <w:bodyDiv w:val="1"/>
      <w:marLeft w:val="0"/>
      <w:marRight w:val="0"/>
      <w:marTop w:val="0"/>
      <w:marBottom w:val="0"/>
      <w:divBdr>
        <w:top w:val="none" w:sz="0" w:space="0" w:color="auto"/>
        <w:left w:val="none" w:sz="0" w:space="0" w:color="auto"/>
        <w:bottom w:val="none" w:sz="0" w:space="0" w:color="auto"/>
        <w:right w:val="none" w:sz="0" w:space="0" w:color="auto"/>
      </w:divBdr>
    </w:div>
    <w:div w:id="1084718228">
      <w:bodyDiv w:val="1"/>
      <w:marLeft w:val="0"/>
      <w:marRight w:val="0"/>
      <w:marTop w:val="0"/>
      <w:marBottom w:val="0"/>
      <w:divBdr>
        <w:top w:val="none" w:sz="0" w:space="0" w:color="auto"/>
        <w:left w:val="none" w:sz="0" w:space="0" w:color="auto"/>
        <w:bottom w:val="none" w:sz="0" w:space="0" w:color="auto"/>
        <w:right w:val="none" w:sz="0" w:space="0" w:color="auto"/>
      </w:divBdr>
    </w:div>
    <w:div w:id="1087263739">
      <w:bodyDiv w:val="1"/>
      <w:marLeft w:val="0"/>
      <w:marRight w:val="0"/>
      <w:marTop w:val="0"/>
      <w:marBottom w:val="0"/>
      <w:divBdr>
        <w:top w:val="none" w:sz="0" w:space="0" w:color="auto"/>
        <w:left w:val="none" w:sz="0" w:space="0" w:color="auto"/>
        <w:bottom w:val="none" w:sz="0" w:space="0" w:color="auto"/>
        <w:right w:val="none" w:sz="0" w:space="0" w:color="auto"/>
      </w:divBdr>
    </w:div>
    <w:div w:id="1088844782">
      <w:bodyDiv w:val="1"/>
      <w:marLeft w:val="0"/>
      <w:marRight w:val="0"/>
      <w:marTop w:val="0"/>
      <w:marBottom w:val="0"/>
      <w:divBdr>
        <w:top w:val="none" w:sz="0" w:space="0" w:color="auto"/>
        <w:left w:val="none" w:sz="0" w:space="0" w:color="auto"/>
        <w:bottom w:val="none" w:sz="0" w:space="0" w:color="auto"/>
        <w:right w:val="none" w:sz="0" w:space="0" w:color="auto"/>
      </w:divBdr>
    </w:div>
    <w:div w:id="1176849455">
      <w:bodyDiv w:val="1"/>
      <w:marLeft w:val="0"/>
      <w:marRight w:val="0"/>
      <w:marTop w:val="0"/>
      <w:marBottom w:val="0"/>
      <w:divBdr>
        <w:top w:val="none" w:sz="0" w:space="0" w:color="auto"/>
        <w:left w:val="none" w:sz="0" w:space="0" w:color="auto"/>
        <w:bottom w:val="none" w:sz="0" w:space="0" w:color="auto"/>
        <w:right w:val="none" w:sz="0" w:space="0" w:color="auto"/>
      </w:divBdr>
    </w:div>
    <w:div w:id="1201240869">
      <w:bodyDiv w:val="1"/>
      <w:marLeft w:val="0"/>
      <w:marRight w:val="0"/>
      <w:marTop w:val="0"/>
      <w:marBottom w:val="0"/>
      <w:divBdr>
        <w:top w:val="none" w:sz="0" w:space="0" w:color="auto"/>
        <w:left w:val="none" w:sz="0" w:space="0" w:color="auto"/>
        <w:bottom w:val="none" w:sz="0" w:space="0" w:color="auto"/>
        <w:right w:val="none" w:sz="0" w:space="0" w:color="auto"/>
      </w:divBdr>
    </w:div>
    <w:div w:id="1209875693">
      <w:bodyDiv w:val="1"/>
      <w:marLeft w:val="0"/>
      <w:marRight w:val="0"/>
      <w:marTop w:val="0"/>
      <w:marBottom w:val="0"/>
      <w:divBdr>
        <w:top w:val="none" w:sz="0" w:space="0" w:color="auto"/>
        <w:left w:val="none" w:sz="0" w:space="0" w:color="auto"/>
        <w:bottom w:val="none" w:sz="0" w:space="0" w:color="auto"/>
        <w:right w:val="none" w:sz="0" w:space="0" w:color="auto"/>
      </w:divBdr>
    </w:div>
    <w:div w:id="1226649608">
      <w:bodyDiv w:val="1"/>
      <w:marLeft w:val="0"/>
      <w:marRight w:val="0"/>
      <w:marTop w:val="0"/>
      <w:marBottom w:val="0"/>
      <w:divBdr>
        <w:top w:val="none" w:sz="0" w:space="0" w:color="auto"/>
        <w:left w:val="none" w:sz="0" w:space="0" w:color="auto"/>
        <w:bottom w:val="none" w:sz="0" w:space="0" w:color="auto"/>
        <w:right w:val="none" w:sz="0" w:space="0" w:color="auto"/>
      </w:divBdr>
    </w:div>
    <w:div w:id="1242522869">
      <w:bodyDiv w:val="1"/>
      <w:marLeft w:val="0"/>
      <w:marRight w:val="0"/>
      <w:marTop w:val="0"/>
      <w:marBottom w:val="0"/>
      <w:divBdr>
        <w:top w:val="none" w:sz="0" w:space="0" w:color="auto"/>
        <w:left w:val="none" w:sz="0" w:space="0" w:color="auto"/>
        <w:bottom w:val="none" w:sz="0" w:space="0" w:color="auto"/>
        <w:right w:val="none" w:sz="0" w:space="0" w:color="auto"/>
      </w:divBdr>
    </w:div>
    <w:div w:id="1260022476">
      <w:bodyDiv w:val="1"/>
      <w:marLeft w:val="0"/>
      <w:marRight w:val="0"/>
      <w:marTop w:val="0"/>
      <w:marBottom w:val="0"/>
      <w:divBdr>
        <w:top w:val="none" w:sz="0" w:space="0" w:color="auto"/>
        <w:left w:val="none" w:sz="0" w:space="0" w:color="auto"/>
        <w:bottom w:val="none" w:sz="0" w:space="0" w:color="auto"/>
        <w:right w:val="none" w:sz="0" w:space="0" w:color="auto"/>
      </w:divBdr>
    </w:div>
    <w:div w:id="1270815876">
      <w:bodyDiv w:val="1"/>
      <w:marLeft w:val="0"/>
      <w:marRight w:val="0"/>
      <w:marTop w:val="0"/>
      <w:marBottom w:val="0"/>
      <w:divBdr>
        <w:top w:val="none" w:sz="0" w:space="0" w:color="auto"/>
        <w:left w:val="none" w:sz="0" w:space="0" w:color="auto"/>
        <w:bottom w:val="none" w:sz="0" w:space="0" w:color="auto"/>
        <w:right w:val="none" w:sz="0" w:space="0" w:color="auto"/>
      </w:divBdr>
    </w:div>
    <w:div w:id="1282225547">
      <w:bodyDiv w:val="1"/>
      <w:marLeft w:val="0"/>
      <w:marRight w:val="0"/>
      <w:marTop w:val="0"/>
      <w:marBottom w:val="0"/>
      <w:divBdr>
        <w:top w:val="none" w:sz="0" w:space="0" w:color="auto"/>
        <w:left w:val="none" w:sz="0" w:space="0" w:color="auto"/>
        <w:bottom w:val="none" w:sz="0" w:space="0" w:color="auto"/>
        <w:right w:val="none" w:sz="0" w:space="0" w:color="auto"/>
      </w:divBdr>
    </w:div>
    <w:div w:id="1371147179">
      <w:bodyDiv w:val="1"/>
      <w:marLeft w:val="0"/>
      <w:marRight w:val="0"/>
      <w:marTop w:val="0"/>
      <w:marBottom w:val="0"/>
      <w:divBdr>
        <w:top w:val="none" w:sz="0" w:space="0" w:color="auto"/>
        <w:left w:val="none" w:sz="0" w:space="0" w:color="auto"/>
        <w:bottom w:val="none" w:sz="0" w:space="0" w:color="auto"/>
        <w:right w:val="none" w:sz="0" w:space="0" w:color="auto"/>
      </w:divBdr>
    </w:div>
    <w:div w:id="1472400073">
      <w:bodyDiv w:val="1"/>
      <w:marLeft w:val="0"/>
      <w:marRight w:val="0"/>
      <w:marTop w:val="0"/>
      <w:marBottom w:val="0"/>
      <w:divBdr>
        <w:top w:val="none" w:sz="0" w:space="0" w:color="auto"/>
        <w:left w:val="none" w:sz="0" w:space="0" w:color="auto"/>
        <w:bottom w:val="none" w:sz="0" w:space="0" w:color="auto"/>
        <w:right w:val="none" w:sz="0" w:space="0" w:color="auto"/>
      </w:divBdr>
    </w:div>
    <w:div w:id="1485661362">
      <w:bodyDiv w:val="1"/>
      <w:marLeft w:val="0"/>
      <w:marRight w:val="0"/>
      <w:marTop w:val="0"/>
      <w:marBottom w:val="0"/>
      <w:divBdr>
        <w:top w:val="none" w:sz="0" w:space="0" w:color="auto"/>
        <w:left w:val="none" w:sz="0" w:space="0" w:color="auto"/>
        <w:bottom w:val="none" w:sz="0" w:space="0" w:color="auto"/>
        <w:right w:val="none" w:sz="0" w:space="0" w:color="auto"/>
      </w:divBdr>
    </w:div>
    <w:div w:id="1489593039">
      <w:bodyDiv w:val="1"/>
      <w:marLeft w:val="0"/>
      <w:marRight w:val="0"/>
      <w:marTop w:val="0"/>
      <w:marBottom w:val="0"/>
      <w:divBdr>
        <w:top w:val="none" w:sz="0" w:space="0" w:color="auto"/>
        <w:left w:val="none" w:sz="0" w:space="0" w:color="auto"/>
        <w:bottom w:val="none" w:sz="0" w:space="0" w:color="auto"/>
        <w:right w:val="none" w:sz="0" w:space="0" w:color="auto"/>
      </w:divBdr>
    </w:div>
    <w:div w:id="1530332424">
      <w:bodyDiv w:val="1"/>
      <w:marLeft w:val="0"/>
      <w:marRight w:val="0"/>
      <w:marTop w:val="0"/>
      <w:marBottom w:val="0"/>
      <w:divBdr>
        <w:top w:val="none" w:sz="0" w:space="0" w:color="auto"/>
        <w:left w:val="none" w:sz="0" w:space="0" w:color="auto"/>
        <w:bottom w:val="none" w:sz="0" w:space="0" w:color="auto"/>
        <w:right w:val="none" w:sz="0" w:space="0" w:color="auto"/>
      </w:divBdr>
    </w:div>
    <w:div w:id="1537230069">
      <w:bodyDiv w:val="1"/>
      <w:marLeft w:val="0"/>
      <w:marRight w:val="0"/>
      <w:marTop w:val="0"/>
      <w:marBottom w:val="0"/>
      <w:divBdr>
        <w:top w:val="none" w:sz="0" w:space="0" w:color="auto"/>
        <w:left w:val="none" w:sz="0" w:space="0" w:color="auto"/>
        <w:bottom w:val="none" w:sz="0" w:space="0" w:color="auto"/>
        <w:right w:val="none" w:sz="0" w:space="0" w:color="auto"/>
      </w:divBdr>
    </w:div>
    <w:div w:id="1537892663">
      <w:bodyDiv w:val="1"/>
      <w:marLeft w:val="0"/>
      <w:marRight w:val="0"/>
      <w:marTop w:val="0"/>
      <w:marBottom w:val="0"/>
      <w:divBdr>
        <w:top w:val="none" w:sz="0" w:space="0" w:color="auto"/>
        <w:left w:val="none" w:sz="0" w:space="0" w:color="auto"/>
        <w:bottom w:val="none" w:sz="0" w:space="0" w:color="auto"/>
        <w:right w:val="none" w:sz="0" w:space="0" w:color="auto"/>
      </w:divBdr>
    </w:div>
    <w:div w:id="1623421652">
      <w:bodyDiv w:val="1"/>
      <w:marLeft w:val="0"/>
      <w:marRight w:val="0"/>
      <w:marTop w:val="0"/>
      <w:marBottom w:val="0"/>
      <w:divBdr>
        <w:top w:val="none" w:sz="0" w:space="0" w:color="auto"/>
        <w:left w:val="none" w:sz="0" w:space="0" w:color="auto"/>
        <w:bottom w:val="none" w:sz="0" w:space="0" w:color="auto"/>
        <w:right w:val="none" w:sz="0" w:space="0" w:color="auto"/>
      </w:divBdr>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
    <w:div w:id="1665624019">
      <w:bodyDiv w:val="1"/>
      <w:marLeft w:val="0"/>
      <w:marRight w:val="0"/>
      <w:marTop w:val="0"/>
      <w:marBottom w:val="0"/>
      <w:divBdr>
        <w:top w:val="none" w:sz="0" w:space="0" w:color="auto"/>
        <w:left w:val="none" w:sz="0" w:space="0" w:color="auto"/>
        <w:bottom w:val="none" w:sz="0" w:space="0" w:color="auto"/>
        <w:right w:val="none" w:sz="0" w:space="0" w:color="auto"/>
      </w:divBdr>
    </w:div>
    <w:div w:id="1680040534">
      <w:bodyDiv w:val="1"/>
      <w:marLeft w:val="0"/>
      <w:marRight w:val="0"/>
      <w:marTop w:val="0"/>
      <w:marBottom w:val="0"/>
      <w:divBdr>
        <w:top w:val="none" w:sz="0" w:space="0" w:color="auto"/>
        <w:left w:val="none" w:sz="0" w:space="0" w:color="auto"/>
        <w:bottom w:val="none" w:sz="0" w:space="0" w:color="auto"/>
        <w:right w:val="none" w:sz="0" w:space="0" w:color="auto"/>
      </w:divBdr>
    </w:div>
    <w:div w:id="1750733717">
      <w:bodyDiv w:val="1"/>
      <w:marLeft w:val="0"/>
      <w:marRight w:val="0"/>
      <w:marTop w:val="0"/>
      <w:marBottom w:val="0"/>
      <w:divBdr>
        <w:top w:val="none" w:sz="0" w:space="0" w:color="auto"/>
        <w:left w:val="none" w:sz="0" w:space="0" w:color="auto"/>
        <w:bottom w:val="none" w:sz="0" w:space="0" w:color="auto"/>
        <w:right w:val="none" w:sz="0" w:space="0" w:color="auto"/>
      </w:divBdr>
    </w:div>
    <w:div w:id="1754667670">
      <w:bodyDiv w:val="1"/>
      <w:marLeft w:val="0"/>
      <w:marRight w:val="0"/>
      <w:marTop w:val="0"/>
      <w:marBottom w:val="0"/>
      <w:divBdr>
        <w:top w:val="none" w:sz="0" w:space="0" w:color="auto"/>
        <w:left w:val="none" w:sz="0" w:space="0" w:color="auto"/>
        <w:bottom w:val="none" w:sz="0" w:space="0" w:color="auto"/>
        <w:right w:val="none" w:sz="0" w:space="0" w:color="auto"/>
      </w:divBdr>
    </w:div>
    <w:div w:id="1759980264">
      <w:bodyDiv w:val="1"/>
      <w:marLeft w:val="0"/>
      <w:marRight w:val="0"/>
      <w:marTop w:val="0"/>
      <w:marBottom w:val="0"/>
      <w:divBdr>
        <w:top w:val="none" w:sz="0" w:space="0" w:color="auto"/>
        <w:left w:val="none" w:sz="0" w:space="0" w:color="auto"/>
        <w:bottom w:val="none" w:sz="0" w:space="0" w:color="auto"/>
        <w:right w:val="none" w:sz="0" w:space="0" w:color="auto"/>
      </w:divBdr>
    </w:div>
    <w:div w:id="1798722664">
      <w:bodyDiv w:val="1"/>
      <w:marLeft w:val="0"/>
      <w:marRight w:val="0"/>
      <w:marTop w:val="0"/>
      <w:marBottom w:val="0"/>
      <w:divBdr>
        <w:top w:val="none" w:sz="0" w:space="0" w:color="auto"/>
        <w:left w:val="none" w:sz="0" w:space="0" w:color="auto"/>
        <w:bottom w:val="none" w:sz="0" w:space="0" w:color="auto"/>
        <w:right w:val="none" w:sz="0" w:space="0" w:color="auto"/>
      </w:divBdr>
    </w:div>
    <w:div w:id="1865709653">
      <w:bodyDiv w:val="1"/>
      <w:marLeft w:val="0"/>
      <w:marRight w:val="0"/>
      <w:marTop w:val="0"/>
      <w:marBottom w:val="0"/>
      <w:divBdr>
        <w:top w:val="none" w:sz="0" w:space="0" w:color="auto"/>
        <w:left w:val="none" w:sz="0" w:space="0" w:color="auto"/>
        <w:bottom w:val="none" w:sz="0" w:space="0" w:color="auto"/>
        <w:right w:val="none" w:sz="0" w:space="0" w:color="auto"/>
      </w:divBdr>
    </w:div>
    <w:div w:id="1885946750">
      <w:bodyDiv w:val="1"/>
      <w:marLeft w:val="0"/>
      <w:marRight w:val="0"/>
      <w:marTop w:val="0"/>
      <w:marBottom w:val="0"/>
      <w:divBdr>
        <w:top w:val="none" w:sz="0" w:space="0" w:color="auto"/>
        <w:left w:val="none" w:sz="0" w:space="0" w:color="auto"/>
        <w:bottom w:val="none" w:sz="0" w:space="0" w:color="auto"/>
        <w:right w:val="none" w:sz="0" w:space="0" w:color="auto"/>
      </w:divBdr>
    </w:div>
    <w:div w:id="1953049019">
      <w:bodyDiv w:val="1"/>
      <w:marLeft w:val="0"/>
      <w:marRight w:val="0"/>
      <w:marTop w:val="0"/>
      <w:marBottom w:val="0"/>
      <w:divBdr>
        <w:top w:val="none" w:sz="0" w:space="0" w:color="auto"/>
        <w:left w:val="none" w:sz="0" w:space="0" w:color="auto"/>
        <w:bottom w:val="none" w:sz="0" w:space="0" w:color="auto"/>
        <w:right w:val="none" w:sz="0" w:space="0" w:color="auto"/>
      </w:divBdr>
    </w:div>
    <w:div w:id="1977686539">
      <w:bodyDiv w:val="1"/>
      <w:marLeft w:val="0"/>
      <w:marRight w:val="0"/>
      <w:marTop w:val="0"/>
      <w:marBottom w:val="0"/>
      <w:divBdr>
        <w:top w:val="none" w:sz="0" w:space="0" w:color="auto"/>
        <w:left w:val="none" w:sz="0" w:space="0" w:color="auto"/>
        <w:bottom w:val="none" w:sz="0" w:space="0" w:color="auto"/>
        <w:right w:val="none" w:sz="0" w:space="0" w:color="auto"/>
      </w:divBdr>
    </w:div>
    <w:div w:id="2037001791">
      <w:bodyDiv w:val="1"/>
      <w:marLeft w:val="0"/>
      <w:marRight w:val="0"/>
      <w:marTop w:val="0"/>
      <w:marBottom w:val="0"/>
      <w:divBdr>
        <w:top w:val="none" w:sz="0" w:space="0" w:color="auto"/>
        <w:left w:val="none" w:sz="0" w:space="0" w:color="auto"/>
        <w:bottom w:val="none" w:sz="0" w:space="0" w:color="auto"/>
        <w:right w:val="none" w:sz="0" w:space="0" w:color="auto"/>
      </w:divBdr>
    </w:div>
    <w:div w:id="2049528848">
      <w:bodyDiv w:val="1"/>
      <w:marLeft w:val="0"/>
      <w:marRight w:val="0"/>
      <w:marTop w:val="0"/>
      <w:marBottom w:val="0"/>
      <w:divBdr>
        <w:top w:val="none" w:sz="0" w:space="0" w:color="auto"/>
        <w:left w:val="none" w:sz="0" w:space="0" w:color="auto"/>
        <w:bottom w:val="none" w:sz="0" w:space="0" w:color="auto"/>
        <w:right w:val="none" w:sz="0" w:space="0" w:color="auto"/>
      </w:divBdr>
    </w:div>
    <w:div w:id="2115199515">
      <w:bodyDiv w:val="1"/>
      <w:marLeft w:val="0"/>
      <w:marRight w:val="0"/>
      <w:marTop w:val="0"/>
      <w:marBottom w:val="0"/>
      <w:divBdr>
        <w:top w:val="none" w:sz="0" w:space="0" w:color="auto"/>
        <w:left w:val="none" w:sz="0" w:space="0" w:color="auto"/>
        <w:bottom w:val="none" w:sz="0" w:space="0" w:color="auto"/>
        <w:right w:val="none" w:sz="0" w:space="0" w:color="auto"/>
      </w:divBdr>
    </w:div>
    <w:div w:id="214526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251188"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Rob90</b:Tag>
    <b:SourceType>JournalArticle</b:SourceType>
    <b:Guid>{530DE8CA-0AB3-43B6-ADF0-46AF6DE24730}</b:Guid>
    <b:Author>
      <b:Author>
        <b:NameList>
          <b:Person>
            <b:Last>Cleveland</b:Last>
            <b:First>Robert</b:First>
            <b:Middle>B.</b:Middle>
          </b:Person>
          <b:Person>
            <b:Last>Cleveland</b:Last>
            <b:First>William</b:First>
            <b:Middle>S.</b:Middle>
          </b:Person>
          <b:Person>
            <b:Last>McRae</b:Last>
            <b:First>Jean</b:First>
            <b:Middle>E.</b:Middle>
          </b:Person>
          <b:Person>
            <b:Last>Terpenning</b:Last>
            <b:First>Irma</b:First>
          </b:Person>
        </b:NameList>
      </b:Author>
    </b:Author>
    <b:Title>STL: A Seasonal-Trend Decomposition Procedure Based on Loess</b:Title>
    <b:JournalName>Journal of Official Statistics</b:JournalName>
    <b:Year>1990</b:Year>
    <b:Pages>3-33</b:Pages>
    <b:RefOrder>1</b:RefOrder>
  </b:Source>
</b:Sources>
</file>

<file path=customXml/itemProps1.xml><?xml version="1.0" encoding="utf-8"?>
<ds:datastoreItem xmlns:ds="http://schemas.openxmlformats.org/officeDocument/2006/customXml" ds:itemID="{9EBE7AF4-11AB-4F49-882A-D908A36CF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11904</TotalTime>
  <Pages>14</Pages>
  <Words>3555</Words>
  <Characters>20270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Kale</dc:creator>
  <cp:keywords/>
  <dc:description/>
  <cp:lastModifiedBy>Nathaniel Kale</cp:lastModifiedBy>
  <cp:revision>839</cp:revision>
  <cp:lastPrinted>2017-01-13T23:09:00Z</cp:lastPrinted>
  <dcterms:created xsi:type="dcterms:W3CDTF">2016-11-03T17:00:00Z</dcterms:created>
  <dcterms:modified xsi:type="dcterms:W3CDTF">2017-01-21T00:58:00Z</dcterms:modified>
</cp:coreProperties>
</file>