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C4D21" w14:textId="77777777" w:rsidR="00716FA5" w:rsidRDefault="00716FA5" w:rsidP="00716FA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7122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University of Southern California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547E0D9" w14:textId="77777777" w:rsidR="00716FA5" w:rsidRDefault="00716FA5" w:rsidP="00716FA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Information Sciences Institute</w:t>
      </w:r>
    </w:p>
    <w:p w14:paraId="1189DA66" w14:textId="77777777" w:rsidR="00716FA5" w:rsidRDefault="00716FA5" w:rsidP="00716FA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Budget Justification</w:t>
      </w:r>
    </w:p>
    <w:p w14:paraId="708C2E4E" w14:textId="77777777" w:rsidR="00716FA5" w:rsidRPr="00C7122C" w:rsidRDefault="00716FA5" w:rsidP="00716FA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CD94977" w14:textId="77777777" w:rsidR="00716FA5" w:rsidRDefault="00716FA5" w:rsidP="00716FA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E4400F" w14:textId="77777777" w:rsidR="00716FA5" w:rsidRDefault="00716FA5" w:rsidP="00716FA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7A5385" w14:textId="77777777" w:rsidR="00716FA5" w:rsidRPr="00E92027" w:rsidRDefault="00716FA5" w:rsidP="00716FA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2027">
        <w:rPr>
          <w:rFonts w:ascii="Times New Roman" w:hAnsi="Times New Roman" w:cs="Times New Roman"/>
          <w:b/>
          <w:sz w:val="24"/>
          <w:szCs w:val="24"/>
          <w:u w:val="single"/>
        </w:rPr>
        <w:t>PERSONNEL</w:t>
      </w:r>
    </w:p>
    <w:p w14:paraId="18E2E784" w14:textId="77777777" w:rsidR="00716FA5" w:rsidRPr="00E92027" w:rsidRDefault="00716FA5" w:rsidP="00716F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22DB83" w14:textId="322FF346" w:rsidR="00FB5050" w:rsidRDefault="00A40C35" w:rsidP="00CE36A8">
      <w:pPr>
        <w:pStyle w:val="PlainText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Heidemann</w:t>
      </w:r>
      <w:r w:rsidR="00E92027" w:rsidRPr="00E92027">
        <w:rPr>
          <w:rFonts w:ascii="Times New Roman" w:hAnsi="Times New Roman" w:cs="Times New Roman"/>
          <w:sz w:val="24"/>
          <w:szCs w:val="24"/>
        </w:rPr>
        <w:t>, Principal Investigator (PI/PD), (</w:t>
      </w:r>
      <w:r w:rsidR="005D257B">
        <w:rPr>
          <w:rFonts w:ascii="Times New Roman" w:hAnsi="Times New Roman" w:cs="Times New Roman"/>
          <w:sz w:val="24"/>
          <w:szCs w:val="24"/>
        </w:rPr>
        <w:t>.</w:t>
      </w:r>
      <w:r w:rsidR="004A11EF">
        <w:rPr>
          <w:rFonts w:ascii="Times New Roman" w:hAnsi="Times New Roman" w:cs="Times New Roman"/>
          <w:sz w:val="24"/>
          <w:szCs w:val="24"/>
        </w:rPr>
        <w:t xml:space="preserve">54 </w:t>
      </w:r>
      <w:r w:rsidR="00E92027" w:rsidRPr="00E92027">
        <w:rPr>
          <w:rFonts w:ascii="Times New Roman" w:hAnsi="Times New Roman" w:cs="Times New Roman"/>
          <w:sz w:val="24"/>
          <w:szCs w:val="24"/>
        </w:rPr>
        <w:t xml:space="preserve">calendar months per year) </w:t>
      </w:r>
      <w:r>
        <w:rPr>
          <w:rFonts w:ascii="Times New Roman" w:hAnsi="Times New Roman" w:cs="Times New Roman"/>
          <w:sz w:val="24"/>
          <w:szCs w:val="24"/>
        </w:rPr>
        <w:t>Dr. Heidemann</w:t>
      </w:r>
      <w:r w:rsidR="00E92027" w:rsidRPr="00E92027">
        <w:rPr>
          <w:rFonts w:ascii="Times New Roman" w:hAnsi="Times New Roman" w:cs="Times New Roman"/>
          <w:sz w:val="24"/>
          <w:szCs w:val="24"/>
        </w:rPr>
        <w:t xml:space="preserve"> will lead the </w:t>
      </w:r>
      <w:r w:rsidR="00E92027" w:rsidRPr="00FB5050">
        <w:rPr>
          <w:rFonts w:ascii="Times New Roman" w:hAnsi="Times New Roman" w:cs="Times New Roman"/>
          <w:sz w:val="24"/>
          <w:szCs w:val="24"/>
        </w:rPr>
        <w:t xml:space="preserve">research </w:t>
      </w:r>
      <w:r w:rsidR="00C11DFB" w:rsidRPr="00FB5050">
        <w:rPr>
          <w:rFonts w:ascii="Times New Roman" w:hAnsi="Times New Roman" w:cs="Times New Roman"/>
          <w:sz w:val="24"/>
          <w:szCs w:val="24"/>
        </w:rPr>
        <w:t xml:space="preserve">on </w:t>
      </w:r>
      <w:r w:rsidR="00FB5050" w:rsidRPr="00FB5050">
        <w:rPr>
          <w:rFonts w:ascii="Times New Roman" w:hAnsi="Times New Roman" w:cs="Times New Roman"/>
          <w:sz w:val="24"/>
          <w:szCs w:val="24"/>
        </w:rPr>
        <w:t xml:space="preserve">address space scanning </w:t>
      </w:r>
      <w:r w:rsidR="00FB5050">
        <w:rPr>
          <w:rFonts w:ascii="Times New Roman" w:hAnsi="Times New Roman" w:cs="Times New Roman"/>
          <w:sz w:val="24"/>
          <w:szCs w:val="24"/>
        </w:rPr>
        <w:t xml:space="preserve">for population estimation, </w:t>
      </w:r>
      <w:r w:rsidR="00FB5050" w:rsidRPr="00FB5050">
        <w:rPr>
          <w:rFonts w:ascii="Times New Roman" w:hAnsi="Times New Roman" w:cs="Times New Roman"/>
          <w:sz w:val="24"/>
          <w:szCs w:val="24"/>
        </w:rPr>
        <w:t>and</w:t>
      </w:r>
      <w:r w:rsidR="00FB5050">
        <w:rPr>
          <w:rFonts w:ascii="Times New Roman" w:hAnsi="Times New Roman" w:cs="Times New Roman"/>
          <w:sz w:val="24"/>
          <w:szCs w:val="24"/>
        </w:rPr>
        <w:t xml:space="preserve"> comparing those observations to others, and supervise one graduate student researcher at USC.</w:t>
      </w:r>
    </w:p>
    <w:p w14:paraId="6FC3186F" w14:textId="14B05670" w:rsidR="00716FA5" w:rsidRPr="00CE36A8" w:rsidRDefault="00FB5050" w:rsidP="00CE36A8">
      <w:pPr>
        <w:pStyle w:val="PlainText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budged for on</w:t>
      </w:r>
      <w:r w:rsidR="00E92027" w:rsidRPr="00E92027">
        <w:rPr>
          <w:rFonts w:ascii="Times New Roman" w:hAnsi="Times New Roman" w:cs="Times New Roman"/>
          <w:sz w:val="24"/>
          <w:szCs w:val="24"/>
        </w:rPr>
        <w:t xml:space="preserve"> Graduate Research Student (</w:t>
      </w:r>
      <w:r w:rsidR="004A11EF">
        <w:rPr>
          <w:rFonts w:ascii="Times New Roman" w:hAnsi="Times New Roman" w:cs="Times New Roman"/>
          <w:sz w:val="24"/>
          <w:szCs w:val="24"/>
        </w:rPr>
        <w:t>6.</w:t>
      </w:r>
      <w:r w:rsidR="00A40C35">
        <w:rPr>
          <w:rFonts w:ascii="Times New Roman" w:hAnsi="Times New Roman" w:cs="Times New Roman"/>
          <w:sz w:val="24"/>
          <w:szCs w:val="24"/>
        </w:rPr>
        <w:t xml:space="preserve">0 </w:t>
      </w:r>
      <w:r w:rsidR="00E92027" w:rsidRPr="00E92027">
        <w:rPr>
          <w:rFonts w:ascii="Times New Roman" w:hAnsi="Times New Roman" w:cs="Times New Roman"/>
          <w:sz w:val="24"/>
          <w:szCs w:val="24"/>
        </w:rPr>
        <w:t>calendar months per year)</w:t>
      </w:r>
      <w:r>
        <w:rPr>
          <w:rFonts w:ascii="Times New Roman" w:hAnsi="Times New Roman" w:cs="Times New Roman"/>
          <w:sz w:val="24"/>
          <w:szCs w:val="24"/>
        </w:rPr>
        <w:t xml:space="preserve"> at USC.  That student will work on address space scanning for population estimation.</w:t>
      </w:r>
      <w:r w:rsidR="0050789C">
        <w:rPr>
          <w:rFonts w:ascii="Times New Roman" w:hAnsi="Times New Roman" w:cs="Times New Roman"/>
          <w:sz w:val="24"/>
          <w:szCs w:val="24"/>
        </w:rPr>
        <w:t xml:space="preserve">  This budget will not support the student’s research over summers, so we expect they will seek internships for those periods.</w:t>
      </w:r>
      <w:bookmarkStart w:id="0" w:name="_GoBack"/>
      <w:bookmarkEnd w:id="0"/>
    </w:p>
    <w:p w14:paraId="076D11B2" w14:textId="0B236EE8" w:rsidR="00716FA5" w:rsidRDefault="00716FA5" w:rsidP="00CE36A8">
      <w:pPr>
        <w:spacing w:before="240" w:after="240" w:line="240" w:lineRule="auto"/>
        <w:rPr>
          <w:rFonts w:ascii="Times New Roman" w:eastAsia="Times New Roman" w:hAnsi="Times New Roman"/>
          <w:szCs w:val="24"/>
        </w:rPr>
      </w:pPr>
      <w:r w:rsidRPr="00EB7F34">
        <w:rPr>
          <w:rFonts w:ascii="Times New Roman" w:eastAsia="Times New Roman" w:hAnsi="Times New Roman"/>
          <w:b/>
          <w:szCs w:val="24"/>
        </w:rPr>
        <w:t xml:space="preserve">Fringe Benefits </w:t>
      </w:r>
      <w:r w:rsidRPr="00EB7F34">
        <w:rPr>
          <w:rFonts w:ascii="Times New Roman" w:eastAsia="Times New Roman" w:hAnsi="Times New Roman"/>
          <w:szCs w:val="24"/>
        </w:rPr>
        <w:t xml:space="preserve">(ITEM C) – In accordance with the University’s DHHS rate agreement dated July 6, </w:t>
      </w:r>
      <w:r w:rsidR="00113470" w:rsidRPr="00EB7F34">
        <w:rPr>
          <w:rFonts w:ascii="Times New Roman" w:eastAsia="Times New Roman" w:hAnsi="Times New Roman"/>
          <w:szCs w:val="24"/>
        </w:rPr>
        <w:t>2020,</w:t>
      </w:r>
      <w:r w:rsidRPr="00EB7F34">
        <w:rPr>
          <w:rFonts w:ascii="Times New Roman" w:eastAsia="Times New Roman" w:hAnsi="Times New Roman"/>
          <w:szCs w:val="24"/>
        </w:rPr>
        <w:t xml:space="preserve"> the fringe rate is budgeted at 28.6%.</w:t>
      </w:r>
    </w:p>
    <w:p w14:paraId="6628D4F4" w14:textId="376E6E65" w:rsidR="00FB5050" w:rsidRDefault="00E332D7" w:rsidP="00CE36A8">
      <w:pPr>
        <w:spacing w:before="240" w:after="240" w:line="240" w:lineRule="auto"/>
        <w:rPr>
          <w:rFonts w:ascii="Times New Roman" w:hAnsi="Times New Roman"/>
          <w:szCs w:val="24"/>
        </w:rPr>
      </w:pPr>
      <w:r w:rsidRPr="00E332D7">
        <w:rPr>
          <w:rFonts w:ascii="Times New Roman" w:hAnsi="Times New Roman"/>
          <w:b/>
          <w:szCs w:val="24"/>
        </w:rPr>
        <w:t xml:space="preserve">Travel </w:t>
      </w:r>
      <w:r w:rsidRPr="00E332D7">
        <w:rPr>
          <w:rFonts w:ascii="Times New Roman" w:hAnsi="Times New Roman"/>
          <w:szCs w:val="24"/>
        </w:rPr>
        <w:t>(ITEM E.1, E.2) –</w:t>
      </w:r>
      <w:r w:rsidR="00CE36A8">
        <w:rPr>
          <w:rFonts w:ascii="Times New Roman" w:hAnsi="Times New Roman"/>
          <w:szCs w:val="24"/>
        </w:rPr>
        <w:t xml:space="preserve"> </w:t>
      </w:r>
      <w:r w:rsidR="00AD4915" w:rsidRPr="004E4B69">
        <w:rPr>
          <w:rFonts w:ascii="Times New Roman" w:hAnsi="Times New Roman"/>
          <w:szCs w:val="24"/>
        </w:rPr>
        <w:t>Our total travel budget ($</w:t>
      </w:r>
      <w:r w:rsidR="00CE36A8">
        <w:rPr>
          <w:rFonts w:ascii="Times New Roman" w:hAnsi="Times New Roman"/>
          <w:szCs w:val="24"/>
        </w:rPr>
        <w:t>16,275</w:t>
      </w:r>
      <w:r w:rsidR="00AD4915" w:rsidRPr="004E4B69">
        <w:rPr>
          <w:rFonts w:ascii="Times New Roman" w:hAnsi="Times New Roman"/>
          <w:szCs w:val="24"/>
        </w:rPr>
        <w:t xml:space="preserve">) includes 1 trip for </w:t>
      </w:r>
      <w:r w:rsidR="00CE36A8">
        <w:rPr>
          <w:rFonts w:ascii="Times New Roman" w:hAnsi="Times New Roman"/>
          <w:szCs w:val="24"/>
        </w:rPr>
        <w:t>1</w:t>
      </w:r>
      <w:r w:rsidR="00AD4915" w:rsidRPr="004E4B69">
        <w:rPr>
          <w:rFonts w:ascii="Times New Roman" w:hAnsi="Times New Roman"/>
          <w:szCs w:val="24"/>
        </w:rPr>
        <w:t xml:space="preserve"> pe</w:t>
      </w:r>
      <w:r w:rsidR="00CE36A8">
        <w:rPr>
          <w:rFonts w:ascii="Times New Roman" w:hAnsi="Times New Roman"/>
          <w:szCs w:val="24"/>
        </w:rPr>
        <w:t>rson</w:t>
      </w:r>
      <w:r w:rsidR="00AD4915" w:rsidRPr="004E4B69">
        <w:rPr>
          <w:rFonts w:ascii="Times New Roman" w:hAnsi="Times New Roman"/>
          <w:szCs w:val="24"/>
        </w:rPr>
        <w:t xml:space="preserve"> to attend annual PI meeting in Washington, DC to</w:t>
      </w:r>
      <w:r w:rsidR="00AD4915">
        <w:rPr>
          <w:rFonts w:ascii="Times New Roman" w:hAnsi="Times New Roman"/>
          <w:szCs w:val="24"/>
        </w:rPr>
        <w:t xml:space="preserve"> </w:t>
      </w:r>
      <w:r w:rsidR="00AD4915" w:rsidRPr="004E4B69">
        <w:rPr>
          <w:rFonts w:ascii="Times New Roman" w:hAnsi="Times New Roman"/>
          <w:szCs w:val="24"/>
        </w:rPr>
        <w:t>meet with the other Program Manager and performers e</w:t>
      </w:r>
      <w:r w:rsidR="00AD4915">
        <w:rPr>
          <w:rFonts w:ascii="Times New Roman" w:hAnsi="Times New Roman"/>
          <w:szCs w:val="24"/>
        </w:rPr>
        <w:t>very other year</w:t>
      </w:r>
      <w:r w:rsidR="00AD4915" w:rsidRPr="004E4B69">
        <w:rPr>
          <w:rFonts w:ascii="Times New Roman" w:hAnsi="Times New Roman"/>
          <w:szCs w:val="24"/>
        </w:rPr>
        <w:t>.</w:t>
      </w:r>
      <w:r w:rsidR="00CE36A8">
        <w:rPr>
          <w:rFonts w:ascii="Times New Roman" w:eastAsiaTheme="minorEastAsia" w:hAnsi="Times New Roman"/>
          <w:szCs w:val="24"/>
          <w:lang w:eastAsia="ja-JP"/>
        </w:rPr>
        <w:t xml:space="preserve"> </w:t>
      </w:r>
      <w:r w:rsidR="00AD4915" w:rsidRPr="004E4B69">
        <w:rPr>
          <w:rFonts w:ascii="Times New Roman" w:hAnsi="Times New Roman"/>
          <w:szCs w:val="24"/>
        </w:rPr>
        <w:t xml:space="preserve">We have also included one domestic trip for </w:t>
      </w:r>
      <w:r w:rsidR="00CE36A8">
        <w:rPr>
          <w:rFonts w:ascii="Times New Roman" w:hAnsi="Times New Roman"/>
          <w:szCs w:val="24"/>
        </w:rPr>
        <w:t>one</w:t>
      </w:r>
      <w:r w:rsidR="00AD4915" w:rsidRPr="004E4B69">
        <w:rPr>
          <w:rFonts w:ascii="Times New Roman" w:hAnsi="Times New Roman"/>
          <w:szCs w:val="24"/>
        </w:rPr>
        <w:t xml:space="preserve"> pe</w:t>
      </w:r>
      <w:r w:rsidR="00CE36A8">
        <w:rPr>
          <w:rFonts w:ascii="Times New Roman" w:hAnsi="Times New Roman"/>
          <w:szCs w:val="24"/>
        </w:rPr>
        <w:t>rson</w:t>
      </w:r>
      <w:r w:rsidR="00AD4915" w:rsidRPr="004E4B69">
        <w:rPr>
          <w:rFonts w:ascii="Times New Roman" w:hAnsi="Times New Roman"/>
          <w:szCs w:val="24"/>
        </w:rPr>
        <w:t xml:space="preserve"> to present results of this work at </w:t>
      </w:r>
      <w:r w:rsidR="004A11EF">
        <w:rPr>
          <w:rFonts w:ascii="Times New Roman" w:hAnsi="Times New Roman"/>
          <w:szCs w:val="24"/>
        </w:rPr>
        <w:t>app</w:t>
      </w:r>
      <w:r w:rsidR="00FB5050">
        <w:rPr>
          <w:rFonts w:ascii="Times New Roman" w:hAnsi="Times New Roman"/>
          <w:szCs w:val="24"/>
        </w:rPr>
        <w:t>r</w:t>
      </w:r>
      <w:r w:rsidR="004A11EF">
        <w:rPr>
          <w:rFonts w:ascii="Times New Roman" w:hAnsi="Times New Roman"/>
          <w:szCs w:val="24"/>
        </w:rPr>
        <w:t>opri</w:t>
      </w:r>
      <w:r w:rsidR="00FB5050">
        <w:rPr>
          <w:rFonts w:ascii="Times New Roman" w:hAnsi="Times New Roman"/>
          <w:szCs w:val="24"/>
        </w:rPr>
        <w:t>ate networking conferences such as the Internet Measurements Conference, SIGCOMM, or the Passive and Active Measurements Conference.</w:t>
      </w:r>
    </w:p>
    <w:p w14:paraId="337D6EF3" w14:textId="6962838F" w:rsidR="00E92027" w:rsidRPr="00E332D7" w:rsidRDefault="00AD4915" w:rsidP="00CE36A8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/>
          <w:szCs w:val="24"/>
        </w:rPr>
      </w:pPr>
      <w:r w:rsidRPr="004E4B69">
        <w:rPr>
          <w:rFonts w:ascii="Times New Roman" w:hAnsi="Times New Roman"/>
          <w:szCs w:val="24"/>
        </w:rPr>
        <w:t>The amount is based on estimates of airfare, conference registration, lodging and meal expenses, and local</w:t>
      </w:r>
      <w:r>
        <w:rPr>
          <w:rFonts w:ascii="Times New Roman" w:hAnsi="Times New Roman"/>
          <w:szCs w:val="24"/>
        </w:rPr>
        <w:t xml:space="preserve"> </w:t>
      </w:r>
      <w:r w:rsidRPr="004E4B69">
        <w:rPr>
          <w:rFonts w:ascii="Times New Roman" w:hAnsi="Times New Roman"/>
          <w:szCs w:val="24"/>
        </w:rPr>
        <w:t>transportation</w:t>
      </w:r>
    </w:p>
    <w:p w14:paraId="7D6505FE" w14:textId="77777777" w:rsidR="00716FA5" w:rsidRPr="000432FA" w:rsidRDefault="000432FA" w:rsidP="00CE36A8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/>
          <w:szCs w:val="24"/>
        </w:rPr>
      </w:pPr>
      <w:r w:rsidRPr="00EB7F34">
        <w:rPr>
          <w:rFonts w:ascii="Times New Roman" w:hAnsi="Times New Roman"/>
          <w:b/>
          <w:szCs w:val="24"/>
        </w:rPr>
        <w:t>Other Direct Costs</w:t>
      </w:r>
      <w:r>
        <w:rPr>
          <w:rFonts w:ascii="Times New Roman" w:hAnsi="Times New Roman"/>
          <w:szCs w:val="24"/>
        </w:rPr>
        <w:t xml:space="preserve"> </w:t>
      </w:r>
    </w:p>
    <w:p w14:paraId="0632B590" w14:textId="58DB1D03" w:rsidR="00A40C35" w:rsidRDefault="00716FA5" w:rsidP="00CE36A8">
      <w:pPr>
        <w:pStyle w:val="NormalWeb"/>
        <w:spacing w:before="240" w:beforeAutospacing="0" w:after="240" w:afterAutospacing="0"/>
        <w:rPr>
          <w:bCs/>
          <w:iCs/>
        </w:rPr>
      </w:pPr>
      <w:r w:rsidRPr="00E92027">
        <w:rPr>
          <w:b/>
          <w:bCs/>
          <w:iCs/>
        </w:rPr>
        <w:t xml:space="preserve">Material &amp; Supplies </w:t>
      </w:r>
      <w:r w:rsidRPr="00E92027">
        <w:rPr>
          <w:bCs/>
          <w:iCs/>
        </w:rPr>
        <w:t xml:space="preserve">(ITEM G.1) </w:t>
      </w:r>
      <w:r w:rsidR="00E92027" w:rsidRPr="00E92027">
        <w:rPr>
          <w:bCs/>
          <w:iCs/>
        </w:rPr>
        <w:t xml:space="preserve">– </w:t>
      </w:r>
    </w:p>
    <w:p w14:paraId="53ABFCE4" w14:textId="298DD9A0" w:rsidR="00AD4915" w:rsidRPr="00AD4915" w:rsidRDefault="00AD4915" w:rsidP="00CE36A8">
      <w:pPr>
        <w:spacing w:after="0" w:line="240" w:lineRule="auto"/>
        <w:jc w:val="both"/>
        <w:rPr>
          <w:rFonts w:ascii="Times New Roman" w:eastAsia="Times New Roman" w:hAnsi="Times New Roman"/>
          <w:szCs w:val="24"/>
        </w:rPr>
      </w:pPr>
      <w:r w:rsidRPr="00AD4915">
        <w:rPr>
          <w:rFonts w:ascii="Times New Roman" w:eastAsia="Times New Roman" w:hAnsi="Times New Roman"/>
          <w:szCs w:val="24"/>
        </w:rPr>
        <w:t>The costs include the following: $219 per month for miscellaneous materials &amp; supplies</w:t>
      </w:r>
      <w:r w:rsidR="00CE36A8">
        <w:rPr>
          <w:rFonts w:ascii="Times New Roman" w:eastAsia="Times New Roman" w:hAnsi="Times New Roman"/>
          <w:szCs w:val="24"/>
        </w:rPr>
        <w:t xml:space="preserve"> and</w:t>
      </w:r>
    </w:p>
    <w:p w14:paraId="7E5D5D1F" w14:textId="196CC85A" w:rsidR="00AD4915" w:rsidRPr="00AD4915" w:rsidRDefault="00CE36A8" w:rsidP="00CE36A8">
      <w:pPr>
        <w:spacing w:after="0" w:line="240" w:lineRule="auto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for</w:t>
      </w:r>
      <w:r w:rsidR="00AD4915" w:rsidRPr="00AD4915">
        <w:rPr>
          <w:rFonts w:ascii="Times New Roman" w:eastAsia="Times New Roman" w:hAnsi="Times New Roman"/>
          <w:szCs w:val="24"/>
        </w:rPr>
        <w:t xml:space="preserve"> $</w:t>
      </w:r>
      <w:r w:rsidR="000A7910">
        <w:rPr>
          <w:rFonts w:ascii="Times New Roman" w:eastAsia="Times New Roman" w:hAnsi="Times New Roman"/>
          <w:szCs w:val="24"/>
        </w:rPr>
        <w:t>2839</w:t>
      </w:r>
      <w:r w:rsidR="00AD4915">
        <w:rPr>
          <w:rFonts w:ascii="Times New Roman" w:eastAsia="Times New Roman" w:hAnsi="Times New Roman"/>
          <w:szCs w:val="24"/>
        </w:rPr>
        <w:t xml:space="preserve"> </w:t>
      </w:r>
      <w:r w:rsidR="00AD4915" w:rsidRPr="00AD4915">
        <w:rPr>
          <w:rFonts w:ascii="Times New Roman" w:eastAsia="Times New Roman" w:hAnsi="Times New Roman"/>
          <w:szCs w:val="24"/>
        </w:rPr>
        <w:t xml:space="preserve">for </w:t>
      </w:r>
      <w:r w:rsidR="00AD4915">
        <w:rPr>
          <w:rFonts w:ascii="Times New Roman" w:eastAsia="Times New Roman" w:hAnsi="Times New Roman"/>
          <w:szCs w:val="24"/>
        </w:rPr>
        <w:t>a</w:t>
      </w:r>
      <w:r w:rsidR="00AD4915" w:rsidRPr="00AD4915">
        <w:rPr>
          <w:rFonts w:ascii="Times New Roman" w:eastAsia="Times New Roman" w:hAnsi="Times New Roman"/>
          <w:szCs w:val="24"/>
        </w:rPr>
        <w:t xml:space="preserve"> laptop purchase</w:t>
      </w:r>
      <w:r w:rsidR="0034004C">
        <w:rPr>
          <w:rFonts w:ascii="Times New Roman" w:eastAsia="Times New Roman" w:hAnsi="Times New Roman"/>
          <w:szCs w:val="24"/>
        </w:rPr>
        <w:t xml:space="preserve"> and $3069 for a RAID.</w:t>
      </w:r>
    </w:p>
    <w:p w14:paraId="734F6F98" w14:textId="77777777" w:rsidR="00B0361C" w:rsidRDefault="00AD4915" w:rsidP="00CE36A8">
      <w:pPr>
        <w:spacing w:before="240" w:after="240" w:line="240" w:lineRule="auto"/>
        <w:jc w:val="both"/>
        <w:rPr>
          <w:rFonts w:ascii="Times New Roman" w:eastAsia="Times New Roman" w:hAnsi="Times New Roman"/>
          <w:szCs w:val="24"/>
        </w:rPr>
      </w:pPr>
      <w:r w:rsidRPr="00AD4915">
        <w:rPr>
          <w:rFonts w:ascii="Times New Roman" w:eastAsia="Times New Roman" w:hAnsi="Times New Roman"/>
          <w:szCs w:val="24"/>
        </w:rPr>
        <w:t xml:space="preserve">These funds are requested for Miscellaneous M&amp;S funds to cover miscellaneous supplies and/or services that will be needed by the staff over the term of the project.  Examples of possible items/services to be purchase with Miscellaneous M&amp;S funds include software, hard drives, books, laptop repair costs, laptop periphery(cable/adaptors).  Other costs such as manuals, textbooks, and poster printing, etc., also typically arise.  </w:t>
      </w:r>
    </w:p>
    <w:p w14:paraId="4D88C377" w14:textId="439A1221" w:rsidR="00B0361C" w:rsidRDefault="004A11EF" w:rsidP="00CE36A8">
      <w:pPr>
        <w:spacing w:before="240" w:after="240" w:line="240" w:lineRule="auto"/>
        <w:jc w:val="both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We have removed all computers from this proposal’s budget to hit the target budget.  We will use existing, older computers for this work.</w:t>
      </w:r>
    </w:p>
    <w:p w14:paraId="7CB4E205" w14:textId="77777777" w:rsidR="00AD4915" w:rsidRPr="00E92027" w:rsidRDefault="00AD4915" w:rsidP="0050789C">
      <w:pPr>
        <w:rPr>
          <w:rFonts w:ascii="Times New Roman" w:hAnsi="Times New Roman"/>
          <w:szCs w:val="24"/>
        </w:rPr>
      </w:pPr>
    </w:p>
    <w:p w14:paraId="5B732575" w14:textId="5E301761" w:rsidR="000432FA" w:rsidRPr="007D15ED" w:rsidRDefault="00A15798" w:rsidP="007D15ED">
      <w:pPr>
        <w:autoSpaceDE w:val="0"/>
        <w:autoSpaceDN w:val="0"/>
        <w:spacing w:before="240" w:after="240" w:line="240" w:lineRule="auto"/>
        <w:rPr>
          <w:rFonts w:ascii="Times New Roman" w:hAnsi="Times New Roman"/>
          <w:szCs w:val="24"/>
        </w:rPr>
      </w:pPr>
      <w:r w:rsidRPr="00A15798">
        <w:rPr>
          <w:rFonts w:ascii="Times New Roman" w:hAnsi="Times New Roman"/>
          <w:b/>
          <w:szCs w:val="24"/>
        </w:rPr>
        <w:lastRenderedPageBreak/>
        <w:t>Computer Services</w:t>
      </w:r>
      <w:r w:rsidRPr="00A15798">
        <w:rPr>
          <w:rFonts w:ascii="Times New Roman" w:hAnsi="Times New Roman"/>
          <w:szCs w:val="24"/>
        </w:rPr>
        <w:t xml:space="preserve"> (ITEM G.4)</w:t>
      </w:r>
      <w:r w:rsidRPr="00ED2B0D">
        <w:rPr>
          <w:rFonts w:ascii="Times New Roman" w:hAnsi="Times New Roman"/>
          <w:szCs w:val="24"/>
        </w:rPr>
        <w:t xml:space="preserve"> – </w:t>
      </w:r>
      <w:r w:rsidRPr="00EB7F34">
        <w:rPr>
          <w:rFonts w:ascii="Times New Roman" w:eastAsia="Times New Roman" w:hAnsi="Times New Roman"/>
          <w:szCs w:val="24"/>
        </w:rPr>
        <w:t>This covers the cost of ISI’s Information Processing Center. This is charged at a flat rate per month times the level of effort per month for staff, faculty and GRAs and students</w:t>
      </w:r>
    </w:p>
    <w:p w14:paraId="6B70DA29" w14:textId="77777777" w:rsidR="00716FA5" w:rsidRPr="00EB7F34" w:rsidRDefault="00716FA5" w:rsidP="00CE36A8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/>
          <w:bCs/>
          <w:szCs w:val="24"/>
        </w:rPr>
      </w:pPr>
      <w:r w:rsidRPr="00EB7F34">
        <w:rPr>
          <w:rFonts w:ascii="Times New Roman" w:hAnsi="Times New Roman"/>
          <w:b/>
          <w:szCs w:val="24"/>
        </w:rPr>
        <w:t>ISI Common Costs</w:t>
      </w:r>
      <w:r w:rsidR="000432FA">
        <w:rPr>
          <w:rFonts w:ascii="Times New Roman" w:hAnsi="Times New Roman"/>
          <w:b/>
          <w:szCs w:val="24"/>
        </w:rPr>
        <w:t xml:space="preserve"> </w:t>
      </w:r>
      <w:r w:rsidR="000432FA" w:rsidRPr="000432FA">
        <w:rPr>
          <w:rFonts w:ascii="Times New Roman" w:hAnsi="Times New Roman"/>
          <w:szCs w:val="24"/>
        </w:rPr>
        <w:t>(Item G.6)</w:t>
      </w:r>
      <w:r w:rsidR="000432FA">
        <w:rPr>
          <w:rFonts w:ascii="Times New Roman" w:hAnsi="Times New Roman"/>
          <w:szCs w:val="24"/>
        </w:rPr>
        <w:t xml:space="preserve"> - </w:t>
      </w:r>
      <w:r w:rsidRPr="00EB7F34">
        <w:rPr>
          <w:rFonts w:ascii="Times New Roman" w:eastAsia="Times New Roman" w:hAnsi="Times New Roman"/>
          <w:szCs w:val="24"/>
        </w:rPr>
        <w:t>Other direct costs include ISI Common costs. (The ISI Common recharge center reflects the cost of ISI's executive office, calculated as a percentage of total salaries and wages and GRA Stipends.)</w:t>
      </w:r>
    </w:p>
    <w:p w14:paraId="636E3CDF" w14:textId="77777777" w:rsidR="00B3559E" w:rsidRPr="00694DB2" w:rsidRDefault="00716FA5" w:rsidP="00CE36A8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Indirect Costs </w:t>
      </w:r>
      <w:r w:rsidRPr="00EB7F34">
        <w:rPr>
          <w:rFonts w:ascii="Times New Roman" w:hAnsi="Times New Roman"/>
          <w:szCs w:val="24"/>
        </w:rPr>
        <w:t>(ITEM I)</w:t>
      </w:r>
      <w:r>
        <w:rPr>
          <w:rFonts w:ascii="Times New Roman" w:hAnsi="Times New Roman"/>
          <w:b/>
          <w:szCs w:val="24"/>
        </w:rPr>
        <w:t xml:space="preserve"> - </w:t>
      </w:r>
      <w:r w:rsidRPr="00EB7F34">
        <w:rPr>
          <w:rFonts w:ascii="Times New Roman" w:eastAsia="Times New Roman" w:hAnsi="Times New Roman"/>
          <w:szCs w:val="24"/>
        </w:rPr>
        <w:t xml:space="preserve">As a department of USC's Viterbi School of Engineering, the Information Sciences Institute is located at an off-site facility in Marina del Rey, CA. ISI's Facilities and Administration (F&amp;A) rate is 26% of modified total direct cost (MTDC). The ISI Facilities rate is 15% of MTDC. (ISI Facilities covers the cost of ISIs rent, power, and office equipment.)  </w:t>
      </w:r>
    </w:p>
    <w:sectPr w:rsidR="00B3559E" w:rsidRPr="0069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FA5"/>
    <w:rsid w:val="00026FA6"/>
    <w:rsid w:val="000432FA"/>
    <w:rsid w:val="000A7910"/>
    <w:rsid w:val="00113470"/>
    <w:rsid w:val="0034004C"/>
    <w:rsid w:val="00425BAC"/>
    <w:rsid w:val="00452DEC"/>
    <w:rsid w:val="00477E86"/>
    <w:rsid w:val="004A11EF"/>
    <w:rsid w:val="0050789C"/>
    <w:rsid w:val="005D257B"/>
    <w:rsid w:val="005D31C2"/>
    <w:rsid w:val="00694DB2"/>
    <w:rsid w:val="00716FA5"/>
    <w:rsid w:val="00727F92"/>
    <w:rsid w:val="007D15ED"/>
    <w:rsid w:val="0085036E"/>
    <w:rsid w:val="008B304C"/>
    <w:rsid w:val="00A15798"/>
    <w:rsid w:val="00A40C35"/>
    <w:rsid w:val="00AD4915"/>
    <w:rsid w:val="00B0361C"/>
    <w:rsid w:val="00C11DFB"/>
    <w:rsid w:val="00C46F16"/>
    <w:rsid w:val="00CD68E3"/>
    <w:rsid w:val="00CE36A8"/>
    <w:rsid w:val="00DF3306"/>
    <w:rsid w:val="00E332D7"/>
    <w:rsid w:val="00E92027"/>
    <w:rsid w:val="00EA75B3"/>
    <w:rsid w:val="00FB04BA"/>
    <w:rsid w:val="00FB5050"/>
    <w:rsid w:val="00FD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7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915"/>
    <w:pPr>
      <w:spacing w:after="200" w:line="276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6FA5"/>
    <w:pPr>
      <w:spacing w:after="0" w:line="240" w:lineRule="auto"/>
    </w:pPr>
    <w:rPr>
      <w:rFonts w:eastAsiaTheme="minorEastAsia"/>
      <w:lang w:eastAsia="ja-JP"/>
    </w:rPr>
  </w:style>
  <w:style w:type="paragraph" w:customStyle="1" w:styleId="BodyText">
    <w:name w:val="BodyText"/>
    <w:qFormat/>
    <w:rsid w:val="00716FA5"/>
    <w:pPr>
      <w:spacing w:after="120" w:line="240" w:lineRule="auto"/>
    </w:pPr>
    <w:rPr>
      <w:rFonts w:ascii="Calibri" w:eastAsia="Calibri" w:hAnsi="Calibri" w:cs="Times New Roman"/>
      <w:sz w:val="24"/>
    </w:rPr>
  </w:style>
  <w:style w:type="paragraph" w:styleId="NormalWeb">
    <w:name w:val="Normal (Web)"/>
    <w:basedOn w:val="Normal"/>
    <w:uiPriority w:val="99"/>
    <w:unhideWhenUsed/>
    <w:rsid w:val="00716FA5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E92027"/>
    <w:pPr>
      <w:spacing w:after="0" w:line="240" w:lineRule="auto"/>
    </w:pPr>
    <w:rPr>
      <w:rFonts w:eastAsiaTheme="minorHAnsi" w:cstheme="minorBidi"/>
      <w:sz w:val="3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2027"/>
    <w:rPr>
      <w:rFonts w:ascii="Calibri" w:hAnsi="Calibri"/>
      <w:sz w:val="32"/>
      <w:szCs w:val="21"/>
    </w:rPr>
  </w:style>
  <w:style w:type="paragraph" w:customStyle="1" w:styleId="Default">
    <w:name w:val="Default"/>
    <w:rsid w:val="00E9202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915"/>
    <w:pPr>
      <w:spacing w:after="200" w:line="276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6FA5"/>
    <w:pPr>
      <w:spacing w:after="0" w:line="240" w:lineRule="auto"/>
    </w:pPr>
    <w:rPr>
      <w:rFonts w:eastAsiaTheme="minorEastAsia"/>
      <w:lang w:eastAsia="ja-JP"/>
    </w:rPr>
  </w:style>
  <w:style w:type="paragraph" w:customStyle="1" w:styleId="BodyText">
    <w:name w:val="BodyText"/>
    <w:qFormat/>
    <w:rsid w:val="00716FA5"/>
    <w:pPr>
      <w:spacing w:after="120" w:line="240" w:lineRule="auto"/>
    </w:pPr>
    <w:rPr>
      <w:rFonts w:ascii="Calibri" w:eastAsia="Calibri" w:hAnsi="Calibri" w:cs="Times New Roman"/>
      <w:sz w:val="24"/>
    </w:rPr>
  </w:style>
  <w:style w:type="paragraph" w:styleId="NormalWeb">
    <w:name w:val="Normal (Web)"/>
    <w:basedOn w:val="Normal"/>
    <w:uiPriority w:val="99"/>
    <w:unhideWhenUsed/>
    <w:rsid w:val="00716FA5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E92027"/>
    <w:pPr>
      <w:spacing w:after="0" w:line="240" w:lineRule="auto"/>
    </w:pPr>
    <w:rPr>
      <w:rFonts w:eastAsiaTheme="minorHAnsi" w:cstheme="minorBidi"/>
      <w:sz w:val="3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2027"/>
    <w:rPr>
      <w:rFonts w:ascii="Calibri" w:hAnsi="Calibri"/>
      <w:sz w:val="32"/>
      <w:szCs w:val="21"/>
    </w:rPr>
  </w:style>
  <w:style w:type="paragraph" w:customStyle="1" w:styleId="Default">
    <w:name w:val="Default"/>
    <w:rsid w:val="00E9202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1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Margie Schroeder</dc:creator>
  <cp:keywords/>
  <dc:description/>
  <cp:lastModifiedBy>j</cp:lastModifiedBy>
  <cp:revision>4</cp:revision>
  <dcterms:created xsi:type="dcterms:W3CDTF">2022-07-15T04:14:00Z</dcterms:created>
  <dcterms:modified xsi:type="dcterms:W3CDTF">2022-07-15T04:19:00Z</dcterms:modified>
</cp:coreProperties>
</file>