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1E2B" w14:textId="59C22B31" w:rsidR="00FE066C" w:rsidRDefault="00FE066C" w:rsidP="00FE066C">
      <w:pPr>
        <w:pStyle w:val="1"/>
        <w:jc w:val="center"/>
      </w:pPr>
      <w:r w:rsidRPr="00FE066C">
        <w:t>From 2D Pose Understanding to 3D Human Recovery:</w:t>
      </w:r>
      <w:r>
        <w:rPr>
          <w:rFonts w:hint="eastAsia"/>
        </w:rPr>
        <w:t xml:space="preserve"> </w:t>
      </w:r>
      <w:r w:rsidRPr="00FE066C">
        <w:t>A Literature Review of OpenPose, HRNet, and HMR</w:t>
      </w:r>
    </w:p>
    <w:p w14:paraId="3D40E4AF" w14:textId="09F28862" w:rsidR="00FE066C" w:rsidRDefault="00FE066C" w:rsidP="00FE066C">
      <w:pPr>
        <w:pStyle w:val="2"/>
      </w:pPr>
      <w:r>
        <w:rPr>
          <w:rFonts w:hint="eastAsia"/>
        </w:rPr>
        <w:t>Introduction</w:t>
      </w:r>
    </w:p>
    <w:p w14:paraId="3B9662C8" w14:textId="53A559F4" w:rsidR="001A6E49" w:rsidRDefault="007221FA" w:rsidP="007221FA">
      <w:pPr>
        <w:jc w:val="both"/>
      </w:pPr>
      <w:r w:rsidRPr="007221FA">
        <w:t xml:space="preserve">Human pose estimation has </w:t>
      </w:r>
      <w:r w:rsidR="001A6E49">
        <w:t xml:space="preserve">long been a core problem in computer vision, with applications in </w:t>
      </w:r>
      <w:r w:rsidRPr="007221FA">
        <w:t xml:space="preserve">action recognition, behavior analysis, surveillance, and game production. Human pose estimation involves extracting and recovering the structural information of the human body from images or videos. However, due to factors such as </w:t>
      </w:r>
      <w:r w:rsidR="001A6E49">
        <w:t>loss of image detail, occlusion, multi-person spatial interactions</w:t>
      </w:r>
      <w:r w:rsidRPr="007221FA">
        <w:t>, viewpoint changes, and 3D depth ambiguity, this core problem remains challenging</w:t>
      </w:r>
      <w:r w:rsidR="001A6E49">
        <w:rPr>
          <w:rFonts w:hint="eastAsia"/>
        </w:rPr>
        <w:t xml:space="preserve"> [1][2][3]</w:t>
      </w:r>
      <w:r w:rsidRPr="007221FA">
        <w:t xml:space="preserve">. </w:t>
      </w:r>
    </w:p>
    <w:p w14:paraId="22BC2FC5" w14:textId="3C68CEDD" w:rsidR="007221FA" w:rsidRDefault="007221FA" w:rsidP="007221FA">
      <w:pPr>
        <w:jc w:val="both"/>
      </w:pPr>
      <w:r w:rsidRPr="007221FA">
        <w:t xml:space="preserve">This review will select three representative papers—OpenPose, HRNet, and HMR—for a comprehensive overview. The following analysis will </w:t>
      </w:r>
      <w:r w:rsidR="001A6E49">
        <w:t xml:space="preserve">examine human pose estimation from two perspectives: the number of people in 2D pose estimation and the form of the </w:t>
      </w:r>
      <w:r w:rsidRPr="007221FA">
        <w:t>output.</w:t>
      </w:r>
      <w:r w:rsidR="001A6E49" w:rsidRPr="001A6E49">
        <w:t xml:space="preserve"> </w:t>
      </w:r>
      <w:r w:rsidR="001A6E49" w:rsidRPr="001A6E49">
        <w:t>Through the comparison of these three works, this paper aims to answer the question: how has human pose estimation gradually evolved from understanding 2D poses to recovering 3D human bodies, and what roles have representation methods, network architectures, and supervision strategies played in this process, respectively.</w:t>
      </w:r>
    </w:p>
    <w:p w14:paraId="1EC8A4B4" w14:textId="261585D6" w:rsidR="00FE066C" w:rsidRPr="001A6E49" w:rsidRDefault="006078E6" w:rsidP="001A6E49">
      <w:pPr>
        <w:pStyle w:val="2"/>
      </w:pPr>
      <w:r w:rsidRPr="001A6E49">
        <w:t>2D Human Pose Estimation: From Precise Single-Person Localization to Multi-Person Parsing</w:t>
      </w:r>
    </w:p>
    <w:p w14:paraId="60C523E8" w14:textId="5191C0DE" w:rsidR="001A6E49" w:rsidRDefault="00776810" w:rsidP="00776810">
      <w:pPr>
        <w:rPr>
          <w:rFonts w:hint="eastAsia"/>
        </w:rPr>
      </w:pPr>
      <w:r>
        <w:rPr>
          <w:rFonts w:hint="eastAsia"/>
        </w:rPr>
        <w:t>当提到</w:t>
      </w:r>
      <w:r w:rsidR="004C40E5">
        <w:rPr>
          <w:rFonts w:hint="eastAsia"/>
        </w:rPr>
        <w:t>单人的</w:t>
      </w:r>
      <w:r w:rsidR="00732888">
        <w:rPr>
          <w:rFonts w:hint="eastAsia"/>
        </w:rPr>
        <w:t>2D</w:t>
      </w:r>
      <w:r w:rsidR="004C40E5">
        <w:rPr>
          <w:rFonts w:hint="eastAsia"/>
        </w:rPr>
        <w:t>姿态估计，传统方法通常是通过</w:t>
      </w:r>
      <w:r w:rsidR="00732888">
        <w:rPr>
          <w:rFonts w:hint="eastAsia"/>
        </w:rPr>
        <w:t>下采样降低图片分辨率来提取特征，再将分辨率降低过后的图片通过</w:t>
      </w:r>
      <w:r w:rsidR="00732888" w:rsidRPr="00732888">
        <w:t>Convolutional Neural Network</w:t>
      </w:r>
      <w:r w:rsidR="00732888">
        <w:rPr>
          <w:rFonts w:hint="eastAsia"/>
        </w:rPr>
        <w:t xml:space="preserve"> </w:t>
      </w:r>
      <w:r w:rsidR="00732888">
        <w:rPr>
          <w:rFonts w:hint="eastAsia"/>
        </w:rPr>
        <w:t>（</w:t>
      </w:r>
      <w:r w:rsidR="00732888">
        <w:rPr>
          <w:rFonts w:hint="eastAsia"/>
        </w:rPr>
        <w:t>CNN</w:t>
      </w:r>
      <w:r w:rsidR="00732888">
        <w:rPr>
          <w:rFonts w:hint="eastAsia"/>
        </w:rPr>
        <w:t>）进行姿势提取，然后通过上采样来恢复空间信息，从而进行完整的</w:t>
      </w:r>
      <w:r w:rsidR="00732888">
        <w:rPr>
          <w:rFonts w:hint="eastAsia"/>
        </w:rPr>
        <w:t>2D</w:t>
      </w:r>
      <w:r w:rsidR="00732888">
        <w:rPr>
          <w:rFonts w:hint="eastAsia"/>
        </w:rPr>
        <w:t>单人姿态估计。但是</w:t>
      </w:r>
      <w:r w:rsidR="00732888">
        <w:rPr>
          <w:rFonts w:hint="eastAsia"/>
        </w:rPr>
        <w:t>K</w:t>
      </w:r>
      <w:r w:rsidR="00732888" w:rsidRPr="00732888">
        <w:t>anazawa</w:t>
      </w:r>
      <w:r w:rsidR="00732888">
        <w:rPr>
          <w:rFonts w:hint="eastAsia"/>
        </w:rPr>
        <w:t>等人认为高分辨率图片包含了很多空间信息，而这些信息会在降低分辨率和恢复分辨率的过程中丢失从而导致恢复过后的空间定位精度大幅降低</w:t>
      </w:r>
      <w:r w:rsidR="00732888">
        <w:rPr>
          <w:rFonts w:hint="eastAsia"/>
        </w:rPr>
        <w:t>[2]</w:t>
      </w:r>
      <w:r w:rsidR="00732888">
        <w:rPr>
          <w:rFonts w:hint="eastAsia"/>
        </w:rPr>
        <w:t>。</w:t>
      </w:r>
      <w:r w:rsidR="00732888">
        <w:rPr>
          <w:rFonts w:hint="eastAsia"/>
        </w:rPr>
        <w:t>Kanazawa</w:t>
      </w:r>
      <w:r w:rsidR="00732888">
        <w:rPr>
          <w:rFonts w:hint="eastAsia"/>
        </w:rPr>
        <w:t>等人提出了一种始终维持高分辨率的途径，</w:t>
      </w:r>
      <w:r w:rsidR="00732888">
        <w:rPr>
          <w:rFonts w:hint="eastAsia"/>
        </w:rPr>
        <w:t>HRNet</w:t>
      </w:r>
      <w:r w:rsidR="00732888">
        <w:rPr>
          <w:rFonts w:hint="eastAsia"/>
        </w:rPr>
        <w:t>。</w:t>
      </w:r>
      <w:r w:rsidR="006A3778">
        <w:rPr>
          <w:rFonts w:hint="eastAsia"/>
        </w:rPr>
        <w:t>HRNet</w:t>
      </w:r>
      <w:r w:rsidR="006A3778">
        <w:rPr>
          <w:rFonts w:hint="eastAsia"/>
        </w:rPr>
        <w:t>的核心为</w:t>
      </w:r>
      <w:r w:rsidR="006A3778" w:rsidRPr="006A3778">
        <w:t>Parallel multi-resolution subnetworks</w:t>
      </w:r>
      <w:r w:rsidR="006A3778">
        <w:rPr>
          <w:rFonts w:hint="eastAsia"/>
        </w:rPr>
        <w:t>+</w:t>
      </w:r>
    </w:p>
    <w:p w14:paraId="38CFD816" w14:textId="77777777" w:rsidR="006078E6" w:rsidRDefault="006078E6" w:rsidP="00FE066C"/>
    <w:p w14:paraId="7988F50F" w14:textId="16C00851" w:rsidR="00FE066C" w:rsidRPr="001A6E49" w:rsidRDefault="006078E6" w:rsidP="001A6E49">
      <w:pPr>
        <w:pStyle w:val="2"/>
      </w:pPr>
      <w:r w:rsidRPr="001A6E49">
        <w:t>F</w:t>
      </w:r>
      <w:r w:rsidRPr="001A6E49">
        <w:rPr>
          <w:rStyle w:val="20"/>
        </w:rPr>
        <w:t>rom 2D Pose Representation to 3D Human Recovery</w:t>
      </w:r>
    </w:p>
    <w:p w14:paraId="41AC874B" w14:textId="77777777" w:rsidR="006078E6" w:rsidRDefault="006078E6" w:rsidP="00FE066C"/>
    <w:p w14:paraId="5C80F6E8" w14:textId="2627A422" w:rsidR="00FE066C" w:rsidRDefault="00FE066C" w:rsidP="00FE066C">
      <w:pPr>
        <w:pStyle w:val="2"/>
      </w:pPr>
      <w:r>
        <w:rPr>
          <w:rFonts w:hint="eastAsia"/>
        </w:rPr>
        <w:t>Connections and Limitations</w:t>
      </w:r>
    </w:p>
    <w:p w14:paraId="1FD1D396" w14:textId="77777777" w:rsidR="00FE066C" w:rsidRDefault="00FE066C" w:rsidP="00FE066C"/>
    <w:p w14:paraId="04D335BD" w14:textId="6DAAB202" w:rsidR="00FE066C" w:rsidRPr="00FE066C" w:rsidRDefault="00FE066C" w:rsidP="00FE066C">
      <w:pPr>
        <w:pStyle w:val="2"/>
        <w:rPr>
          <w:rFonts w:hint="eastAsia"/>
        </w:rPr>
      </w:pPr>
      <w:r>
        <w:rPr>
          <w:rFonts w:hint="eastAsia"/>
        </w:rPr>
        <w:lastRenderedPageBreak/>
        <w:t>Future Directions and Conclusions</w:t>
      </w:r>
    </w:p>
    <w:p w14:paraId="069FF051" w14:textId="77777777" w:rsidR="00FE066C" w:rsidRDefault="00FE066C" w:rsidP="005F27B0"/>
    <w:p w14:paraId="791330BA" w14:textId="77777777" w:rsidR="00FE066C" w:rsidRDefault="00FE066C" w:rsidP="005F27B0"/>
    <w:p w14:paraId="13F7782E" w14:textId="77777777" w:rsidR="00FE066C" w:rsidRDefault="00FE066C" w:rsidP="005F27B0"/>
    <w:p w14:paraId="00864787" w14:textId="1EA67DC4" w:rsidR="00891534" w:rsidRDefault="00682215" w:rsidP="005F27B0">
      <w:r>
        <w:br/>
      </w:r>
      <w:r w:rsidR="005F27B0" w:rsidRPr="005F27B0">
        <w:t xml:space="preserve">The challenges of real-time multi-person 2D </w:t>
      </w:r>
      <w:r w:rsidR="005F27B0">
        <w:rPr>
          <w:rFonts w:hint="eastAsia"/>
        </w:rPr>
        <w:t>estimation</w:t>
      </w:r>
      <w:r w:rsidR="005F27B0" w:rsidRPr="005F27B0">
        <w:t xml:space="preserve"> </w:t>
      </w:r>
      <w:r w:rsidR="001A6E49">
        <w:t>stem from significant uncertainty due to the unknown number of people in the image, spatial interference from interactions and overlaps between people, and a substantial increase in spatial complexity as the number of people grows</w:t>
      </w:r>
      <w:r w:rsidR="005F27B0" w:rsidRPr="005F27B0">
        <w:t>. Cao et al</w:t>
      </w:r>
      <w:r w:rsidR="005F27B0">
        <w:rPr>
          <w:rFonts w:hint="eastAsia"/>
        </w:rPr>
        <w:t>.</w:t>
      </w:r>
      <w:r w:rsidR="005F27B0" w:rsidRPr="005F27B0">
        <w:t xml:space="preserve">’s Part Affinity Fields (PAFs) </w:t>
      </w:r>
      <w:r w:rsidR="005F27B0">
        <w:rPr>
          <w:rFonts w:hint="eastAsia"/>
        </w:rPr>
        <w:t xml:space="preserve">[1] </w:t>
      </w:r>
      <w:r w:rsidR="005F27B0" w:rsidRPr="005F27B0">
        <w:t>effectively address these issues. Compared to traditional Top-Down methods (reusing single-person pose assessment techniques) and traditional Bottom-up techniques, they achieve efficient identification and reconstruction of unstructured pairwise relationships for a variable number of human body parts through PAFs (a set of 2D vector fields) and Confidence Maps (a set of confidence maps of human body parts)</w:t>
      </w:r>
      <w:r w:rsidR="005F27B0">
        <w:rPr>
          <w:rFonts w:hint="eastAsia"/>
        </w:rPr>
        <w:t>[1]</w:t>
      </w:r>
      <w:r w:rsidR="005F27B0" w:rsidRPr="005F27B0">
        <w:t>.</w:t>
      </w:r>
    </w:p>
    <w:p w14:paraId="4B90B956" w14:textId="16446042" w:rsidR="004B1FAE" w:rsidRPr="005F27B0" w:rsidRDefault="00682215" w:rsidP="00682215">
      <w:r w:rsidRPr="00682215">
        <w:t xml:space="preserve">The entire system takes w*h color images as input. As shown in Figure 1, a multi-stage prediction network is used </w:t>
      </w:r>
      <w:r w:rsidR="001A6E49">
        <w:t xml:space="preserve">with convolutional neural networks (CNNs) </w:t>
      </w:r>
      <w:r>
        <w:rPr>
          <w:rFonts w:hint="eastAsia"/>
        </w:rPr>
        <w:t>[1]</w:t>
      </w:r>
      <w:r w:rsidRPr="00682215">
        <w:t xml:space="preserve">. Based on refining PAF (the degree of correlation between individual human limbs), Gaussian peak convolution is </w:t>
      </w:r>
      <w:r w:rsidR="001A6E49">
        <w:t xml:space="preserve">applied to further convolve the confidence map (the location of individual human parts) </w:t>
      </w:r>
      <w:r>
        <w:rPr>
          <w:rFonts w:hint="eastAsia"/>
        </w:rPr>
        <w:t>[1]</w:t>
      </w:r>
      <w:r w:rsidRPr="00682215">
        <w:t>. By changing the 7*7 convolutional kernel to three consecutive 3*3 convolutional kernels, the operation number is effectively reduced from 2*7^2 – 1 = 97 to 51</w:t>
      </w:r>
      <w:r>
        <w:rPr>
          <w:rFonts w:hint="eastAsia"/>
        </w:rPr>
        <w:t>[1]</w:t>
      </w:r>
      <w:r w:rsidRPr="00682215">
        <w:t xml:space="preserve">. Finally, a spatially weighted loss function is used to address the problem of not being able </w:t>
      </w:r>
      <w:r w:rsidR="001A6E49">
        <w:t>to label all individuals fully</w:t>
      </w:r>
      <w:r w:rsidRPr="00682215">
        <w:t xml:space="preserve">. Regarding Multi-Person Parsing, Cao et al. first simplified the problem by using a </w:t>
      </w:r>
      <w:r w:rsidR="001A6E49">
        <w:t xml:space="preserve">spanning-tree skeleton and a bipartite graph of multiple limbs </w:t>
      </w:r>
      <w:r>
        <w:rPr>
          <w:rFonts w:hint="eastAsia"/>
        </w:rPr>
        <w:t>[1]</w:t>
      </w:r>
      <w:r w:rsidRPr="00682215">
        <w:t xml:space="preserve">. </w:t>
      </w:r>
      <w:r>
        <w:rPr>
          <w:rFonts w:hint="eastAsia"/>
        </w:rPr>
        <w:t>Eventually</w:t>
      </w:r>
      <w:r w:rsidRPr="00682215">
        <w:t xml:space="preserve">, </w:t>
      </w:r>
      <w:r w:rsidR="001A6E49">
        <w:t>greedy inference</w:t>
      </w:r>
      <w:r w:rsidRPr="00682215">
        <w:t xml:space="preserve"> is used to match local data to solve the global problem</w:t>
      </w:r>
      <w:r>
        <w:rPr>
          <w:rFonts w:hint="eastAsia"/>
        </w:rPr>
        <w:t>[1]</w:t>
      </w:r>
      <w:r w:rsidRPr="00682215">
        <w:t>.</w:t>
      </w:r>
    </w:p>
    <w:sectPr w:rsidR="004B1FAE" w:rsidRPr="005F27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63"/>
    <w:rsid w:val="00032A46"/>
    <w:rsid w:val="001A6E49"/>
    <w:rsid w:val="002F7877"/>
    <w:rsid w:val="003544AC"/>
    <w:rsid w:val="003A46D0"/>
    <w:rsid w:val="003E5B17"/>
    <w:rsid w:val="004B1FAE"/>
    <w:rsid w:val="004C40E5"/>
    <w:rsid w:val="00523672"/>
    <w:rsid w:val="005F27B0"/>
    <w:rsid w:val="006078E6"/>
    <w:rsid w:val="00682215"/>
    <w:rsid w:val="006A3778"/>
    <w:rsid w:val="007221FA"/>
    <w:rsid w:val="00725B63"/>
    <w:rsid w:val="00732888"/>
    <w:rsid w:val="00776810"/>
    <w:rsid w:val="008378EA"/>
    <w:rsid w:val="00891534"/>
    <w:rsid w:val="00B07560"/>
    <w:rsid w:val="00CC166F"/>
    <w:rsid w:val="00D016AC"/>
    <w:rsid w:val="00FE0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4FF7"/>
  <w15:chartTrackingRefBased/>
  <w15:docId w15:val="{ECEF4FF7-74E7-4DDD-BD7A-EDDC522B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25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25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25B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25B6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25B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5B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5B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5B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5B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5B63"/>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725B6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725B63"/>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725B63"/>
    <w:rPr>
      <w:rFonts w:eastAsiaTheme="majorEastAsia" w:cstheme="majorBidi"/>
      <w:i/>
      <w:iCs/>
      <w:color w:val="0F4761" w:themeColor="accent1" w:themeShade="BF"/>
    </w:rPr>
  </w:style>
  <w:style w:type="character" w:customStyle="1" w:styleId="50">
    <w:name w:val="标题 5 字符"/>
    <w:basedOn w:val="a0"/>
    <w:link w:val="5"/>
    <w:uiPriority w:val="9"/>
    <w:semiHidden/>
    <w:rsid w:val="00725B63"/>
    <w:rPr>
      <w:rFonts w:eastAsiaTheme="majorEastAsia" w:cstheme="majorBidi"/>
      <w:color w:val="0F4761" w:themeColor="accent1" w:themeShade="BF"/>
    </w:rPr>
  </w:style>
  <w:style w:type="character" w:customStyle="1" w:styleId="60">
    <w:name w:val="标题 6 字符"/>
    <w:basedOn w:val="a0"/>
    <w:link w:val="6"/>
    <w:uiPriority w:val="9"/>
    <w:semiHidden/>
    <w:rsid w:val="00725B63"/>
    <w:rPr>
      <w:rFonts w:eastAsiaTheme="majorEastAsia" w:cstheme="majorBidi"/>
      <w:i/>
      <w:iCs/>
      <w:color w:val="595959" w:themeColor="text1" w:themeTint="A6"/>
    </w:rPr>
  </w:style>
  <w:style w:type="character" w:customStyle="1" w:styleId="70">
    <w:name w:val="标题 7 字符"/>
    <w:basedOn w:val="a0"/>
    <w:link w:val="7"/>
    <w:uiPriority w:val="9"/>
    <w:semiHidden/>
    <w:rsid w:val="00725B63"/>
    <w:rPr>
      <w:rFonts w:eastAsiaTheme="majorEastAsia" w:cstheme="majorBidi"/>
      <w:color w:val="595959" w:themeColor="text1" w:themeTint="A6"/>
    </w:rPr>
  </w:style>
  <w:style w:type="character" w:customStyle="1" w:styleId="80">
    <w:name w:val="标题 8 字符"/>
    <w:basedOn w:val="a0"/>
    <w:link w:val="8"/>
    <w:uiPriority w:val="9"/>
    <w:semiHidden/>
    <w:rsid w:val="00725B63"/>
    <w:rPr>
      <w:rFonts w:eastAsiaTheme="majorEastAsia" w:cstheme="majorBidi"/>
      <w:i/>
      <w:iCs/>
      <w:color w:val="272727" w:themeColor="text1" w:themeTint="D8"/>
    </w:rPr>
  </w:style>
  <w:style w:type="character" w:customStyle="1" w:styleId="90">
    <w:name w:val="标题 9 字符"/>
    <w:basedOn w:val="a0"/>
    <w:link w:val="9"/>
    <w:uiPriority w:val="9"/>
    <w:semiHidden/>
    <w:rsid w:val="00725B63"/>
    <w:rPr>
      <w:rFonts w:eastAsiaTheme="majorEastAsia" w:cstheme="majorBidi"/>
      <w:color w:val="272727" w:themeColor="text1" w:themeTint="D8"/>
    </w:rPr>
  </w:style>
  <w:style w:type="paragraph" w:styleId="a3">
    <w:name w:val="Title"/>
    <w:basedOn w:val="a"/>
    <w:next w:val="a"/>
    <w:link w:val="a4"/>
    <w:uiPriority w:val="10"/>
    <w:qFormat/>
    <w:rsid w:val="00725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5B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5B6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25B6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25B63"/>
    <w:pPr>
      <w:spacing w:before="160"/>
      <w:jc w:val="center"/>
    </w:pPr>
    <w:rPr>
      <w:i/>
      <w:iCs/>
      <w:color w:val="404040" w:themeColor="text1" w:themeTint="BF"/>
    </w:rPr>
  </w:style>
  <w:style w:type="character" w:customStyle="1" w:styleId="a8">
    <w:name w:val="引用 字符"/>
    <w:basedOn w:val="a0"/>
    <w:link w:val="a7"/>
    <w:uiPriority w:val="29"/>
    <w:rsid w:val="00725B63"/>
    <w:rPr>
      <w:i/>
      <w:iCs/>
      <w:color w:val="404040" w:themeColor="text1" w:themeTint="BF"/>
    </w:rPr>
  </w:style>
  <w:style w:type="paragraph" w:styleId="a9">
    <w:name w:val="List Paragraph"/>
    <w:basedOn w:val="a"/>
    <w:uiPriority w:val="34"/>
    <w:qFormat/>
    <w:rsid w:val="00725B63"/>
    <w:pPr>
      <w:ind w:left="720"/>
      <w:contextualSpacing/>
    </w:pPr>
  </w:style>
  <w:style w:type="character" w:styleId="aa">
    <w:name w:val="Intense Emphasis"/>
    <w:basedOn w:val="a0"/>
    <w:uiPriority w:val="21"/>
    <w:qFormat/>
    <w:rsid w:val="00725B63"/>
    <w:rPr>
      <w:i/>
      <w:iCs/>
      <w:color w:val="0F4761" w:themeColor="accent1" w:themeShade="BF"/>
    </w:rPr>
  </w:style>
  <w:style w:type="paragraph" w:styleId="ab">
    <w:name w:val="Intense Quote"/>
    <w:basedOn w:val="a"/>
    <w:next w:val="a"/>
    <w:link w:val="ac"/>
    <w:uiPriority w:val="30"/>
    <w:qFormat/>
    <w:rsid w:val="00725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5B63"/>
    <w:rPr>
      <w:i/>
      <w:iCs/>
      <w:color w:val="0F4761" w:themeColor="accent1" w:themeShade="BF"/>
    </w:rPr>
  </w:style>
  <w:style w:type="character" w:styleId="ad">
    <w:name w:val="Intense Reference"/>
    <w:basedOn w:val="a0"/>
    <w:uiPriority w:val="32"/>
    <w:qFormat/>
    <w:rsid w:val="00725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1416</TotalTime>
  <Pages>2</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Yiqiao</dc:creator>
  <cp:keywords/>
  <dc:description/>
  <cp:lastModifiedBy>Liu Yiqiao</cp:lastModifiedBy>
  <cp:revision>4</cp:revision>
  <dcterms:created xsi:type="dcterms:W3CDTF">2026-05-02T21:50:00Z</dcterms:created>
  <dcterms:modified xsi:type="dcterms:W3CDTF">2026-05-10T04:07:00Z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b53723fa-82b3-4731-b6b5-1ac30c6c699a</vt:lpwstr>
  </property>
</Properties>
</file>