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DABD7" w14:textId="51360D26" w:rsidR="00EF2944" w:rsidRDefault="00FC610E">
      <w:pPr>
        <w:rPr>
          <w:bCs/>
          <w:vertAlign w:val="superscript"/>
        </w:rPr>
      </w:pPr>
      <w:r w:rsidRPr="00FC610E">
        <w:rPr>
          <w:bCs/>
        </w:rPr>
        <w:t>Ethan Murray</w:t>
      </w:r>
      <w:r>
        <w:rPr>
          <w:bCs/>
          <w:vertAlign w:val="superscript"/>
        </w:rPr>
        <w:t>1, 2</w:t>
      </w:r>
      <w:r w:rsidRPr="00FC610E">
        <w:rPr>
          <w:bCs/>
        </w:rPr>
        <w:t>, Lisa Bucci</w:t>
      </w:r>
      <w:proofErr w:type="gramStart"/>
      <w:r>
        <w:rPr>
          <w:bCs/>
          <w:vertAlign w:val="superscript"/>
        </w:rPr>
        <w:t>3</w:t>
      </w:r>
      <w:r w:rsidRPr="00FC610E">
        <w:rPr>
          <w:bCs/>
        </w:rPr>
        <w:t xml:space="preserve"> ,</w:t>
      </w:r>
      <w:proofErr w:type="gramEnd"/>
      <w:r w:rsidRPr="00FC610E">
        <w:rPr>
          <w:bCs/>
        </w:rPr>
        <w:t xml:space="preserve"> Jason Dunion</w:t>
      </w:r>
      <w:r>
        <w:rPr>
          <w:bCs/>
          <w:vertAlign w:val="superscript"/>
        </w:rPr>
        <w:t xml:space="preserve">3, 4 </w:t>
      </w:r>
      <w:r w:rsidRPr="00FC610E">
        <w:rPr>
          <w:bCs/>
        </w:rPr>
        <w:t xml:space="preserve">, </w:t>
      </w:r>
      <w:proofErr w:type="spellStart"/>
      <w:r w:rsidRPr="00FC610E">
        <w:rPr>
          <w:bCs/>
        </w:rPr>
        <w:t>Zhien</w:t>
      </w:r>
      <w:proofErr w:type="spellEnd"/>
      <w:r w:rsidRPr="00FC610E">
        <w:rPr>
          <w:bCs/>
        </w:rPr>
        <w:t xml:space="preserve"> Wang</w:t>
      </w:r>
      <w:r>
        <w:rPr>
          <w:bCs/>
          <w:vertAlign w:val="superscript"/>
        </w:rPr>
        <w:t>1, 2</w:t>
      </w:r>
      <w:r w:rsidRPr="00FC610E">
        <w:rPr>
          <w:bCs/>
        </w:rPr>
        <w:t>, Jonathan Zawislak</w:t>
      </w:r>
      <w:r>
        <w:rPr>
          <w:bCs/>
          <w:vertAlign w:val="superscript"/>
        </w:rPr>
        <w:t>3</w:t>
      </w:r>
      <w:r w:rsidRPr="00FC610E">
        <w:rPr>
          <w:bCs/>
        </w:rPr>
        <w:t xml:space="preserve"> , Jun A. Zhang</w:t>
      </w:r>
      <w:r>
        <w:rPr>
          <w:bCs/>
          <w:vertAlign w:val="superscript"/>
        </w:rPr>
        <w:t>3</w:t>
      </w:r>
    </w:p>
    <w:p w14:paraId="21A3464B" w14:textId="47FCE7BF" w:rsidR="00FC610E" w:rsidRDefault="00FC610E">
      <w:r>
        <w:t xml:space="preserve">1: </w:t>
      </w:r>
      <w:proofErr w:type="spellStart"/>
      <w:r>
        <w:t>lasp</w:t>
      </w:r>
      <w:proofErr w:type="spellEnd"/>
    </w:p>
    <w:p w14:paraId="4C5363B3" w14:textId="7EAD7450" w:rsidR="00FC610E" w:rsidRDefault="00FC610E">
      <w:r>
        <w:t xml:space="preserve">2: </w:t>
      </w:r>
      <w:proofErr w:type="spellStart"/>
      <w:r>
        <w:t>atoc</w:t>
      </w:r>
      <w:proofErr w:type="spellEnd"/>
    </w:p>
    <w:p w14:paraId="5F541DAB" w14:textId="45804F79" w:rsidR="00FC610E" w:rsidRDefault="00FC610E">
      <w:r>
        <w:t xml:space="preserve">3: </w:t>
      </w:r>
      <w:proofErr w:type="spellStart"/>
      <w:r>
        <w:t>noaa</w:t>
      </w:r>
      <w:proofErr w:type="spellEnd"/>
      <w:r>
        <w:t xml:space="preserve"> </w:t>
      </w:r>
      <w:proofErr w:type="spellStart"/>
      <w:r>
        <w:t>hrd</w:t>
      </w:r>
      <w:proofErr w:type="spellEnd"/>
    </w:p>
    <w:p w14:paraId="6675A235" w14:textId="1220666B" w:rsidR="00FC610E" w:rsidRDefault="00FC610E">
      <w:r>
        <w:t>4: u Miami</w:t>
      </w:r>
    </w:p>
    <w:p w14:paraId="094BDEEC" w14:textId="5CF7DF65" w:rsidR="00FC610E" w:rsidRDefault="00FC610E"/>
    <w:p w14:paraId="2C421928" w14:textId="59981381" w:rsidR="00FC610E" w:rsidRDefault="00FC610E">
      <w:r w:rsidRPr="00FC610E">
        <w:t xml:space="preserve">Correspondence: </w:t>
      </w:r>
      <w:hyperlink r:id="rId4" w:history="1">
        <w:r w:rsidR="00FF4C54" w:rsidRPr="00337A9D">
          <w:rPr>
            <w:rStyle w:val="Hyperlink"/>
          </w:rPr>
          <w:t>Ethan.Murray@Colorado.edu</w:t>
        </w:r>
      </w:hyperlink>
    </w:p>
    <w:p w14:paraId="3EB196A6" w14:textId="3A311F85" w:rsidR="00FF4C54" w:rsidRDefault="00FF4C54"/>
    <w:tbl>
      <w:tblPr>
        <w:tblStyle w:val="TableGrid"/>
        <w:tblW w:w="9625" w:type="dxa"/>
        <w:jc w:val="center"/>
        <w:tblLook w:val="04A0" w:firstRow="1" w:lastRow="0" w:firstColumn="1" w:lastColumn="0" w:noHBand="0" w:noVBand="1"/>
      </w:tblPr>
      <w:tblGrid>
        <w:gridCol w:w="1569"/>
        <w:gridCol w:w="1538"/>
        <w:gridCol w:w="1582"/>
        <w:gridCol w:w="1632"/>
        <w:gridCol w:w="1604"/>
        <w:gridCol w:w="1700"/>
      </w:tblGrid>
      <w:tr w:rsidR="00501BDD" w14:paraId="5EC1092A" w14:textId="3BCD2289" w:rsidTr="00EA254C">
        <w:trPr>
          <w:trHeight w:val="710"/>
          <w:jc w:val="center"/>
        </w:trPr>
        <w:tc>
          <w:tcPr>
            <w:tcW w:w="1569" w:type="dxa"/>
          </w:tcPr>
          <w:p w14:paraId="25A1EA0D" w14:textId="0DA5CBE6" w:rsidR="00501BDD" w:rsidRDefault="00501BDD" w:rsidP="00CA267E">
            <w:pPr>
              <w:jc w:val="center"/>
            </w:pPr>
            <w:r>
              <w:t>Storm Name</w:t>
            </w:r>
          </w:p>
        </w:tc>
        <w:tc>
          <w:tcPr>
            <w:tcW w:w="1538" w:type="dxa"/>
          </w:tcPr>
          <w:p w14:paraId="4F9CAD71" w14:textId="232AC0DF" w:rsidR="00501BDD" w:rsidRDefault="00501BDD" w:rsidP="00CA267E">
            <w:pPr>
              <w:jc w:val="center"/>
            </w:pPr>
            <w:r>
              <w:t>Date</w:t>
            </w:r>
            <w:r w:rsidR="00CA267E">
              <w:t xml:space="preserve"> (in 2021)</w:t>
            </w:r>
          </w:p>
        </w:tc>
        <w:tc>
          <w:tcPr>
            <w:tcW w:w="1582" w:type="dxa"/>
          </w:tcPr>
          <w:p w14:paraId="48B6B525" w14:textId="2CC7E9B3" w:rsidR="00501BDD" w:rsidRDefault="00501BDD" w:rsidP="00CA267E">
            <w:pPr>
              <w:jc w:val="center"/>
            </w:pPr>
            <w:r>
              <w:t>No. of Passes</w:t>
            </w:r>
          </w:p>
        </w:tc>
        <w:tc>
          <w:tcPr>
            <w:tcW w:w="1632" w:type="dxa"/>
          </w:tcPr>
          <w:p w14:paraId="24503844" w14:textId="49C92316" w:rsidR="00501BDD" w:rsidRDefault="00501BDD" w:rsidP="00CA267E">
            <w:pPr>
              <w:jc w:val="center"/>
            </w:pPr>
            <w:r>
              <w:t>Mean Sea Level Pressure (</w:t>
            </w:r>
            <w:proofErr w:type="spellStart"/>
            <w:r>
              <w:t>hPa</w:t>
            </w:r>
            <w:proofErr w:type="spellEnd"/>
            <w:r>
              <w:t>)</w:t>
            </w:r>
          </w:p>
        </w:tc>
        <w:tc>
          <w:tcPr>
            <w:tcW w:w="1604" w:type="dxa"/>
          </w:tcPr>
          <w:p w14:paraId="348B4ACA" w14:textId="0E177FC0" w:rsidR="00501BDD" w:rsidRDefault="00501BDD" w:rsidP="00CA267E">
            <w:pPr>
              <w:jc w:val="center"/>
            </w:pPr>
            <w:r>
              <w:t>Surface Wind Speed (</w:t>
            </w:r>
            <w:proofErr w:type="spellStart"/>
            <w:r w:rsidR="00EA254C">
              <w:t>kt</w:t>
            </w:r>
            <w:proofErr w:type="spellEnd"/>
            <w:r>
              <w:t>)</w:t>
            </w:r>
          </w:p>
        </w:tc>
        <w:tc>
          <w:tcPr>
            <w:tcW w:w="1700" w:type="dxa"/>
          </w:tcPr>
          <w:p w14:paraId="47B2B337" w14:textId="77030BFE" w:rsidR="00501BDD" w:rsidRDefault="00501BDD" w:rsidP="00CA267E">
            <w:pPr>
              <w:jc w:val="center"/>
            </w:pPr>
            <w:r>
              <w:t>Category</w:t>
            </w:r>
            <w:r w:rsidR="00CA267E">
              <w:t xml:space="preserve"> (Saffir-Simpson)</w:t>
            </w:r>
          </w:p>
        </w:tc>
      </w:tr>
      <w:tr w:rsidR="00501BDD" w14:paraId="42DF072F" w14:textId="2D922FD4" w:rsidTr="00EA254C">
        <w:trPr>
          <w:jc w:val="center"/>
        </w:trPr>
        <w:tc>
          <w:tcPr>
            <w:tcW w:w="1569" w:type="dxa"/>
          </w:tcPr>
          <w:p w14:paraId="2E896BAC" w14:textId="37102CA6" w:rsidR="00501BDD" w:rsidRDefault="00501BDD" w:rsidP="00CA267E">
            <w:pPr>
              <w:jc w:val="center"/>
            </w:pPr>
            <w:r>
              <w:t>Grace</w:t>
            </w:r>
          </w:p>
        </w:tc>
        <w:tc>
          <w:tcPr>
            <w:tcW w:w="1538" w:type="dxa"/>
          </w:tcPr>
          <w:p w14:paraId="68F47009" w14:textId="0300B3A8" w:rsidR="00501BDD" w:rsidRDefault="00501BDD" w:rsidP="00CA267E">
            <w:pPr>
              <w:jc w:val="center"/>
            </w:pPr>
            <w:r>
              <w:t>17 Aug</w:t>
            </w:r>
          </w:p>
        </w:tc>
        <w:tc>
          <w:tcPr>
            <w:tcW w:w="1582" w:type="dxa"/>
          </w:tcPr>
          <w:p w14:paraId="047AFF36" w14:textId="0F9144A3" w:rsidR="00501BDD" w:rsidRDefault="00CA267E" w:rsidP="00CA267E">
            <w:pPr>
              <w:jc w:val="center"/>
            </w:pPr>
            <w:r>
              <w:t>3</w:t>
            </w:r>
          </w:p>
        </w:tc>
        <w:tc>
          <w:tcPr>
            <w:tcW w:w="1632" w:type="dxa"/>
          </w:tcPr>
          <w:p w14:paraId="7D9D6A58" w14:textId="0E17D1DF" w:rsidR="00501BDD" w:rsidRDefault="00325E19" w:rsidP="00CA267E">
            <w:pPr>
              <w:jc w:val="center"/>
            </w:pPr>
            <w:r>
              <w:t>1005</w:t>
            </w:r>
          </w:p>
        </w:tc>
        <w:tc>
          <w:tcPr>
            <w:tcW w:w="1604" w:type="dxa"/>
          </w:tcPr>
          <w:p w14:paraId="1B05A6DC" w14:textId="4DED10BD" w:rsidR="00501BDD" w:rsidRDefault="00EA254C" w:rsidP="00CA267E">
            <w:pPr>
              <w:jc w:val="center"/>
            </w:pPr>
            <w:r>
              <w:t>45</w:t>
            </w:r>
          </w:p>
        </w:tc>
        <w:tc>
          <w:tcPr>
            <w:tcW w:w="1700" w:type="dxa"/>
          </w:tcPr>
          <w:p w14:paraId="5C41B29A" w14:textId="1C5E2BD2" w:rsidR="00501BDD" w:rsidRDefault="00F8601E" w:rsidP="00CA267E">
            <w:pPr>
              <w:jc w:val="center"/>
            </w:pPr>
            <w:r>
              <w:t>TS</w:t>
            </w:r>
          </w:p>
        </w:tc>
      </w:tr>
      <w:tr w:rsidR="00501BDD" w14:paraId="1739A8E7" w14:textId="5F6DAEF0" w:rsidTr="00EA254C">
        <w:trPr>
          <w:jc w:val="center"/>
        </w:trPr>
        <w:tc>
          <w:tcPr>
            <w:tcW w:w="1569" w:type="dxa"/>
          </w:tcPr>
          <w:p w14:paraId="012377EF" w14:textId="495646F4" w:rsidR="00501BDD" w:rsidRDefault="00CA267E" w:rsidP="00CA267E">
            <w:pPr>
              <w:jc w:val="center"/>
            </w:pPr>
            <w:r>
              <w:t>Grace</w:t>
            </w:r>
          </w:p>
        </w:tc>
        <w:tc>
          <w:tcPr>
            <w:tcW w:w="1538" w:type="dxa"/>
          </w:tcPr>
          <w:p w14:paraId="48BCC7D7" w14:textId="30599E3E" w:rsidR="00501BDD" w:rsidRDefault="00CA267E" w:rsidP="00CA267E">
            <w:pPr>
              <w:jc w:val="center"/>
            </w:pPr>
            <w:r>
              <w:t>18 Aug</w:t>
            </w:r>
          </w:p>
        </w:tc>
        <w:tc>
          <w:tcPr>
            <w:tcW w:w="1582" w:type="dxa"/>
          </w:tcPr>
          <w:p w14:paraId="0D4B6FE8" w14:textId="5302CCD3" w:rsidR="00501BDD" w:rsidRDefault="00CA267E" w:rsidP="00CA267E">
            <w:pPr>
              <w:jc w:val="center"/>
            </w:pPr>
            <w:r>
              <w:t>3</w:t>
            </w:r>
          </w:p>
        </w:tc>
        <w:tc>
          <w:tcPr>
            <w:tcW w:w="1632" w:type="dxa"/>
          </w:tcPr>
          <w:p w14:paraId="2210CC55" w14:textId="715E89CE" w:rsidR="00501BDD" w:rsidRDefault="00325E19" w:rsidP="00CA267E">
            <w:pPr>
              <w:jc w:val="center"/>
            </w:pPr>
            <w:r>
              <w:t>988</w:t>
            </w:r>
          </w:p>
        </w:tc>
        <w:tc>
          <w:tcPr>
            <w:tcW w:w="1604" w:type="dxa"/>
          </w:tcPr>
          <w:p w14:paraId="797BA36E" w14:textId="7393160C" w:rsidR="00501BDD" w:rsidRDefault="00EA254C" w:rsidP="00CA267E">
            <w:pPr>
              <w:jc w:val="center"/>
            </w:pPr>
            <w:r>
              <w:t>70</w:t>
            </w:r>
          </w:p>
        </w:tc>
        <w:tc>
          <w:tcPr>
            <w:tcW w:w="1700" w:type="dxa"/>
          </w:tcPr>
          <w:p w14:paraId="0DDD03BC" w14:textId="5E199FEE" w:rsidR="00501BDD" w:rsidRDefault="00F8601E" w:rsidP="00CA267E">
            <w:pPr>
              <w:jc w:val="center"/>
            </w:pPr>
            <w:r>
              <w:t>1</w:t>
            </w:r>
          </w:p>
        </w:tc>
      </w:tr>
      <w:tr w:rsidR="00501BDD" w14:paraId="118B5801" w14:textId="72E4EEE7" w:rsidTr="00EA254C">
        <w:trPr>
          <w:jc w:val="center"/>
        </w:trPr>
        <w:tc>
          <w:tcPr>
            <w:tcW w:w="1569" w:type="dxa"/>
          </w:tcPr>
          <w:p w14:paraId="1A1155CD" w14:textId="0E3C0FF6" w:rsidR="00501BDD" w:rsidRDefault="00CA267E" w:rsidP="00CA267E">
            <w:pPr>
              <w:jc w:val="center"/>
            </w:pPr>
            <w:r>
              <w:t>Grace</w:t>
            </w:r>
          </w:p>
        </w:tc>
        <w:tc>
          <w:tcPr>
            <w:tcW w:w="1538" w:type="dxa"/>
          </w:tcPr>
          <w:p w14:paraId="26154F93" w14:textId="4DF39A9D" w:rsidR="00501BDD" w:rsidRDefault="00CA267E" w:rsidP="00CA267E">
            <w:pPr>
              <w:jc w:val="center"/>
            </w:pPr>
            <w:r>
              <w:t>19 Aug</w:t>
            </w:r>
          </w:p>
        </w:tc>
        <w:tc>
          <w:tcPr>
            <w:tcW w:w="1582" w:type="dxa"/>
          </w:tcPr>
          <w:p w14:paraId="1A9A736D" w14:textId="2D78898E" w:rsidR="00501BDD" w:rsidRDefault="00CA267E" w:rsidP="00CA267E">
            <w:pPr>
              <w:jc w:val="center"/>
            </w:pPr>
            <w:r>
              <w:t>3</w:t>
            </w:r>
          </w:p>
        </w:tc>
        <w:tc>
          <w:tcPr>
            <w:tcW w:w="1632" w:type="dxa"/>
          </w:tcPr>
          <w:p w14:paraId="324AD8D7" w14:textId="0968C631" w:rsidR="00501BDD" w:rsidRDefault="00325E19" w:rsidP="00CA267E">
            <w:pPr>
              <w:jc w:val="center"/>
            </w:pPr>
            <w:r>
              <w:t>994</w:t>
            </w:r>
          </w:p>
        </w:tc>
        <w:tc>
          <w:tcPr>
            <w:tcW w:w="1604" w:type="dxa"/>
          </w:tcPr>
          <w:p w14:paraId="7C6D8B71" w14:textId="61092D8B" w:rsidR="00501BDD" w:rsidRDefault="00EA254C" w:rsidP="00CA267E">
            <w:pPr>
              <w:jc w:val="center"/>
            </w:pPr>
            <w:r>
              <w:t>55</w:t>
            </w:r>
          </w:p>
        </w:tc>
        <w:tc>
          <w:tcPr>
            <w:tcW w:w="1700" w:type="dxa"/>
          </w:tcPr>
          <w:p w14:paraId="53AE092E" w14:textId="756C7D8E" w:rsidR="00501BDD" w:rsidRDefault="00F8601E" w:rsidP="00CA267E">
            <w:pPr>
              <w:jc w:val="center"/>
            </w:pPr>
            <w:r>
              <w:t>TS</w:t>
            </w:r>
          </w:p>
        </w:tc>
      </w:tr>
      <w:tr w:rsidR="00501BDD" w14:paraId="05843489" w14:textId="56A30DE4" w:rsidTr="00EA254C">
        <w:trPr>
          <w:jc w:val="center"/>
        </w:trPr>
        <w:tc>
          <w:tcPr>
            <w:tcW w:w="1569" w:type="dxa"/>
          </w:tcPr>
          <w:p w14:paraId="29BBCBD9" w14:textId="427FFEE6" w:rsidR="00501BDD" w:rsidRDefault="00CA267E" w:rsidP="00CA267E">
            <w:pPr>
              <w:jc w:val="center"/>
            </w:pPr>
            <w:r>
              <w:t>Henri</w:t>
            </w:r>
          </w:p>
        </w:tc>
        <w:tc>
          <w:tcPr>
            <w:tcW w:w="1538" w:type="dxa"/>
          </w:tcPr>
          <w:p w14:paraId="24880120" w14:textId="627BD540" w:rsidR="00501BDD" w:rsidRDefault="00CA267E" w:rsidP="00CA267E">
            <w:pPr>
              <w:jc w:val="center"/>
            </w:pPr>
            <w:r>
              <w:t>20 Aug</w:t>
            </w:r>
          </w:p>
        </w:tc>
        <w:tc>
          <w:tcPr>
            <w:tcW w:w="1582" w:type="dxa"/>
          </w:tcPr>
          <w:p w14:paraId="109FF26F" w14:textId="0441CA55" w:rsidR="00501BDD" w:rsidRDefault="00CA267E" w:rsidP="00CA267E">
            <w:pPr>
              <w:jc w:val="center"/>
            </w:pPr>
            <w:r>
              <w:t>2</w:t>
            </w:r>
          </w:p>
        </w:tc>
        <w:tc>
          <w:tcPr>
            <w:tcW w:w="1632" w:type="dxa"/>
          </w:tcPr>
          <w:p w14:paraId="63243C94" w14:textId="461A820F" w:rsidR="00501BDD" w:rsidRDefault="00325E19" w:rsidP="00CA267E">
            <w:pPr>
              <w:jc w:val="center"/>
            </w:pPr>
            <w:r>
              <w:t>993</w:t>
            </w:r>
          </w:p>
        </w:tc>
        <w:tc>
          <w:tcPr>
            <w:tcW w:w="1604" w:type="dxa"/>
          </w:tcPr>
          <w:p w14:paraId="0034D2B6" w14:textId="03181792" w:rsidR="00501BDD" w:rsidRDefault="00EA254C" w:rsidP="00CA267E">
            <w:pPr>
              <w:jc w:val="center"/>
            </w:pPr>
            <w:r>
              <w:t>60</w:t>
            </w:r>
          </w:p>
        </w:tc>
        <w:tc>
          <w:tcPr>
            <w:tcW w:w="1700" w:type="dxa"/>
          </w:tcPr>
          <w:p w14:paraId="4858B80C" w14:textId="503F6862" w:rsidR="00501BDD" w:rsidRDefault="00F8601E" w:rsidP="00CA267E">
            <w:pPr>
              <w:jc w:val="center"/>
            </w:pPr>
            <w:r>
              <w:t>TS</w:t>
            </w:r>
          </w:p>
        </w:tc>
      </w:tr>
      <w:tr w:rsidR="00501BDD" w14:paraId="082B049A" w14:textId="0E99847F" w:rsidTr="00EA254C">
        <w:trPr>
          <w:jc w:val="center"/>
        </w:trPr>
        <w:tc>
          <w:tcPr>
            <w:tcW w:w="1569" w:type="dxa"/>
          </w:tcPr>
          <w:p w14:paraId="3BE029E3" w14:textId="0CBD39E4" w:rsidR="00501BDD" w:rsidRDefault="00CA267E" w:rsidP="00CA267E">
            <w:pPr>
              <w:jc w:val="center"/>
            </w:pPr>
            <w:r>
              <w:t>Henri</w:t>
            </w:r>
          </w:p>
        </w:tc>
        <w:tc>
          <w:tcPr>
            <w:tcW w:w="1538" w:type="dxa"/>
          </w:tcPr>
          <w:p w14:paraId="21B3C192" w14:textId="02F7FEEC" w:rsidR="00501BDD" w:rsidRDefault="00CA267E" w:rsidP="00CA267E">
            <w:pPr>
              <w:jc w:val="center"/>
            </w:pPr>
            <w:r>
              <w:t>21 Aug</w:t>
            </w:r>
          </w:p>
        </w:tc>
        <w:tc>
          <w:tcPr>
            <w:tcW w:w="1582" w:type="dxa"/>
          </w:tcPr>
          <w:p w14:paraId="0815B20B" w14:textId="6AFBC5C4" w:rsidR="00501BDD" w:rsidRDefault="00CA267E" w:rsidP="00CA267E">
            <w:pPr>
              <w:jc w:val="center"/>
            </w:pPr>
            <w:r>
              <w:t>3</w:t>
            </w:r>
          </w:p>
        </w:tc>
        <w:tc>
          <w:tcPr>
            <w:tcW w:w="1632" w:type="dxa"/>
          </w:tcPr>
          <w:p w14:paraId="435C05B8" w14:textId="3A878E20" w:rsidR="00501BDD" w:rsidRDefault="00325E19" w:rsidP="00CA267E">
            <w:pPr>
              <w:jc w:val="center"/>
            </w:pPr>
            <w:r>
              <w:t>988</w:t>
            </w:r>
          </w:p>
        </w:tc>
        <w:tc>
          <w:tcPr>
            <w:tcW w:w="1604" w:type="dxa"/>
          </w:tcPr>
          <w:p w14:paraId="3C5446C0" w14:textId="75854F8B" w:rsidR="00501BDD" w:rsidRDefault="00EA254C" w:rsidP="00CA267E">
            <w:pPr>
              <w:jc w:val="center"/>
            </w:pPr>
            <w:r>
              <w:t>65</w:t>
            </w:r>
          </w:p>
        </w:tc>
        <w:tc>
          <w:tcPr>
            <w:tcW w:w="1700" w:type="dxa"/>
          </w:tcPr>
          <w:p w14:paraId="327CB156" w14:textId="64F451C3" w:rsidR="00501BDD" w:rsidRDefault="00F8601E" w:rsidP="00CA267E">
            <w:pPr>
              <w:jc w:val="center"/>
            </w:pPr>
            <w:r>
              <w:t>1</w:t>
            </w:r>
          </w:p>
        </w:tc>
      </w:tr>
      <w:tr w:rsidR="00501BDD" w14:paraId="165DB38E" w14:textId="74AC08BB" w:rsidTr="00EA254C">
        <w:trPr>
          <w:jc w:val="center"/>
        </w:trPr>
        <w:tc>
          <w:tcPr>
            <w:tcW w:w="1569" w:type="dxa"/>
          </w:tcPr>
          <w:p w14:paraId="755C3B0B" w14:textId="7EBF53C9" w:rsidR="00501BDD" w:rsidRDefault="00CA267E" w:rsidP="00CA267E">
            <w:pPr>
              <w:jc w:val="center"/>
            </w:pPr>
            <w:r>
              <w:t>Ida</w:t>
            </w:r>
          </w:p>
        </w:tc>
        <w:tc>
          <w:tcPr>
            <w:tcW w:w="1538" w:type="dxa"/>
          </w:tcPr>
          <w:p w14:paraId="6E52108D" w14:textId="7D4AA6F9" w:rsidR="00501BDD" w:rsidRDefault="00CA267E" w:rsidP="00CA267E">
            <w:pPr>
              <w:jc w:val="center"/>
            </w:pPr>
            <w:r>
              <w:t>27 Aug</w:t>
            </w:r>
          </w:p>
        </w:tc>
        <w:tc>
          <w:tcPr>
            <w:tcW w:w="1582" w:type="dxa"/>
          </w:tcPr>
          <w:p w14:paraId="5D51DF4A" w14:textId="57DED475" w:rsidR="00501BDD" w:rsidRDefault="00CA267E" w:rsidP="00CA267E">
            <w:pPr>
              <w:jc w:val="center"/>
            </w:pPr>
            <w:r>
              <w:t>3</w:t>
            </w:r>
          </w:p>
        </w:tc>
        <w:tc>
          <w:tcPr>
            <w:tcW w:w="1632" w:type="dxa"/>
          </w:tcPr>
          <w:p w14:paraId="28F013A5" w14:textId="27C84A75" w:rsidR="00501BDD" w:rsidRDefault="00325E19" w:rsidP="00CA267E">
            <w:pPr>
              <w:jc w:val="center"/>
            </w:pPr>
            <w:r>
              <w:t>989</w:t>
            </w:r>
          </w:p>
        </w:tc>
        <w:tc>
          <w:tcPr>
            <w:tcW w:w="1604" w:type="dxa"/>
          </w:tcPr>
          <w:p w14:paraId="1D2E5ACA" w14:textId="1B8EEAE1" w:rsidR="00501BDD" w:rsidRDefault="00EA254C" w:rsidP="00CA267E">
            <w:pPr>
              <w:jc w:val="center"/>
            </w:pPr>
            <w:r>
              <w:t>70</w:t>
            </w:r>
          </w:p>
        </w:tc>
        <w:tc>
          <w:tcPr>
            <w:tcW w:w="1700" w:type="dxa"/>
          </w:tcPr>
          <w:p w14:paraId="06D7DBA2" w14:textId="61C530F7" w:rsidR="00501BDD" w:rsidRDefault="00F8601E" w:rsidP="00CA267E">
            <w:pPr>
              <w:jc w:val="center"/>
            </w:pPr>
            <w:r>
              <w:t>1</w:t>
            </w:r>
          </w:p>
        </w:tc>
      </w:tr>
      <w:tr w:rsidR="00501BDD" w14:paraId="4F7E89CC" w14:textId="22118655" w:rsidTr="00EA254C">
        <w:trPr>
          <w:jc w:val="center"/>
        </w:trPr>
        <w:tc>
          <w:tcPr>
            <w:tcW w:w="1569" w:type="dxa"/>
          </w:tcPr>
          <w:p w14:paraId="23BDFC98" w14:textId="2FCD03F6" w:rsidR="00501BDD" w:rsidRDefault="00CA267E" w:rsidP="00CA267E">
            <w:pPr>
              <w:jc w:val="center"/>
            </w:pPr>
            <w:r>
              <w:t>Ida</w:t>
            </w:r>
          </w:p>
        </w:tc>
        <w:tc>
          <w:tcPr>
            <w:tcW w:w="1538" w:type="dxa"/>
          </w:tcPr>
          <w:p w14:paraId="4A901AED" w14:textId="49FBA0FD" w:rsidR="00501BDD" w:rsidRDefault="00CA267E" w:rsidP="00CA267E">
            <w:pPr>
              <w:jc w:val="center"/>
            </w:pPr>
            <w:r>
              <w:t>29 Aug</w:t>
            </w:r>
          </w:p>
        </w:tc>
        <w:tc>
          <w:tcPr>
            <w:tcW w:w="1582" w:type="dxa"/>
          </w:tcPr>
          <w:p w14:paraId="1565C96C" w14:textId="1A8967D8" w:rsidR="00501BDD" w:rsidRDefault="00CA267E" w:rsidP="00CA267E">
            <w:pPr>
              <w:jc w:val="center"/>
            </w:pPr>
            <w:r>
              <w:t>1</w:t>
            </w:r>
          </w:p>
        </w:tc>
        <w:tc>
          <w:tcPr>
            <w:tcW w:w="1632" w:type="dxa"/>
          </w:tcPr>
          <w:p w14:paraId="7CECE71B" w14:textId="21484B21" w:rsidR="00501BDD" w:rsidRDefault="00325E19" w:rsidP="00CA267E">
            <w:pPr>
              <w:jc w:val="center"/>
            </w:pPr>
            <w:r>
              <w:t>931</w:t>
            </w:r>
          </w:p>
        </w:tc>
        <w:tc>
          <w:tcPr>
            <w:tcW w:w="1604" w:type="dxa"/>
          </w:tcPr>
          <w:p w14:paraId="276B03D3" w14:textId="1D1DE91F" w:rsidR="00501BDD" w:rsidRDefault="00EA254C" w:rsidP="00CA267E">
            <w:pPr>
              <w:jc w:val="center"/>
            </w:pPr>
            <w:r>
              <w:t>130</w:t>
            </w:r>
          </w:p>
        </w:tc>
        <w:tc>
          <w:tcPr>
            <w:tcW w:w="1700" w:type="dxa"/>
          </w:tcPr>
          <w:p w14:paraId="155B325D" w14:textId="7A3323B1" w:rsidR="00501BDD" w:rsidRDefault="005B4599" w:rsidP="00CA267E">
            <w:pPr>
              <w:jc w:val="center"/>
            </w:pPr>
            <w:r>
              <w:t>4</w:t>
            </w:r>
          </w:p>
        </w:tc>
      </w:tr>
      <w:tr w:rsidR="00CA267E" w14:paraId="4D451239" w14:textId="77777777" w:rsidTr="00EA254C">
        <w:trPr>
          <w:jc w:val="center"/>
        </w:trPr>
        <w:tc>
          <w:tcPr>
            <w:tcW w:w="1569" w:type="dxa"/>
          </w:tcPr>
          <w:p w14:paraId="6FDC7D1A" w14:textId="71C03F3F" w:rsidR="00CA267E" w:rsidRDefault="00CA267E" w:rsidP="00CA267E">
            <w:pPr>
              <w:jc w:val="center"/>
            </w:pPr>
            <w:r>
              <w:t>Sam</w:t>
            </w:r>
          </w:p>
        </w:tc>
        <w:tc>
          <w:tcPr>
            <w:tcW w:w="1538" w:type="dxa"/>
          </w:tcPr>
          <w:p w14:paraId="78B83325" w14:textId="416C7A5A" w:rsidR="00CA267E" w:rsidRDefault="00CA267E" w:rsidP="00CA267E">
            <w:pPr>
              <w:jc w:val="center"/>
            </w:pPr>
            <w:r>
              <w:t>26 Sept</w:t>
            </w:r>
          </w:p>
        </w:tc>
        <w:tc>
          <w:tcPr>
            <w:tcW w:w="1582" w:type="dxa"/>
          </w:tcPr>
          <w:p w14:paraId="4D8F1770" w14:textId="7304E3B0" w:rsidR="00CA267E" w:rsidRDefault="00CA267E" w:rsidP="00CA267E">
            <w:pPr>
              <w:jc w:val="center"/>
            </w:pPr>
            <w:r>
              <w:t>3</w:t>
            </w:r>
          </w:p>
        </w:tc>
        <w:tc>
          <w:tcPr>
            <w:tcW w:w="1632" w:type="dxa"/>
          </w:tcPr>
          <w:p w14:paraId="05830D6A" w14:textId="67A0D2AB" w:rsidR="00CA267E" w:rsidRDefault="005B4599" w:rsidP="00CA267E">
            <w:pPr>
              <w:jc w:val="center"/>
            </w:pPr>
            <w:r>
              <w:t>928</w:t>
            </w:r>
          </w:p>
        </w:tc>
        <w:tc>
          <w:tcPr>
            <w:tcW w:w="1604" w:type="dxa"/>
          </w:tcPr>
          <w:p w14:paraId="0FA65A4D" w14:textId="11B5DF79" w:rsidR="00CA267E" w:rsidRDefault="00EA254C" w:rsidP="00CA267E">
            <w:pPr>
              <w:jc w:val="center"/>
            </w:pPr>
            <w:r>
              <w:t>135</w:t>
            </w:r>
          </w:p>
        </w:tc>
        <w:tc>
          <w:tcPr>
            <w:tcW w:w="1700" w:type="dxa"/>
          </w:tcPr>
          <w:p w14:paraId="7BE2F7B0" w14:textId="1FBEEA67" w:rsidR="00CA267E" w:rsidRDefault="005B4599" w:rsidP="00CA267E">
            <w:pPr>
              <w:jc w:val="center"/>
            </w:pPr>
            <w:r>
              <w:t>4</w:t>
            </w:r>
          </w:p>
        </w:tc>
      </w:tr>
      <w:tr w:rsidR="00CA267E" w14:paraId="5B992BE5" w14:textId="77777777" w:rsidTr="00EA254C">
        <w:trPr>
          <w:jc w:val="center"/>
        </w:trPr>
        <w:tc>
          <w:tcPr>
            <w:tcW w:w="1569" w:type="dxa"/>
          </w:tcPr>
          <w:p w14:paraId="5A9AC5F3" w14:textId="5E88EA02" w:rsidR="00CA267E" w:rsidRDefault="00CA267E" w:rsidP="00CA267E">
            <w:pPr>
              <w:jc w:val="center"/>
            </w:pPr>
            <w:r>
              <w:t>Sam</w:t>
            </w:r>
          </w:p>
        </w:tc>
        <w:tc>
          <w:tcPr>
            <w:tcW w:w="1538" w:type="dxa"/>
          </w:tcPr>
          <w:p w14:paraId="7EA8EB71" w14:textId="1510D603" w:rsidR="00CA267E" w:rsidRDefault="00CA267E" w:rsidP="00CA267E">
            <w:pPr>
              <w:jc w:val="center"/>
            </w:pPr>
            <w:r>
              <w:t>27 Sept</w:t>
            </w:r>
          </w:p>
        </w:tc>
        <w:tc>
          <w:tcPr>
            <w:tcW w:w="1582" w:type="dxa"/>
          </w:tcPr>
          <w:p w14:paraId="315D4B08" w14:textId="1D9FBBB8" w:rsidR="00CA267E" w:rsidRDefault="00CA267E" w:rsidP="00CA267E">
            <w:pPr>
              <w:jc w:val="center"/>
            </w:pPr>
            <w:r>
              <w:t>2</w:t>
            </w:r>
          </w:p>
        </w:tc>
        <w:tc>
          <w:tcPr>
            <w:tcW w:w="1632" w:type="dxa"/>
          </w:tcPr>
          <w:p w14:paraId="63144AD8" w14:textId="1DFF9893" w:rsidR="00CA267E" w:rsidRDefault="005B4599" w:rsidP="00CA267E">
            <w:pPr>
              <w:jc w:val="center"/>
            </w:pPr>
            <w:r>
              <w:t>958</w:t>
            </w:r>
          </w:p>
        </w:tc>
        <w:tc>
          <w:tcPr>
            <w:tcW w:w="1604" w:type="dxa"/>
          </w:tcPr>
          <w:p w14:paraId="1C88319D" w14:textId="1AAECAED" w:rsidR="00CA267E" w:rsidRDefault="00EA254C" w:rsidP="00CA267E">
            <w:pPr>
              <w:jc w:val="center"/>
            </w:pPr>
            <w:r>
              <w:t>105</w:t>
            </w:r>
          </w:p>
        </w:tc>
        <w:tc>
          <w:tcPr>
            <w:tcW w:w="1700" w:type="dxa"/>
          </w:tcPr>
          <w:p w14:paraId="2FE41227" w14:textId="6ECA4BA7" w:rsidR="00CA267E" w:rsidRDefault="00F8601E" w:rsidP="00CA267E">
            <w:pPr>
              <w:jc w:val="center"/>
            </w:pPr>
            <w:r>
              <w:t>3</w:t>
            </w:r>
          </w:p>
        </w:tc>
      </w:tr>
      <w:tr w:rsidR="00CA267E" w14:paraId="73BE8519" w14:textId="77777777" w:rsidTr="00EA254C">
        <w:trPr>
          <w:jc w:val="center"/>
        </w:trPr>
        <w:tc>
          <w:tcPr>
            <w:tcW w:w="1569" w:type="dxa"/>
          </w:tcPr>
          <w:p w14:paraId="50F3B22E" w14:textId="3D4B32E5" w:rsidR="00CA267E" w:rsidRDefault="00CA267E" w:rsidP="00CA267E">
            <w:pPr>
              <w:jc w:val="center"/>
            </w:pPr>
            <w:r>
              <w:t>Sam</w:t>
            </w:r>
          </w:p>
        </w:tc>
        <w:tc>
          <w:tcPr>
            <w:tcW w:w="1538" w:type="dxa"/>
          </w:tcPr>
          <w:p w14:paraId="3007766A" w14:textId="5A61BFB8" w:rsidR="00CA267E" w:rsidRDefault="00CA267E" w:rsidP="00CA267E">
            <w:pPr>
              <w:jc w:val="center"/>
            </w:pPr>
            <w:r>
              <w:t>29 Sept</w:t>
            </w:r>
          </w:p>
        </w:tc>
        <w:tc>
          <w:tcPr>
            <w:tcW w:w="1582" w:type="dxa"/>
          </w:tcPr>
          <w:p w14:paraId="295682F9" w14:textId="13F14129" w:rsidR="00CA267E" w:rsidRDefault="00CA267E" w:rsidP="00CA267E">
            <w:pPr>
              <w:jc w:val="center"/>
            </w:pPr>
            <w:r>
              <w:t>2</w:t>
            </w:r>
          </w:p>
        </w:tc>
        <w:tc>
          <w:tcPr>
            <w:tcW w:w="1632" w:type="dxa"/>
          </w:tcPr>
          <w:p w14:paraId="76EB425A" w14:textId="2BBA5EE1" w:rsidR="00CA267E" w:rsidRDefault="005B4599" w:rsidP="00CA267E">
            <w:pPr>
              <w:jc w:val="center"/>
            </w:pPr>
            <w:r>
              <w:t>945</w:t>
            </w:r>
          </w:p>
        </w:tc>
        <w:tc>
          <w:tcPr>
            <w:tcW w:w="1604" w:type="dxa"/>
          </w:tcPr>
          <w:p w14:paraId="3A5D63DE" w14:textId="6C222117" w:rsidR="00CA267E" w:rsidRDefault="00EA254C" w:rsidP="00CA267E">
            <w:pPr>
              <w:jc w:val="center"/>
            </w:pPr>
            <w:r>
              <w:t>1</w:t>
            </w:r>
            <w:r w:rsidR="008E3AA9">
              <w:t>15</w:t>
            </w:r>
          </w:p>
        </w:tc>
        <w:tc>
          <w:tcPr>
            <w:tcW w:w="1700" w:type="dxa"/>
          </w:tcPr>
          <w:p w14:paraId="2BCD0827" w14:textId="4F1C2F03" w:rsidR="00CA267E" w:rsidRDefault="00EA254C" w:rsidP="00CA267E">
            <w:pPr>
              <w:jc w:val="center"/>
            </w:pPr>
            <w:r>
              <w:t>4</w:t>
            </w:r>
          </w:p>
        </w:tc>
      </w:tr>
    </w:tbl>
    <w:p w14:paraId="0992FB20" w14:textId="42AA93D8" w:rsidR="00FF4C54" w:rsidRDefault="00FF4C54"/>
    <w:p w14:paraId="24F68BD4" w14:textId="528EAD0D" w:rsidR="002C1CB3" w:rsidRDefault="002C1CB3"/>
    <w:tbl>
      <w:tblPr>
        <w:tblStyle w:val="TableGrid"/>
        <w:tblW w:w="0" w:type="auto"/>
        <w:jc w:val="center"/>
        <w:tblLook w:val="04A0" w:firstRow="1" w:lastRow="0" w:firstColumn="1" w:lastColumn="0" w:noHBand="0" w:noVBand="1"/>
      </w:tblPr>
      <w:tblGrid>
        <w:gridCol w:w="2065"/>
        <w:gridCol w:w="1530"/>
        <w:gridCol w:w="1890"/>
        <w:gridCol w:w="1559"/>
      </w:tblGrid>
      <w:tr w:rsidR="002C25D5" w14:paraId="0943BDC0" w14:textId="77777777" w:rsidTr="002C25D5">
        <w:trPr>
          <w:jc w:val="center"/>
        </w:trPr>
        <w:tc>
          <w:tcPr>
            <w:tcW w:w="2065" w:type="dxa"/>
          </w:tcPr>
          <w:p w14:paraId="5918267E" w14:textId="43A908BC" w:rsidR="002C25D5" w:rsidRDefault="002C25D5" w:rsidP="002C25D5">
            <w:pPr>
              <w:jc w:val="center"/>
            </w:pPr>
            <w:r>
              <w:t>Cyclone Type</w:t>
            </w:r>
          </w:p>
        </w:tc>
        <w:tc>
          <w:tcPr>
            <w:tcW w:w="1530" w:type="dxa"/>
          </w:tcPr>
          <w:p w14:paraId="0E89A497" w14:textId="0F702807" w:rsidR="002C25D5" w:rsidRDefault="002C25D5" w:rsidP="002C25D5">
            <w:pPr>
              <w:jc w:val="center"/>
            </w:pPr>
            <w:r>
              <w:t>No. of Passes</w:t>
            </w:r>
          </w:p>
        </w:tc>
        <w:tc>
          <w:tcPr>
            <w:tcW w:w="1890" w:type="dxa"/>
          </w:tcPr>
          <w:p w14:paraId="517BEF26" w14:textId="0F51AEF9" w:rsidR="002C25D5" w:rsidRDefault="002C25D5" w:rsidP="002C25D5">
            <w:pPr>
              <w:jc w:val="center"/>
            </w:pPr>
            <w:r>
              <w:t xml:space="preserve">Mean </w:t>
            </w:r>
            <w:proofErr w:type="gramStart"/>
            <w:r>
              <w:t>Cloud  Height</w:t>
            </w:r>
            <w:proofErr w:type="gramEnd"/>
            <w:r>
              <w:t xml:space="preserve"> (km)</w:t>
            </w:r>
          </w:p>
        </w:tc>
        <w:tc>
          <w:tcPr>
            <w:tcW w:w="1559" w:type="dxa"/>
          </w:tcPr>
          <w:p w14:paraId="7E175CA9" w14:textId="3BA3B9B7" w:rsidR="002C25D5" w:rsidRDefault="002C25D5" w:rsidP="002C25D5">
            <w:pPr>
              <w:jc w:val="center"/>
            </w:pPr>
            <w:bookmarkStart w:id="0" w:name="_GoBack"/>
            <w:bookmarkEnd w:id="0"/>
            <w:r>
              <w:t>Clear Air Presence (%)</w:t>
            </w:r>
          </w:p>
        </w:tc>
      </w:tr>
      <w:tr w:rsidR="002C25D5" w14:paraId="710E7B2B" w14:textId="77777777" w:rsidTr="002C25D5">
        <w:trPr>
          <w:jc w:val="center"/>
        </w:trPr>
        <w:tc>
          <w:tcPr>
            <w:tcW w:w="2065" w:type="dxa"/>
          </w:tcPr>
          <w:p w14:paraId="06D3200E" w14:textId="6F655BC2" w:rsidR="002C25D5" w:rsidRDefault="002C25D5" w:rsidP="002C25D5">
            <w:pPr>
              <w:jc w:val="center"/>
            </w:pPr>
            <w:r>
              <w:t>TS</w:t>
            </w:r>
          </w:p>
        </w:tc>
        <w:tc>
          <w:tcPr>
            <w:tcW w:w="1530" w:type="dxa"/>
          </w:tcPr>
          <w:p w14:paraId="6C81807D" w14:textId="77777777" w:rsidR="002C25D5" w:rsidRDefault="002C25D5" w:rsidP="002C25D5">
            <w:pPr>
              <w:jc w:val="center"/>
            </w:pPr>
          </w:p>
        </w:tc>
        <w:tc>
          <w:tcPr>
            <w:tcW w:w="1890" w:type="dxa"/>
          </w:tcPr>
          <w:p w14:paraId="3F2B3F96" w14:textId="77777777" w:rsidR="002C25D5" w:rsidRDefault="002C25D5" w:rsidP="002C25D5">
            <w:pPr>
              <w:jc w:val="center"/>
            </w:pPr>
          </w:p>
        </w:tc>
        <w:tc>
          <w:tcPr>
            <w:tcW w:w="1559" w:type="dxa"/>
          </w:tcPr>
          <w:p w14:paraId="39803059" w14:textId="77777777" w:rsidR="002C25D5" w:rsidRDefault="002C25D5" w:rsidP="002C25D5">
            <w:pPr>
              <w:jc w:val="center"/>
            </w:pPr>
          </w:p>
        </w:tc>
      </w:tr>
      <w:tr w:rsidR="002C25D5" w14:paraId="44DCD640" w14:textId="77777777" w:rsidTr="002C25D5">
        <w:trPr>
          <w:jc w:val="center"/>
        </w:trPr>
        <w:tc>
          <w:tcPr>
            <w:tcW w:w="2065" w:type="dxa"/>
          </w:tcPr>
          <w:p w14:paraId="53981F2D" w14:textId="561E819C" w:rsidR="002C25D5" w:rsidRDefault="002C25D5" w:rsidP="002C25D5">
            <w:pPr>
              <w:jc w:val="center"/>
            </w:pPr>
            <w:r>
              <w:t>Weak Hurricane (Categories 1-2)</w:t>
            </w:r>
          </w:p>
        </w:tc>
        <w:tc>
          <w:tcPr>
            <w:tcW w:w="1530" w:type="dxa"/>
          </w:tcPr>
          <w:p w14:paraId="0DF0D33F" w14:textId="77777777" w:rsidR="002C25D5" w:rsidRDefault="002C25D5" w:rsidP="002C25D5">
            <w:pPr>
              <w:jc w:val="center"/>
            </w:pPr>
          </w:p>
        </w:tc>
        <w:tc>
          <w:tcPr>
            <w:tcW w:w="1890" w:type="dxa"/>
          </w:tcPr>
          <w:p w14:paraId="6AE4DFD1" w14:textId="77777777" w:rsidR="002C25D5" w:rsidRDefault="002C25D5" w:rsidP="002C25D5">
            <w:pPr>
              <w:jc w:val="center"/>
            </w:pPr>
          </w:p>
        </w:tc>
        <w:tc>
          <w:tcPr>
            <w:tcW w:w="1559" w:type="dxa"/>
          </w:tcPr>
          <w:p w14:paraId="5215CE1E" w14:textId="77777777" w:rsidR="002C25D5" w:rsidRDefault="002C25D5" w:rsidP="002C25D5">
            <w:pPr>
              <w:jc w:val="center"/>
            </w:pPr>
          </w:p>
        </w:tc>
      </w:tr>
      <w:tr w:rsidR="002C25D5" w14:paraId="6F66DED1" w14:textId="77777777" w:rsidTr="002C25D5">
        <w:trPr>
          <w:jc w:val="center"/>
        </w:trPr>
        <w:tc>
          <w:tcPr>
            <w:tcW w:w="2065" w:type="dxa"/>
          </w:tcPr>
          <w:p w14:paraId="6CA74FC0" w14:textId="77777777" w:rsidR="002C25D5" w:rsidRDefault="002C25D5" w:rsidP="002C25D5">
            <w:pPr>
              <w:jc w:val="center"/>
            </w:pPr>
            <w:r>
              <w:t>Strong Hurricane</w:t>
            </w:r>
          </w:p>
          <w:p w14:paraId="43837528" w14:textId="0AFA822A" w:rsidR="002C25D5" w:rsidRDefault="002C25D5" w:rsidP="002C25D5">
            <w:pPr>
              <w:jc w:val="center"/>
            </w:pPr>
            <w:r>
              <w:t>(Categories 3-5)</w:t>
            </w:r>
          </w:p>
        </w:tc>
        <w:tc>
          <w:tcPr>
            <w:tcW w:w="1530" w:type="dxa"/>
          </w:tcPr>
          <w:p w14:paraId="2532557A" w14:textId="77777777" w:rsidR="002C25D5" w:rsidRDefault="002C25D5" w:rsidP="002C25D5">
            <w:pPr>
              <w:jc w:val="center"/>
            </w:pPr>
          </w:p>
        </w:tc>
        <w:tc>
          <w:tcPr>
            <w:tcW w:w="1890" w:type="dxa"/>
          </w:tcPr>
          <w:p w14:paraId="1705E9E9" w14:textId="77777777" w:rsidR="002C25D5" w:rsidRDefault="002C25D5" w:rsidP="002C25D5">
            <w:pPr>
              <w:jc w:val="center"/>
            </w:pPr>
          </w:p>
        </w:tc>
        <w:tc>
          <w:tcPr>
            <w:tcW w:w="1559" w:type="dxa"/>
          </w:tcPr>
          <w:p w14:paraId="57C7E7E9" w14:textId="77777777" w:rsidR="002C25D5" w:rsidRDefault="002C25D5" w:rsidP="002C25D5">
            <w:pPr>
              <w:jc w:val="center"/>
            </w:pPr>
          </w:p>
        </w:tc>
      </w:tr>
    </w:tbl>
    <w:p w14:paraId="4691B0A7" w14:textId="77777777" w:rsidR="00081191" w:rsidRDefault="00081191"/>
    <w:p w14:paraId="2425A098" w14:textId="77777777" w:rsidR="00081191" w:rsidRDefault="00081191"/>
    <w:p w14:paraId="39841DF7" w14:textId="77777777" w:rsidR="002C1CB3" w:rsidRPr="002C1CB3" w:rsidRDefault="002C1CB3" w:rsidP="002C1CB3">
      <w:pPr>
        <w:shd w:val="clear" w:color="auto" w:fill="FFFFFF"/>
        <w:spacing w:after="0" w:line="240" w:lineRule="auto"/>
        <w:rPr>
          <w:rFonts w:ascii="Times New Roman" w:eastAsia="Times New Roman" w:hAnsi="Times New Roman" w:cs="Times New Roman"/>
          <w:sz w:val="24"/>
          <w:szCs w:val="24"/>
        </w:rPr>
      </w:pPr>
      <w:r w:rsidRPr="002C1CB3">
        <w:rPr>
          <w:rFonts w:ascii="Arial" w:eastAsia="Times New Roman" w:hAnsi="Arial" w:cs="Arial"/>
          <w:color w:val="000000"/>
        </w:rPr>
        <w:t>Cloud heights and extents in tropical cyclone (TC) eyes are poorly resolved by current observational measurements, yet they are directly related to eyewall and boundary layer dynamics, two regions essential for understanding TC intensity change. In this study, we present new findings gained from using airborne compact Raman lidar (CRL) measurements to observe TC inner-core cloud structures. CRL data were collected from five TCs during the 2021 Hurricane Season, with cyclones ranging from weak tropical depressions to intense Category 4 storms.  Physical processes of interest captured by this dataset include eyewall replacement cycles, extratropical transitions, and TC structures right before rapid intensification.</w:t>
      </w:r>
    </w:p>
    <w:p w14:paraId="1C7E648D" w14:textId="77777777" w:rsidR="002C1CB3" w:rsidRPr="002C1CB3" w:rsidRDefault="002C1CB3" w:rsidP="002C1CB3">
      <w:pPr>
        <w:shd w:val="clear" w:color="auto" w:fill="FFFFFF"/>
        <w:spacing w:after="0" w:line="240" w:lineRule="auto"/>
        <w:rPr>
          <w:rFonts w:ascii="Times New Roman" w:eastAsia="Times New Roman" w:hAnsi="Times New Roman" w:cs="Times New Roman"/>
          <w:sz w:val="24"/>
          <w:szCs w:val="24"/>
        </w:rPr>
      </w:pPr>
      <w:r w:rsidRPr="002C1CB3">
        <w:rPr>
          <w:rFonts w:ascii="Times New Roman" w:eastAsia="Times New Roman" w:hAnsi="Times New Roman" w:cs="Times New Roman"/>
          <w:sz w:val="24"/>
          <w:szCs w:val="24"/>
        </w:rPr>
        <w:lastRenderedPageBreak/>
        <w:t> </w:t>
      </w:r>
    </w:p>
    <w:p w14:paraId="56826954" w14:textId="1A76BF30" w:rsidR="002C1CB3" w:rsidRDefault="002C1CB3" w:rsidP="002C1CB3">
      <w:r w:rsidRPr="002C1CB3">
        <w:rPr>
          <w:rFonts w:ascii="Arial" w:eastAsia="Times New Roman" w:hAnsi="Arial" w:cs="Arial"/>
          <w:color w:val="000000"/>
        </w:rPr>
        <w:t xml:space="preserve">With a </w:t>
      </w:r>
      <w:proofErr w:type="gramStart"/>
      <w:r w:rsidRPr="002C1CB3">
        <w:rPr>
          <w:rFonts w:ascii="Arial" w:eastAsia="Times New Roman" w:hAnsi="Arial" w:cs="Arial"/>
          <w:color w:val="000000"/>
        </w:rPr>
        <w:t>6 meter</w:t>
      </w:r>
      <w:proofErr w:type="gramEnd"/>
      <w:r w:rsidRPr="002C1CB3">
        <w:rPr>
          <w:rFonts w:ascii="Arial" w:eastAsia="Times New Roman" w:hAnsi="Arial" w:cs="Arial"/>
          <w:color w:val="000000"/>
        </w:rPr>
        <w:t xml:space="preserve"> vertical resolution and the ability to distinguish between precipitation and clouds, CRL data are used to find eye and eyewall cloud heights for each TC. The CRL also collects two dimensional profiles of temperature and water vapor which link eye dynamics to thermodynamics. Tail Doppler radar and flight level measurements complement the CRL data and highlight the full, three-dimensional TC structure in regions of dense clouds and precipitation. These results help to fill a knowledge gap on TC inner-core cloud structure and stress the importance of convective clouds in eye processes, contradicting the more accepted belief that stratocumulus clouds uniformly fill the TC eye.</w:t>
      </w:r>
      <w:r w:rsidRPr="002C1CB3">
        <w:rPr>
          <w:rFonts w:ascii="Arial" w:eastAsia="Times New Roman" w:hAnsi="Arial" w:cs="Arial"/>
          <w:color w:val="000000"/>
        </w:rPr>
        <w:br/>
      </w:r>
    </w:p>
    <w:p w14:paraId="58915C4B" w14:textId="18E468B1" w:rsidR="001D4B18" w:rsidRPr="001D4B18" w:rsidRDefault="001D4B18" w:rsidP="002C1CB3">
      <w:pPr>
        <w:rPr>
          <w:b/>
        </w:rPr>
      </w:pPr>
      <w:r>
        <w:rPr>
          <w:b/>
        </w:rPr>
        <w:t xml:space="preserve">Brush up on how the </w:t>
      </w:r>
      <w:proofErr w:type="spellStart"/>
      <w:r>
        <w:rPr>
          <w:b/>
        </w:rPr>
        <w:t>crl</w:t>
      </w:r>
      <w:proofErr w:type="spellEnd"/>
      <w:r>
        <w:rPr>
          <w:b/>
        </w:rPr>
        <w:t xml:space="preserve"> finds </w:t>
      </w:r>
      <w:proofErr w:type="spellStart"/>
      <w:r>
        <w:rPr>
          <w:b/>
        </w:rPr>
        <w:t>wvmr</w:t>
      </w:r>
      <w:proofErr w:type="spellEnd"/>
      <w:r>
        <w:rPr>
          <w:b/>
        </w:rPr>
        <w:t xml:space="preserve"> and temperature!! Be able to explain</w:t>
      </w:r>
    </w:p>
    <w:sectPr w:rsidR="001D4B18" w:rsidRPr="001D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FF"/>
    <w:rsid w:val="00081191"/>
    <w:rsid w:val="001D4B18"/>
    <w:rsid w:val="002C1CB3"/>
    <w:rsid w:val="002C25D5"/>
    <w:rsid w:val="00325E19"/>
    <w:rsid w:val="00363BFF"/>
    <w:rsid w:val="00501BDD"/>
    <w:rsid w:val="005B4599"/>
    <w:rsid w:val="008E3AA9"/>
    <w:rsid w:val="00CA267E"/>
    <w:rsid w:val="00D679F9"/>
    <w:rsid w:val="00EA254C"/>
    <w:rsid w:val="00EC08ED"/>
    <w:rsid w:val="00F8601E"/>
    <w:rsid w:val="00FC610E"/>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97B6"/>
  <w15:chartTrackingRefBased/>
  <w15:docId w15:val="{29DE4F65-2E24-484D-87B5-5E49D503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C54"/>
    <w:rPr>
      <w:color w:val="0563C1" w:themeColor="hyperlink"/>
      <w:u w:val="single"/>
    </w:rPr>
  </w:style>
  <w:style w:type="character" w:styleId="UnresolvedMention">
    <w:name w:val="Unresolved Mention"/>
    <w:basedOn w:val="DefaultParagraphFont"/>
    <w:uiPriority w:val="99"/>
    <w:semiHidden/>
    <w:unhideWhenUsed/>
    <w:rsid w:val="00FF4C54"/>
    <w:rPr>
      <w:color w:val="605E5C"/>
      <w:shd w:val="clear" w:color="auto" w:fill="E1DFDD"/>
    </w:rPr>
  </w:style>
  <w:style w:type="table" w:styleId="TableGrid">
    <w:name w:val="Table Grid"/>
    <w:basedOn w:val="TableNormal"/>
    <w:uiPriority w:val="39"/>
    <w:rsid w:val="0050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C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93485">
      <w:bodyDiv w:val="1"/>
      <w:marLeft w:val="0"/>
      <w:marRight w:val="0"/>
      <w:marTop w:val="0"/>
      <w:marBottom w:val="0"/>
      <w:divBdr>
        <w:top w:val="none" w:sz="0" w:space="0" w:color="auto"/>
        <w:left w:val="none" w:sz="0" w:space="0" w:color="auto"/>
        <w:bottom w:val="none" w:sz="0" w:space="0" w:color="auto"/>
        <w:right w:val="none" w:sz="0" w:space="0" w:color="auto"/>
      </w:divBdr>
    </w:div>
    <w:div w:id="13880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than.Murray@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Murray</dc:creator>
  <cp:keywords/>
  <dc:description/>
  <cp:lastModifiedBy>Ethan Murray</cp:lastModifiedBy>
  <cp:revision>6</cp:revision>
  <dcterms:created xsi:type="dcterms:W3CDTF">2022-10-10T19:46:00Z</dcterms:created>
  <dcterms:modified xsi:type="dcterms:W3CDTF">2022-10-14T17:18:00Z</dcterms:modified>
</cp:coreProperties>
</file>