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E3900" w14:textId="01968AC2" w:rsidR="00364336" w:rsidRPr="00434FEC" w:rsidRDefault="00662A95" w:rsidP="00662A95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34FEC">
        <w:rPr>
          <w:rFonts w:ascii="Times New Roman" w:hAnsi="Times New Roman" w:cs="Times New Roman"/>
          <w:b/>
          <w:bCs/>
          <w:sz w:val="48"/>
          <w:szCs w:val="48"/>
        </w:rPr>
        <w:t>Bayesian Unicorns</w:t>
      </w:r>
    </w:p>
    <w:p w14:paraId="03D8E287" w14:textId="77777777" w:rsidR="00662A95" w:rsidRPr="00434FEC" w:rsidRDefault="00662A95" w:rsidP="00662A95">
      <w:pPr>
        <w:jc w:val="center"/>
        <w:rPr>
          <w:rFonts w:ascii="Times New Roman" w:hAnsi="Times New Roman" w:cs="Times New Roman"/>
        </w:rPr>
      </w:pPr>
    </w:p>
    <w:p w14:paraId="1B033E43" w14:textId="59D486F3" w:rsidR="00662A95" w:rsidRDefault="00662A95" w:rsidP="00E40043">
      <w:pPr>
        <w:spacing w:line="480" w:lineRule="auto"/>
        <w:rPr>
          <w:rFonts w:ascii="Times New Roman" w:hAnsi="Times New Roman" w:cs="Times New Roman"/>
        </w:rPr>
      </w:pPr>
      <w:r w:rsidRPr="00E40043">
        <w:rPr>
          <w:rFonts w:ascii="Times New Roman" w:hAnsi="Times New Roman" w:cs="Times New Roman"/>
          <w:b/>
          <w:bCs/>
          <w:i/>
          <w:iCs/>
          <w:sz w:val="36"/>
          <w:szCs w:val="36"/>
        </w:rPr>
        <w:t>Executive Summary</w:t>
      </w:r>
    </w:p>
    <w:p w14:paraId="091080A5" w14:textId="7DB6B46A" w:rsidR="00A929EE" w:rsidRDefault="00204244" w:rsidP="00A929EE">
      <w:pPr>
        <w:pStyle w:val="ListParagraph"/>
        <w:spacing w:line="480" w:lineRule="auto"/>
        <w:ind w:left="0" w:firstLine="720"/>
        <w:rPr>
          <w:rFonts w:ascii="Times New Roman" w:hAnsi="Times New Roman" w:cs="Times New Roman"/>
        </w:rPr>
      </w:pPr>
      <w:r w:rsidRPr="00E64EE2">
        <w:rPr>
          <w:rFonts w:ascii="Times New Roman" w:hAnsi="Times New Roman" w:cs="Times New Roman"/>
        </w:rPr>
        <w:t>Privately held companies worth $1 billion are of special interest in business and finance</w:t>
      </w:r>
      <w:r>
        <w:rPr>
          <w:rFonts w:ascii="Times New Roman" w:hAnsi="Times New Roman" w:cs="Times New Roman"/>
        </w:rPr>
        <w:t xml:space="preserve"> because t</w:t>
      </w:r>
      <w:r w:rsidRPr="00E64EE2">
        <w:rPr>
          <w:rFonts w:ascii="Times New Roman" w:hAnsi="Times New Roman" w:cs="Times New Roman"/>
        </w:rPr>
        <w:t xml:space="preserve">heir success has been achieved without the need to raise capital on public markets. </w:t>
      </w:r>
      <w:r>
        <w:rPr>
          <w:rFonts w:ascii="Times New Roman" w:hAnsi="Times New Roman" w:cs="Times New Roman"/>
        </w:rPr>
        <w:t>Additionally</w:t>
      </w:r>
      <w:r w:rsidRPr="00E64EE2">
        <w:rPr>
          <w:rFonts w:ascii="Times New Roman" w:hAnsi="Times New Roman" w:cs="Times New Roman"/>
        </w:rPr>
        <w:t>, if they do plan to go public, their initial public offering (IPO) will be worth hundreds of millions of dollars</w:t>
      </w:r>
      <w:r w:rsidR="00A929EE">
        <w:rPr>
          <w:rFonts w:ascii="Times New Roman" w:hAnsi="Times New Roman" w:cs="Times New Roman"/>
        </w:rPr>
        <w:t xml:space="preserve">. This report explores the adequacy of the “unicorn” label by modeling the data generating process producing unicorn company valuation. If this underlying process can best be modeled by a single distribution, with one set of parameters, the label “unicorn” is adequate. If this underlying process is instead better modeled as a </w:t>
      </w:r>
      <w:r w:rsidR="00A929EE" w:rsidRPr="00EC4E3E">
        <w:rPr>
          <w:rFonts w:ascii="Times New Roman" w:hAnsi="Times New Roman" w:cs="Times New Roman"/>
          <w:i/>
          <w:iCs/>
        </w:rPr>
        <w:t>mixture</w:t>
      </w:r>
      <w:r w:rsidR="00A929EE">
        <w:rPr>
          <w:rFonts w:ascii="Times New Roman" w:hAnsi="Times New Roman" w:cs="Times New Roman"/>
        </w:rPr>
        <w:t xml:space="preserve"> of different distributions, each with different parameters, then it would be better to break unicorns down into different subspecies</w:t>
      </w:r>
      <w:r w:rsidR="00B6512A">
        <w:rPr>
          <w:rFonts w:ascii="Times New Roman" w:hAnsi="Times New Roman" w:cs="Times New Roman"/>
        </w:rPr>
        <w:t xml:space="preserve"> (</w:t>
      </w:r>
      <w:r w:rsidR="00A929EE">
        <w:rPr>
          <w:rFonts w:ascii="Times New Roman" w:hAnsi="Times New Roman" w:cs="Times New Roman"/>
        </w:rPr>
        <w:t>so to spea</w:t>
      </w:r>
      <w:r w:rsidR="00B6512A">
        <w:rPr>
          <w:rFonts w:ascii="Times New Roman" w:hAnsi="Times New Roman" w:cs="Times New Roman"/>
        </w:rPr>
        <w:t>k)</w:t>
      </w:r>
      <w:r w:rsidR="00A929EE">
        <w:rPr>
          <w:rFonts w:ascii="Times New Roman" w:hAnsi="Times New Roman" w:cs="Times New Roman"/>
        </w:rPr>
        <w:t xml:space="preserve">. To answer this, I implement a Bayesian mixture model </w:t>
      </w:r>
      <w:r w:rsidR="00372638">
        <w:rPr>
          <w:rFonts w:ascii="Times New Roman" w:hAnsi="Times New Roman" w:cs="Times New Roman"/>
        </w:rPr>
        <w:t xml:space="preserve">using the </w:t>
      </w:r>
      <w:proofErr w:type="spellStart"/>
      <w:proofErr w:type="gramStart"/>
      <w:r w:rsidR="00372638">
        <w:rPr>
          <w:rFonts w:ascii="Times New Roman" w:hAnsi="Times New Roman" w:cs="Times New Roman"/>
        </w:rPr>
        <w:t>gibbsnorm</w:t>
      </w:r>
      <w:proofErr w:type="spellEnd"/>
      <w:r w:rsidR="00372638">
        <w:rPr>
          <w:rFonts w:ascii="Times New Roman" w:hAnsi="Times New Roman" w:cs="Times New Roman"/>
        </w:rPr>
        <w:t>(</w:t>
      </w:r>
      <w:proofErr w:type="gramEnd"/>
      <w:r w:rsidR="00372638">
        <w:rPr>
          <w:rFonts w:ascii="Times New Roman" w:hAnsi="Times New Roman" w:cs="Times New Roman"/>
        </w:rPr>
        <w:t xml:space="preserve">) function in the </w:t>
      </w:r>
      <w:proofErr w:type="spellStart"/>
      <w:r w:rsidR="00372638">
        <w:rPr>
          <w:rFonts w:ascii="Times New Roman" w:hAnsi="Times New Roman" w:cs="Times New Roman"/>
        </w:rPr>
        <w:t>bayess</w:t>
      </w:r>
      <w:proofErr w:type="spellEnd"/>
      <w:r w:rsidR="00372638">
        <w:rPr>
          <w:rFonts w:ascii="Times New Roman" w:hAnsi="Times New Roman" w:cs="Times New Roman"/>
        </w:rPr>
        <w:t xml:space="preserve"> package</w:t>
      </w:r>
      <w:r w:rsidR="00A34251">
        <w:rPr>
          <w:rFonts w:ascii="Times New Roman" w:hAnsi="Times New Roman" w:cs="Times New Roman"/>
        </w:rPr>
        <w:t xml:space="preserve"> in R</w:t>
      </w:r>
      <w:r w:rsidR="00372638">
        <w:rPr>
          <w:rFonts w:ascii="Times New Roman" w:hAnsi="Times New Roman" w:cs="Times New Roman"/>
        </w:rPr>
        <w:t xml:space="preserve">. I </w:t>
      </w:r>
      <w:r w:rsidR="00A929EE">
        <w:rPr>
          <w:rFonts w:ascii="Times New Roman" w:hAnsi="Times New Roman" w:cs="Times New Roman"/>
        </w:rPr>
        <w:t xml:space="preserve">then determine the </w:t>
      </w:r>
      <w:r w:rsidR="00A34251">
        <w:rPr>
          <w:rFonts w:ascii="Times New Roman" w:hAnsi="Times New Roman" w:cs="Times New Roman"/>
        </w:rPr>
        <w:t xml:space="preserve">optimal </w:t>
      </w:r>
      <w:r w:rsidR="00A929EE">
        <w:rPr>
          <w:rFonts w:ascii="Times New Roman" w:hAnsi="Times New Roman" w:cs="Times New Roman"/>
        </w:rPr>
        <w:t xml:space="preserve">number of component distributions (one, two, three, </w:t>
      </w:r>
      <w:r w:rsidR="00A34251">
        <w:rPr>
          <w:rFonts w:ascii="Times New Roman" w:hAnsi="Times New Roman" w:cs="Times New Roman"/>
        </w:rPr>
        <w:t xml:space="preserve">or </w:t>
      </w:r>
      <w:r w:rsidR="00103EBC">
        <w:rPr>
          <w:rFonts w:ascii="Times New Roman" w:hAnsi="Times New Roman" w:cs="Times New Roman"/>
        </w:rPr>
        <w:t>four)</w:t>
      </w:r>
      <w:r w:rsidR="00A929EE">
        <w:rPr>
          <w:rFonts w:ascii="Times New Roman" w:hAnsi="Times New Roman" w:cs="Times New Roman"/>
        </w:rPr>
        <w:t xml:space="preserve"> using model selection criteria and visualization techniques.</w:t>
      </w:r>
    </w:p>
    <w:p w14:paraId="23D50C91" w14:textId="76FDE662" w:rsidR="00A929EE" w:rsidRPr="00A929EE" w:rsidRDefault="00372638" w:rsidP="00A554E9">
      <w:pPr>
        <w:pStyle w:val="ListParagraph"/>
        <w:spacing w:line="480" w:lineRule="auto"/>
        <w:ind w:left="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analysis </w:t>
      </w:r>
      <w:r w:rsidR="00A34251">
        <w:rPr>
          <w:rFonts w:ascii="Times New Roman" w:hAnsi="Times New Roman" w:cs="Times New Roman"/>
        </w:rPr>
        <w:t>concludes</w:t>
      </w:r>
      <w:r>
        <w:rPr>
          <w:rFonts w:ascii="Times New Roman" w:hAnsi="Times New Roman" w:cs="Times New Roman"/>
        </w:rPr>
        <w:t xml:space="preserve"> that the three component mixture model is </w:t>
      </w:r>
      <w:r w:rsidR="00A34251">
        <w:rPr>
          <w:rFonts w:ascii="Times New Roman" w:hAnsi="Times New Roman" w:cs="Times New Roman"/>
        </w:rPr>
        <w:t>best</w:t>
      </w:r>
      <w:r w:rsidR="00704D29">
        <w:rPr>
          <w:rFonts w:ascii="Times New Roman" w:hAnsi="Times New Roman" w:cs="Times New Roman"/>
        </w:rPr>
        <w:t xml:space="preserve">. </w:t>
      </w:r>
      <w:r w:rsidR="0061708D">
        <w:rPr>
          <w:rFonts w:ascii="Times New Roman" w:hAnsi="Times New Roman" w:cs="Times New Roman"/>
        </w:rPr>
        <w:t>Th</w:t>
      </w:r>
      <w:r w:rsidR="00D962EB">
        <w:rPr>
          <w:rFonts w:ascii="Times New Roman" w:hAnsi="Times New Roman" w:cs="Times New Roman"/>
        </w:rPr>
        <w:t xml:space="preserve">is model’s predicted density </w:t>
      </w:r>
      <w:r w:rsidR="00103EBC">
        <w:rPr>
          <w:rFonts w:ascii="Times New Roman" w:hAnsi="Times New Roman" w:cs="Times New Roman"/>
        </w:rPr>
        <w:t xml:space="preserve">of logged valuation outperforms the predicted density of the two component and four component model. </w:t>
      </w:r>
      <w:r w:rsidR="004338D1">
        <w:rPr>
          <w:rFonts w:ascii="Times New Roman" w:hAnsi="Times New Roman" w:cs="Times New Roman"/>
        </w:rPr>
        <w:t>T</w:t>
      </w:r>
      <w:r w:rsidR="00103EBC">
        <w:rPr>
          <w:rFonts w:ascii="Times New Roman" w:hAnsi="Times New Roman" w:cs="Times New Roman"/>
        </w:rPr>
        <w:t xml:space="preserve">he </w:t>
      </w:r>
      <w:r w:rsidR="00DE706F">
        <w:rPr>
          <w:rFonts w:ascii="Times New Roman" w:hAnsi="Times New Roman" w:cs="Times New Roman"/>
        </w:rPr>
        <w:t xml:space="preserve">predicted density of the </w:t>
      </w:r>
      <w:r w:rsidR="00103EBC">
        <w:rPr>
          <w:rFonts w:ascii="Times New Roman" w:hAnsi="Times New Roman" w:cs="Times New Roman"/>
        </w:rPr>
        <w:t xml:space="preserve">one component model, which implies one set of parameters to describe all unicorns, </w:t>
      </w:r>
      <w:r w:rsidR="00DE706F">
        <w:rPr>
          <w:rFonts w:ascii="Times New Roman" w:hAnsi="Times New Roman" w:cs="Times New Roman"/>
        </w:rPr>
        <w:t>performs poorly</w:t>
      </w:r>
      <w:r w:rsidR="00103EBC">
        <w:rPr>
          <w:rFonts w:ascii="Times New Roman" w:hAnsi="Times New Roman" w:cs="Times New Roman"/>
        </w:rPr>
        <w:t xml:space="preserve">. </w:t>
      </w:r>
      <w:r w:rsidR="00BC15A0">
        <w:rPr>
          <w:rFonts w:ascii="Times New Roman" w:hAnsi="Times New Roman" w:cs="Times New Roman"/>
        </w:rPr>
        <w:t xml:space="preserve">The “unicorn” label is </w:t>
      </w:r>
      <w:r w:rsidR="00DE706F">
        <w:rPr>
          <w:rFonts w:ascii="Times New Roman" w:hAnsi="Times New Roman" w:cs="Times New Roman"/>
        </w:rPr>
        <w:t>inadequate,</w:t>
      </w:r>
      <w:r w:rsidR="00BC15A0">
        <w:rPr>
          <w:rFonts w:ascii="Times New Roman" w:hAnsi="Times New Roman" w:cs="Times New Roman"/>
        </w:rPr>
        <w:t xml:space="preserve"> and business and finance professionals </w:t>
      </w:r>
      <w:r w:rsidR="00942A09">
        <w:rPr>
          <w:rFonts w:ascii="Times New Roman" w:hAnsi="Times New Roman" w:cs="Times New Roman"/>
        </w:rPr>
        <w:t xml:space="preserve">should disaggregate unicorns </w:t>
      </w:r>
      <w:r w:rsidR="00C57097">
        <w:rPr>
          <w:rFonts w:ascii="Times New Roman" w:hAnsi="Times New Roman" w:cs="Times New Roman"/>
        </w:rPr>
        <w:t xml:space="preserve">into three groups </w:t>
      </w:r>
      <w:r w:rsidR="00942A09">
        <w:rPr>
          <w:rFonts w:ascii="Times New Roman" w:hAnsi="Times New Roman" w:cs="Times New Roman"/>
        </w:rPr>
        <w:t xml:space="preserve">to better understand valuations. </w:t>
      </w:r>
      <w:r w:rsidR="00744143">
        <w:rPr>
          <w:rFonts w:ascii="Times New Roman" w:hAnsi="Times New Roman" w:cs="Times New Roman"/>
        </w:rPr>
        <w:t>The below report</w:t>
      </w:r>
      <w:r w:rsidR="00942A09">
        <w:rPr>
          <w:rFonts w:ascii="Times New Roman" w:hAnsi="Times New Roman" w:cs="Times New Roman"/>
        </w:rPr>
        <w:t xml:space="preserve"> broadly describes these three groups, but future researchers </w:t>
      </w:r>
      <w:r w:rsidR="00744143">
        <w:rPr>
          <w:rFonts w:ascii="Times New Roman" w:hAnsi="Times New Roman" w:cs="Times New Roman"/>
        </w:rPr>
        <w:t xml:space="preserve">should explore them in more detail. </w:t>
      </w:r>
      <w:r w:rsidR="005F3E67">
        <w:rPr>
          <w:rFonts w:ascii="Times New Roman" w:hAnsi="Times New Roman" w:cs="Times New Roman"/>
        </w:rPr>
        <w:t xml:space="preserve">The chain for all the parameters </w:t>
      </w:r>
      <w:r w:rsidR="005F3E67">
        <w:rPr>
          <w:rFonts w:ascii="Times New Roman" w:hAnsi="Times New Roman" w:cs="Times New Roman"/>
        </w:rPr>
        <w:lastRenderedPageBreak/>
        <w:t>converges and this analysis is robust to prior specification</w:t>
      </w:r>
      <w:r w:rsidR="005F3E67">
        <w:rPr>
          <w:rFonts w:ascii="Times New Roman" w:hAnsi="Times New Roman" w:cs="Times New Roman"/>
        </w:rPr>
        <w:t>.</w:t>
      </w:r>
      <w:r w:rsidR="00E92937">
        <w:rPr>
          <w:rFonts w:ascii="Times New Roman" w:hAnsi="Times New Roman" w:cs="Times New Roman"/>
        </w:rPr>
        <w:t xml:space="preserve"> All code is available at: </w:t>
      </w:r>
      <w:r w:rsidR="00A34F1E" w:rsidRPr="00A34F1E">
        <w:rPr>
          <w:rFonts w:ascii="Times New Roman" w:hAnsi="Times New Roman" w:cs="Times New Roman"/>
        </w:rPr>
        <w:t>https://github.com/ethanphilipweiland/bayesian-unicorns</w:t>
      </w:r>
    </w:p>
    <w:p w14:paraId="4DA669FD" w14:textId="77777777" w:rsidR="005A276B" w:rsidRPr="005A276B" w:rsidRDefault="005A276B" w:rsidP="00E40043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4B706954" w14:textId="64272AEB" w:rsidR="00D80852" w:rsidRPr="003D5416" w:rsidRDefault="00D80852" w:rsidP="00E40043">
      <w:pPr>
        <w:spacing w:line="480" w:lineRule="auto"/>
        <w:rPr>
          <w:rFonts w:ascii="Times New Roman" w:hAnsi="Times New Roman" w:cs="Times New Roman"/>
        </w:rPr>
      </w:pPr>
      <w:r w:rsidRPr="003D5416">
        <w:rPr>
          <w:rFonts w:ascii="Times New Roman" w:hAnsi="Times New Roman" w:cs="Times New Roman"/>
          <w:b/>
          <w:bCs/>
          <w:i/>
          <w:iCs/>
          <w:sz w:val="36"/>
          <w:szCs w:val="36"/>
        </w:rPr>
        <w:t>Data</w:t>
      </w:r>
    </w:p>
    <w:p w14:paraId="51D83B60" w14:textId="4AFB311F" w:rsidR="002C5C68" w:rsidRPr="003D5416" w:rsidRDefault="003D5416" w:rsidP="005A276B">
      <w:pPr>
        <w:spacing w:line="480" w:lineRule="auto"/>
        <w:ind w:firstLine="720"/>
        <w:rPr>
          <w:rFonts w:ascii="Times New Roman" w:hAnsi="Times New Roman" w:cs="Times New Roman"/>
        </w:rPr>
      </w:pPr>
      <w:r w:rsidRPr="003D5416">
        <w:rPr>
          <w:rFonts w:ascii="Times New Roman" w:hAnsi="Times New Roman" w:cs="Times New Roman"/>
        </w:rPr>
        <w:t xml:space="preserve">The data for this project come from </w:t>
      </w:r>
      <w:proofErr w:type="spellStart"/>
      <w:r w:rsidRPr="003D5416">
        <w:rPr>
          <w:rFonts w:ascii="Times New Roman" w:hAnsi="Times New Roman" w:cs="Times New Roman"/>
        </w:rPr>
        <w:t>DataCamp</w:t>
      </w:r>
      <w:proofErr w:type="spellEnd"/>
      <w:r w:rsidRPr="003D5416">
        <w:rPr>
          <w:rFonts w:ascii="Times New Roman" w:hAnsi="Times New Roman" w:cs="Times New Roman"/>
        </w:rPr>
        <w:t xml:space="preserve">, originally from </w:t>
      </w:r>
      <w:hyperlink r:id="rId7" w:history="1">
        <w:r w:rsidRPr="003D5416">
          <w:rPr>
            <w:rStyle w:val="Hyperlink"/>
            <w:rFonts w:ascii="Times New Roman" w:hAnsi="Times New Roman" w:cs="Times New Roman"/>
          </w:rPr>
          <w:t>https://www.cbinsights.com/research-unicorn-companies</w:t>
        </w:r>
      </w:hyperlink>
      <w:r w:rsidRPr="003D5416">
        <w:rPr>
          <w:rFonts w:ascii="Times New Roman" w:hAnsi="Times New Roman" w:cs="Times New Roman"/>
        </w:rPr>
        <w:t xml:space="preserve">. The data contain information on unicorn companies as of November 2021. </w:t>
      </w:r>
      <w:r w:rsidR="008257CF">
        <w:rPr>
          <w:rFonts w:ascii="Times New Roman" w:hAnsi="Times New Roman" w:cs="Times New Roman"/>
        </w:rPr>
        <w:t xml:space="preserve">There </w:t>
      </w:r>
      <w:r w:rsidR="004B2A33">
        <w:rPr>
          <w:rFonts w:ascii="Times New Roman" w:hAnsi="Times New Roman" w:cs="Times New Roman"/>
        </w:rPr>
        <w:t>were</w:t>
      </w:r>
      <w:r w:rsidR="008257CF">
        <w:rPr>
          <w:rFonts w:ascii="Times New Roman" w:hAnsi="Times New Roman" w:cs="Times New Roman"/>
        </w:rPr>
        <w:t xml:space="preserve"> 917 companies </w:t>
      </w:r>
      <w:r w:rsidR="00235C5A">
        <w:rPr>
          <w:rFonts w:ascii="Times New Roman" w:hAnsi="Times New Roman" w:cs="Times New Roman"/>
        </w:rPr>
        <w:t xml:space="preserve">that qualified as unicorns </w:t>
      </w:r>
      <w:r w:rsidR="004B2A33">
        <w:rPr>
          <w:rFonts w:ascii="Times New Roman" w:hAnsi="Times New Roman" w:cs="Times New Roman"/>
        </w:rPr>
        <w:t>as of this dat</w:t>
      </w:r>
      <w:r w:rsidR="003D7C3E">
        <w:rPr>
          <w:rFonts w:ascii="Times New Roman" w:hAnsi="Times New Roman" w:cs="Times New Roman"/>
        </w:rPr>
        <w:t>e</w:t>
      </w:r>
      <w:r w:rsidR="004B2A33">
        <w:rPr>
          <w:rFonts w:ascii="Times New Roman" w:hAnsi="Times New Roman" w:cs="Times New Roman"/>
        </w:rPr>
        <w:t xml:space="preserve"> and there are thus 917 companies in the dataset</w:t>
      </w:r>
      <w:r w:rsidR="008257CF">
        <w:rPr>
          <w:rFonts w:ascii="Times New Roman" w:hAnsi="Times New Roman" w:cs="Times New Roman"/>
        </w:rPr>
        <w:t>.</w:t>
      </w:r>
      <w:r w:rsidR="004B2A33">
        <w:rPr>
          <w:rFonts w:ascii="Times New Roman" w:hAnsi="Times New Roman" w:cs="Times New Roman"/>
        </w:rPr>
        <w:t xml:space="preserve"> </w:t>
      </w:r>
      <w:r w:rsidRPr="003D5416">
        <w:rPr>
          <w:rFonts w:ascii="Times New Roman" w:hAnsi="Times New Roman" w:cs="Times New Roman"/>
        </w:rPr>
        <w:t xml:space="preserve">The following variables are </w:t>
      </w:r>
      <w:r w:rsidR="002C5C68" w:rsidRPr="003D5416">
        <w:rPr>
          <w:rFonts w:ascii="Times New Roman" w:hAnsi="Times New Roman" w:cs="Times New Roman"/>
        </w:rPr>
        <w:t>includ</w:t>
      </w:r>
      <w:r w:rsidR="004B2A33">
        <w:rPr>
          <w:rFonts w:ascii="Times New Roman" w:hAnsi="Times New Roman" w:cs="Times New Roman"/>
        </w:rPr>
        <w:t>ed:</w:t>
      </w:r>
      <w:r w:rsidRPr="003D5416">
        <w:rPr>
          <w:rFonts w:ascii="Times New Roman" w:hAnsi="Times New Roman" w:cs="Times New Roman"/>
        </w:rPr>
        <w:t xml:space="preserve"> company name, valuation (in $B), date the company became a unicorn, country of origin, sector, and a few select investors.</w:t>
      </w:r>
      <w:r w:rsidR="00DC3CFC">
        <w:rPr>
          <w:rFonts w:ascii="Times New Roman" w:hAnsi="Times New Roman" w:cs="Times New Roman"/>
        </w:rPr>
        <w:t xml:space="preserve"> </w:t>
      </w:r>
    </w:p>
    <w:p w14:paraId="5EB19E20" w14:textId="599F3085" w:rsidR="003D5416" w:rsidRPr="003D5416" w:rsidRDefault="000927C8" w:rsidP="000927C8">
      <w:pPr>
        <w:spacing w:line="480" w:lineRule="auto"/>
        <w:jc w:val="center"/>
        <w:rPr>
          <w:rFonts w:ascii="Times New Roman" w:hAnsi="Times New Roman" w:cs="Times New Roman"/>
        </w:rPr>
      </w:pPr>
      <w:r w:rsidRPr="000927C8">
        <w:rPr>
          <w:rFonts w:ascii="Times New Roman" w:hAnsi="Times New Roman" w:cs="Times New Roman"/>
          <w:noProof/>
        </w:rPr>
        <w:drawing>
          <wp:inline distT="0" distB="0" distL="0" distR="0" wp14:anchorId="4B154498" wp14:editId="1819A70D">
            <wp:extent cx="5984937" cy="3777673"/>
            <wp:effectExtent l="0" t="0" r="0" b="0"/>
            <wp:docPr id="1895460018" name="Picture 1" descr="A graph of a number of different valu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0018" name="Picture 1" descr="A graph of a number of different valu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382" cy="38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49CE" w14:textId="77777777" w:rsidR="005A276B" w:rsidRDefault="005A276B" w:rsidP="00DA4AFA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4A4D7498" w14:textId="2198517F" w:rsidR="00DA4AFA" w:rsidRDefault="00DA4AFA" w:rsidP="00DA4AFA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analysis focuses on one variable: valuation. The median valuation is $1.6B, with an interquartile range of $1.93B. The mean valuation ($3.3B) is more than double the median, dragged upward by outliers. The most extreme are </w:t>
      </w:r>
      <w:proofErr w:type="spellStart"/>
      <w:r>
        <w:rPr>
          <w:rFonts w:ascii="Times New Roman" w:hAnsi="Times New Roman" w:cs="Times New Roman"/>
        </w:rPr>
        <w:t>Bytedance</w:t>
      </w:r>
      <w:proofErr w:type="spellEnd"/>
      <w:r>
        <w:rPr>
          <w:rFonts w:ascii="Times New Roman" w:hAnsi="Times New Roman" w:cs="Times New Roman"/>
        </w:rPr>
        <w:t xml:space="preserve"> ($140B), SpaceX ($100B), Stripe ($95B), and Klarna ($45.6B). The presence of these outliers results in a highly right skewed distribution (Figure 1). To adjust this, I log transform valuation (Figure 2). This transformation results in a more Normal distribution, although one that is still right skewed. It should be noted that this distribution is abruptly cut off when valuation is less than $1B, as this is the cutoff to be considered a unicorn.</w:t>
      </w:r>
    </w:p>
    <w:p w14:paraId="54F2EFC2" w14:textId="187ECFC6" w:rsidR="000927C8" w:rsidRPr="00DA4AFA" w:rsidRDefault="000927C8" w:rsidP="00E40043">
      <w:pPr>
        <w:spacing w:line="480" w:lineRule="auto"/>
        <w:rPr>
          <w:rFonts w:ascii="Times New Roman" w:hAnsi="Times New Roman" w:cs="Times New Roman"/>
        </w:rPr>
      </w:pPr>
    </w:p>
    <w:p w14:paraId="7F89544A" w14:textId="76D429D7" w:rsidR="007273DE" w:rsidRPr="00744143" w:rsidRDefault="00D80852" w:rsidP="00471960">
      <w:pPr>
        <w:spacing w:line="480" w:lineRule="auto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3D5416">
        <w:rPr>
          <w:rFonts w:ascii="Times New Roman" w:hAnsi="Times New Roman" w:cs="Times New Roman"/>
          <w:b/>
          <w:bCs/>
          <w:i/>
          <w:iCs/>
          <w:sz w:val="36"/>
          <w:szCs w:val="36"/>
        </w:rPr>
        <w:t>Analysis</w:t>
      </w:r>
    </w:p>
    <w:p w14:paraId="1A64A926" w14:textId="2AE05BBF" w:rsidR="00881F1F" w:rsidRDefault="00881F1F" w:rsidP="00471960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determine if the </w:t>
      </w:r>
      <w:r w:rsidR="00986D85">
        <w:rPr>
          <w:rFonts w:ascii="Times New Roman" w:hAnsi="Times New Roman" w:cs="Times New Roman"/>
        </w:rPr>
        <w:t xml:space="preserve">data generating mechanism underlying the (logged) valuation of unicorns is a single Normal distribution or a </w:t>
      </w:r>
      <w:r w:rsidR="00850720">
        <w:rPr>
          <w:rFonts w:ascii="Times New Roman" w:hAnsi="Times New Roman" w:cs="Times New Roman"/>
        </w:rPr>
        <w:t>mixture of Normal distributions, I implement a Bayesian mixture model</w:t>
      </w:r>
      <w:r w:rsidR="00B34FEF">
        <w:rPr>
          <w:rFonts w:ascii="Times New Roman" w:hAnsi="Times New Roman" w:cs="Times New Roman"/>
        </w:rPr>
        <w:t xml:space="preserve"> for k = {1, 2, 3, 4</w:t>
      </w:r>
      <w:r w:rsidR="008E7CDD">
        <w:rPr>
          <w:rFonts w:ascii="Times New Roman" w:hAnsi="Times New Roman" w:cs="Times New Roman"/>
        </w:rPr>
        <w:t>}</w:t>
      </w:r>
      <w:r w:rsidR="00511AF7">
        <w:rPr>
          <w:rFonts w:ascii="Times New Roman" w:hAnsi="Times New Roman" w:cs="Times New Roman"/>
        </w:rPr>
        <w:t xml:space="preserve">. </w:t>
      </w:r>
      <w:r w:rsidR="006B09C2">
        <w:rPr>
          <w:rFonts w:ascii="Times New Roman" w:hAnsi="Times New Roman" w:cs="Times New Roman"/>
        </w:rPr>
        <w:t xml:space="preserve">The algorithm underlying this model is a Gibbs sampler, which is a type of Markov Chain Monte Carlo (MCMC). To </w:t>
      </w:r>
      <w:r w:rsidR="00373D89">
        <w:rPr>
          <w:rFonts w:ascii="Times New Roman" w:hAnsi="Times New Roman" w:cs="Times New Roman"/>
        </w:rPr>
        <w:t>illustrate</w:t>
      </w:r>
      <w:r w:rsidR="006B09C2">
        <w:rPr>
          <w:rFonts w:ascii="Times New Roman" w:hAnsi="Times New Roman" w:cs="Times New Roman"/>
        </w:rPr>
        <w:t xml:space="preserve"> how </w:t>
      </w:r>
      <w:r w:rsidR="001606D6">
        <w:rPr>
          <w:rFonts w:ascii="Times New Roman" w:hAnsi="Times New Roman" w:cs="Times New Roman"/>
        </w:rPr>
        <w:t>it</w:t>
      </w:r>
      <w:r w:rsidR="006B09C2">
        <w:rPr>
          <w:rFonts w:ascii="Times New Roman" w:hAnsi="Times New Roman" w:cs="Times New Roman"/>
        </w:rPr>
        <w:t xml:space="preserve"> works, I will use the case of two component distribution</w:t>
      </w:r>
      <w:r w:rsidR="00F93F3C">
        <w:rPr>
          <w:rFonts w:ascii="Times New Roman" w:hAnsi="Times New Roman" w:cs="Times New Roman"/>
        </w:rPr>
        <w:t>s</w:t>
      </w:r>
      <w:r w:rsidR="006B09C2">
        <w:rPr>
          <w:rFonts w:ascii="Times New Roman" w:hAnsi="Times New Roman" w:cs="Times New Roman"/>
        </w:rPr>
        <w:t xml:space="preserve"> (k=2). First, </w:t>
      </w:r>
      <w:r w:rsidR="00677D00">
        <w:rPr>
          <w:rFonts w:ascii="Times New Roman" w:hAnsi="Times New Roman" w:cs="Times New Roman"/>
        </w:rPr>
        <w:t xml:space="preserve">the chain is initialized by choosing p, the </w:t>
      </w:r>
      <w:r w:rsidR="00E63281">
        <w:rPr>
          <w:rFonts w:ascii="Times New Roman" w:hAnsi="Times New Roman" w:cs="Times New Roman"/>
        </w:rPr>
        <w:t xml:space="preserve">probability of belonging to the first component, and </w:t>
      </w:r>
      <w:r w:rsidR="00E63281" w:rsidRPr="00E63281">
        <w:rPr>
          <w:rFonts w:ascii="Times New Roman" w:hAnsi="Times New Roman" w:cs="Times New Roman"/>
          <w:b/>
          <w:bCs/>
        </w:rPr>
        <w:t>θ</w:t>
      </w:r>
      <w:r w:rsidR="00E63281">
        <w:rPr>
          <w:rFonts w:ascii="Times New Roman" w:hAnsi="Times New Roman" w:cs="Times New Roman"/>
        </w:rPr>
        <w:t xml:space="preserve">, </w:t>
      </w:r>
      <w:r w:rsidR="00B606A0">
        <w:rPr>
          <w:rFonts w:ascii="Times New Roman" w:hAnsi="Times New Roman" w:cs="Times New Roman"/>
        </w:rPr>
        <w:t xml:space="preserve">a vector containing </w:t>
      </w:r>
      <w:r w:rsidR="00E63281">
        <w:rPr>
          <w:rFonts w:ascii="Times New Roman" w:hAnsi="Times New Roman" w:cs="Times New Roman"/>
        </w:rPr>
        <w:t xml:space="preserve">the parameters of each component Normal distribution. </w:t>
      </w:r>
      <w:r w:rsidR="00677635">
        <w:rPr>
          <w:rFonts w:ascii="Times New Roman" w:hAnsi="Times New Roman" w:cs="Times New Roman"/>
        </w:rPr>
        <w:t xml:space="preserve">Then, for each data point, the probability of belonging to each distribution is calculating using p (or 1-p) </w:t>
      </w:r>
      <w:r w:rsidR="00EA64C9">
        <w:rPr>
          <w:rFonts w:ascii="Times New Roman" w:hAnsi="Times New Roman" w:cs="Times New Roman"/>
        </w:rPr>
        <w:t>multiplied</w:t>
      </w:r>
      <w:r w:rsidR="00677635">
        <w:rPr>
          <w:rFonts w:ascii="Times New Roman" w:hAnsi="Times New Roman" w:cs="Times New Roman"/>
        </w:rPr>
        <w:t xml:space="preserve"> by </w:t>
      </w:r>
      <w:r w:rsidR="00EA64C9">
        <w:rPr>
          <w:rFonts w:ascii="Times New Roman" w:hAnsi="Times New Roman" w:cs="Times New Roman"/>
        </w:rPr>
        <w:t xml:space="preserve">the likelihood given the </w:t>
      </w:r>
      <w:r w:rsidR="00E3376D">
        <w:rPr>
          <w:rFonts w:ascii="Times New Roman" w:hAnsi="Times New Roman" w:cs="Times New Roman"/>
        </w:rPr>
        <w:t>previous (initial)</w:t>
      </w:r>
      <w:r w:rsidR="00EA64C9">
        <w:rPr>
          <w:rFonts w:ascii="Times New Roman" w:hAnsi="Times New Roman" w:cs="Times New Roman"/>
        </w:rPr>
        <w:t xml:space="preserve"> </w:t>
      </w:r>
      <w:r w:rsidR="00EA64C9" w:rsidRPr="00E63281">
        <w:rPr>
          <w:rFonts w:ascii="Times New Roman" w:hAnsi="Times New Roman" w:cs="Times New Roman"/>
          <w:b/>
          <w:bCs/>
        </w:rPr>
        <w:t>θ</w:t>
      </w:r>
      <w:r w:rsidR="00EA64C9">
        <w:rPr>
          <w:rFonts w:ascii="Times New Roman" w:hAnsi="Times New Roman" w:cs="Times New Roman"/>
        </w:rPr>
        <w:t xml:space="preserve"> values. Then</w:t>
      </w:r>
      <w:r w:rsidR="000C329F">
        <w:rPr>
          <w:rFonts w:ascii="Times New Roman" w:hAnsi="Times New Roman" w:cs="Times New Roman"/>
        </w:rPr>
        <w:t xml:space="preserve"> each data point </w:t>
      </w:r>
      <w:r w:rsidR="00E26B76">
        <w:rPr>
          <w:rFonts w:ascii="Times New Roman" w:hAnsi="Times New Roman" w:cs="Times New Roman"/>
        </w:rPr>
        <w:t xml:space="preserve">is </w:t>
      </w:r>
      <w:r w:rsidR="000C329F">
        <w:rPr>
          <w:rFonts w:ascii="Times New Roman" w:hAnsi="Times New Roman" w:cs="Times New Roman"/>
        </w:rPr>
        <w:t xml:space="preserve">sampled into component 1 or component 2 using the calculated probabilities. New </w:t>
      </w:r>
      <w:r w:rsidR="000C329F" w:rsidRPr="00E63281">
        <w:rPr>
          <w:rFonts w:ascii="Times New Roman" w:hAnsi="Times New Roman" w:cs="Times New Roman"/>
          <w:b/>
          <w:bCs/>
        </w:rPr>
        <w:t>θ</w:t>
      </w:r>
      <w:r w:rsidR="000C329F">
        <w:rPr>
          <w:rFonts w:ascii="Times New Roman" w:hAnsi="Times New Roman" w:cs="Times New Roman"/>
        </w:rPr>
        <w:t xml:space="preserve"> values are then sampled using the information from the data points in each component</w:t>
      </w:r>
      <w:r w:rsidR="003B7466">
        <w:rPr>
          <w:rFonts w:ascii="Times New Roman" w:hAnsi="Times New Roman" w:cs="Times New Roman"/>
        </w:rPr>
        <w:t xml:space="preserve"> and the prior information</w:t>
      </w:r>
      <w:r w:rsidR="000C329F">
        <w:rPr>
          <w:rFonts w:ascii="Times New Roman" w:hAnsi="Times New Roman" w:cs="Times New Roman"/>
        </w:rPr>
        <w:t xml:space="preserve">. Next, </w:t>
      </w:r>
      <w:r w:rsidR="001052F0">
        <w:rPr>
          <w:rFonts w:ascii="Times New Roman" w:hAnsi="Times New Roman" w:cs="Times New Roman"/>
        </w:rPr>
        <w:t>a new p parameter is sampled taking into consideration the number of data points in each group</w:t>
      </w:r>
      <w:r w:rsidR="003B7466">
        <w:rPr>
          <w:rFonts w:ascii="Times New Roman" w:hAnsi="Times New Roman" w:cs="Times New Roman"/>
        </w:rPr>
        <w:t xml:space="preserve"> and prior information</w:t>
      </w:r>
      <w:r w:rsidR="001052F0">
        <w:rPr>
          <w:rFonts w:ascii="Times New Roman" w:hAnsi="Times New Roman" w:cs="Times New Roman"/>
        </w:rPr>
        <w:t>. This process is repeated for</w:t>
      </w:r>
      <w:r w:rsidR="006F1498">
        <w:rPr>
          <w:rFonts w:ascii="Times New Roman" w:hAnsi="Times New Roman" w:cs="Times New Roman"/>
        </w:rPr>
        <w:t xml:space="preserve"> the desired number of iterations, where at each step the chain </w:t>
      </w:r>
      <w:r w:rsidR="00C0340E">
        <w:rPr>
          <w:rFonts w:ascii="Times New Roman" w:hAnsi="Times New Roman" w:cs="Times New Roman"/>
        </w:rPr>
        <w:t>only considers</w:t>
      </w:r>
      <w:r w:rsidR="006F1498">
        <w:rPr>
          <w:rFonts w:ascii="Times New Roman" w:hAnsi="Times New Roman" w:cs="Times New Roman"/>
        </w:rPr>
        <w:t xml:space="preserve"> </w:t>
      </w:r>
      <w:r w:rsidR="006F1498">
        <w:rPr>
          <w:rFonts w:ascii="Times New Roman" w:hAnsi="Times New Roman" w:cs="Times New Roman"/>
        </w:rPr>
        <w:lastRenderedPageBreak/>
        <w:t xml:space="preserve">information from the previous step. </w:t>
      </w:r>
      <w:r w:rsidR="00C0340E">
        <w:rPr>
          <w:rFonts w:ascii="Times New Roman" w:hAnsi="Times New Roman" w:cs="Times New Roman"/>
        </w:rPr>
        <w:t>Po</w:t>
      </w:r>
      <w:r w:rsidR="00A95A73">
        <w:rPr>
          <w:rFonts w:ascii="Times New Roman" w:hAnsi="Times New Roman" w:cs="Times New Roman"/>
        </w:rPr>
        <w:t xml:space="preserve">sterior statistics can be </w:t>
      </w:r>
      <w:r w:rsidR="007D0DA3">
        <w:rPr>
          <w:rFonts w:ascii="Times New Roman" w:hAnsi="Times New Roman" w:cs="Times New Roman"/>
        </w:rPr>
        <w:t>approximated</w:t>
      </w:r>
      <w:r w:rsidR="00A95A73">
        <w:rPr>
          <w:rFonts w:ascii="Times New Roman" w:hAnsi="Times New Roman" w:cs="Times New Roman"/>
        </w:rPr>
        <w:t xml:space="preserve"> from the chain values; for example, the posterior expectation for </w:t>
      </w:r>
      <w:r w:rsidR="00A55927">
        <w:rPr>
          <w:rFonts w:ascii="Times New Roman" w:hAnsi="Times New Roman" w:cs="Times New Roman"/>
        </w:rPr>
        <w:t xml:space="preserve">the first component distribution can be calculated </w:t>
      </w:r>
      <w:r w:rsidR="006F4D05">
        <w:rPr>
          <w:rFonts w:ascii="Times New Roman" w:hAnsi="Times New Roman" w:cs="Times New Roman"/>
        </w:rPr>
        <w:t>by averaging</w:t>
      </w:r>
      <w:r w:rsidR="00A55927">
        <w:rPr>
          <w:rFonts w:ascii="Times New Roman" w:hAnsi="Times New Roman" w:cs="Times New Roman"/>
        </w:rPr>
        <w:t xml:space="preserve"> the </w:t>
      </w:r>
      <w:r w:rsidR="003F29CE">
        <w:rPr>
          <w:rFonts w:ascii="Times New Roman" w:hAnsi="Times New Roman" w:cs="Times New Roman"/>
        </w:rPr>
        <w:t>sample</w:t>
      </w:r>
      <w:r w:rsidR="00A65A9C">
        <w:rPr>
          <w:rFonts w:ascii="Times New Roman" w:hAnsi="Times New Roman" w:cs="Times New Roman"/>
        </w:rPr>
        <w:t xml:space="preserve">s </w:t>
      </w:r>
      <w:r w:rsidR="006F4D05">
        <w:rPr>
          <w:rFonts w:ascii="Times New Roman" w:hAnsi="Times New Roman" w:cs="Times New Roman"/>
        </w:rPr>
        <w:t>across each iteration</w:t>
      </w:r>
      <w:r w:rsidR="00A55927">
        <w:rPr>
          <w:rFonts w:ascii="Times New Roman" w:hAnsi="Times New Roman" w:cs="Times New Roman"/>
        </w:rPr>
        <w:t>.</w:t>
      </w:r>
      <w:r w:rsidR="004B0FA7">
        <w:rPr>
          <w:rFonts w:ascii="Times New Roman" w:hAnsi="Times New Roman" w:cs="Times New Roman"/>
        </w:rPr>
        <w:t xml:space="preserve"> </w:t>
      </w:r>
      <w:r w:rsidR="00BB75E2">
        <w:rPr>
          <w:rFonts w:ascii="Times New Roman" w:hAnsi="Times New Roman" w:cs="Times New Roman"/>
        </w:rPr>
        <w:t xml:space="preserve">A formal treatment of this process </w:t>
      </w:r>
      <w:r w:rsidR="004B0FA7">
        <w:rPr>
          <w:rFonts w:ascii="Times New Roman" w:hAnsi="Times New Roman" w:cs="Times New Roman"/>
        </w:rPr>
        <w:t xml:space="preserve">can be found in </w:t>
      </w:r>
      <w:r w:rsidR="00A30A57">
        <w:rPr>
          <w:rFonts w:ascii="Times New Roman" w:hAnsi="Times New Roman" w:cs="Times New Roman"/>
        </w:rPr>
        <w:t>Marin and Robert (2014).</w:t>
      </w:r>
    </w:p>
    <w:p w14:paraId="39014297" w14:textId="4072C673" w:rsidR="0041633C" w:rsidRDefault="00C0087F" w:rsidP="00471960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Of course, since this is a Bayesian analysis, </w:t>
      </w:r>
      <w:r w:rsidR="00142E80">
        <w:rPr>
          <w:rFonts w:ascii="Times New Roman" w:hAnsi="Times New Roman" w:cs="Times New Roman"/>
        </w:rPr>
        <w:t xml:space="preserve">the specification of priors is important. The </w:t>
      </w:r>
      <w:r w:rsidR="000D5FA8">
        <w:rPr>
          <w:rFonts w:ascii="Times New Roman" w:hAnsi="Times New Roman" w:cs="Times New Roman"/>
        </w:rPr>
        <w:t>prior on</w:t>
      </w:r>
      <w:r w:rsidR="00142E80">
        <w:rPr>
          <w:rFonts w:ascii="Times New Roman" w:hAnsi="Times New Roman" w:cs="Times New Roman"/>
        </w:rPr>
        <w:t xml:space="preserve"> p is specified using a Dirichlet distribution </w:t>
      </w:r>
      <w:r w:rsidR="00EE3192">
        <w:rPr>
          <w:rFonts w:ascii="Times New Roman" w:hAnsi="Times New Roman" w:cs="Times New Roman"/>
        </w:rPr>
        <w:t xml:space="preserve">with a hyperparameter of 0.5 (Marin and Robert 2014). </w:t>
      </w:r>
      <w:r w:rsidR="00D605C4">
        <w:rPr>
          <w:rFonts w:ascii="Times New Roman" w:hAnsi="Times New Roman" w:cs="Times New Roman"/>
        </w:rPr>
        <w:t>Th</w:t>
      </w:r>
      <w:r w:rsidR="008A1908">
        <w:rPr>
          <w:rFonts w:ascii="Times New Roman" w:hAnsi="Times New Roman" w:cs="Times New Roman"/>
        </w:rPr>
        <w:t>e hyperparameter of 0.5</w:t>
      </w:r>
      <w:r w:rsidR="00D605C4">
        <w:rPr>
          <w:rFonts w:ascii="Times New Roman" w:hAnsi="Times New Roman" w:cs="Times New Roman"/>
        </w:rPr>
        <w:t xml:space="preserve"> results in a </w:t>
      </w:r>
      <w:r w:rsidR="000C59C2">
        <w:rPr>
          <w:rFonts w:ascii="Times New Roman" w:hAnsi="Times New Roman" w:cs="Times New Roman"/>
        </w:rPr>
        <w:t>uniform prior mass</w:t>
      </w:r>
      <w:r w:rsidR="000A275F">
        <w:rPr>
          <w:rFonts w:ascii="Times New Roman" w:hAnsi="Times New Roman" w:cs="Times New Roman"/>
        </w:rPr>
        <w:t xml:space="preserve"> </w:t>
      </w:r>
      <w:r w:rsidR="000C59C2">
        <w:rPr>
          <w:rFonts w:ascii="Times New Roman" w:hAnsi="Times New Roman" w:cs="Times New Roman"/>
        </w:rPr>
        <w:t xml:space="preserve">(see Figures A1 – A5 in the Appendix). </w:t>
      </w:r>
      <w:r w:rsidR="00EB06BF">
        <w:rPr>
          <w:rFonts w:ascii="Times New Roman" w:hAnsi="Times New Roman" w:cs="Times New Roman"/>
        </w:rPr>
        <w:t>The priors for the</w:t>
      </w:r>
      <w:r w:rsidR="00C76A73">
        <w:rPr>
          <w:rFonts w:ascii="Times New Roman" w:hAnsi="Times New Roman" w:cs="Times New Roman"/>
        </w:rPr>
        <w:t xml:space="preserve"> component</w:t>
      </w:r>
      <w:r w:rsidR="00EB06BF">
        <w:rPr>
          <w:rFonts w:ascii="Times New Roman" w:hAnsi="Times New Roman" w:cs="Times New Roman"/>
        </w:rPr>
        <w:t xml:space="preserve"> </w:t>
      </w:r>
      <w:r w:rsidR="00860B9A">
        <w:rPr>
          <w:rFonts w:ascii="Times New Roman" w:hAnsi="Times New Roman" w:cs="Times New Roman"/>
        </w:rPr>
        <w:t xml:space="preserve">distribution precisions </w:t>
      </w:r>
      <w:r w:rsidR="00EB06BF">
        <w:rPr>
          <w:rFonts w:ascii="Times New Roman" w:hAnsi="Times New Roman" w:cs="Times New Roman"/>
        </w:rPr>
        <w:t xml:space="preserve">follow </w:t>
      </w:r>
      <w:r w:rsidR="00C76A73">
        <w:rPr>
          <w:rFonts w:ascii="Times New Roman" w:hAnsi="Times New Roman" w:cs="Times New Roman"/>
        </w:rPr>
        <w:t>a</w:t>
      </w:r>
      <w:r w:rsidR="00EB06BF">
        <w:rPr>
          <w:rFonts w:ascii="Times New Roman" w:hAnsi="Times New Roman" w:cs="Times New Roman"/>
        </w:rPr>
        <w:t xml:space="preserve"> </w:t>
      </w:r>
      <w:proofErr w:type="gramStart"/>
      <w:r w:rsidR="00EB06BF">
        <w:rPr>
          <w:rFonts w:ascii="Times New Roman" w:hAnsi="Times New Roman" w:cs="Times New Roman"/>
        </w:rPr>
        <w:t>Gamma(</w:t>
      </w:r>
      <w:proofErr w:type="gramEnd"/>
      <w:r w:rsidR="00EB06BF">
        <w:rPr>
          <w:rFonts w:ascii="Times New Roman" w:hAnsi="Times New Roman" w:cs="Times New Roman"/>
        </w:rPr>
        <w:t xml:space="preserve">10, </w:t>
      </w:r>
      <w:r w:rsidR="007F16D6" w:rsidRPr="007F16D6">
        <w:rPr>
          <w:rFonts w:ascii="Times New Roman" w:hAnsi="Times New Roman" w:cs="Times New Roman"/>
        </w:rPr>
        <w:t>σ</w:t>
      </w:r>
      <w:r w:rsidR="007F16D6" w:rsidRPr="007F16D6">
        <w:rPr>
          <w:rFonts w:ascii="Times New Roman" w:hAnsi="Times New Roman" w:cs="Times New Roman"/>
          <w:vertAlign w:val="superscript"/>
        </w:rPr>
        <w:t>2</w:t>
      </w:r>
      <w:r w:rsidR="007F16D6">
        <w:rPr>
          <w:rFonts w:ascii="Times New Roman" w:hAnsi="Times New Roman" w:cs="Times New Roman"/>
        </w:rPr>
        <w:t>)</w:t>
      </w:r>
      <w:r w:rsidR="00860B9A">
        <w:rPr>
          <w:rFonts w:ascii="Times New Roman" w:hAnsi="Times New Roman" w:cs="Times New Roman"/>
        </w:rPr>
        <w:t xml:space="preserve"> distribution</w:t>
      </w:r>
      <w:r w:rsidR="00BA77D1">
        <w:rPr>
          <w:rFonts w:ascii="Times New Roman" w:hAnsi="Times New Roman" w:cs="Times New Roman"/>
        </w:rPr>
        <w:t xml:space="preserve">, where </w:t>
      </w:r>
      <w:r w:rsidR="00BA77D1" w:rsidRPr="007F16D6">
        <w:rPr>
          <w:rFonts w:ascii="Times New Roman" w:hAnsi="Times New Roman" w:cs="Times New Roman"/>
        </w:rPr>
        <w:t>σ</w:t>
      </w:r>
      <w:r w:rsidR="00BA77D1" w:rsidRPr="007F16D6">
        <w:rPr>
          <w:rFonts w:ascii="Times New Roman" w:hAnsi="Times New Roman" w:cs="Times New Roman"/>
          <w:vertAlign w:val="superscript"/>
        </w:rPr>
        <w:t>2</w:t>
      </w:r>
      <w:r w:rsidR="00BA77D1">
        <w:rPr>
          <w:rFonts w:ascii="Times New Roman" w:hAnsi="Times New Roman" w:cs="Times New Roman"/>
        </w:rPr>
        <w:t xml:space="preserve"> is the sample variance</w:t>
      </w:r>
      <w:r w:rsidR="0041633C">
        <w:rPr>
          <w:rFonts w:ascii="Times New Roman" w:hAnsi="Times New Roman" w:cs="Times New Roman"/>
        </w:rPr>
        <w:t xml:space="preserve"> (see Figure A6)</w:t>
      </w:r>
      <w:r w:rsidR="00BA77D1">
        <w:rPr>
          <w:rFonts w:ascii="Times New Roman" w:hAnsi="Times New Roman" w:cs="Times New Roman"/>
        </w:rPr>
        <w:t>. The prior</w:t>
      </w:r>
      <w:r w:rsidR="00C76A73">
        <w:rPr>
          <w:rFonts w:ascii="Times New Roman" w:hAnsi="Times New Roman" w:cs="Times New Roman"/>
        </w:rPr>
        <w:t>s</w:t>
      </w:r>
      <w:r w:rsidR="00BA77D1">
        <w:rPr>
          <w:rFonts w:ascii="Times New Roman" w:hAnsi="Times New Roman" w:cs="Times New Roman"/>
        </w:rPr>
        <w:t xml:space="preserve"> for the </w:t>
      </w:r>
      <w:r w:rsidR="00C76A73">
        <w:rPr>
          <w:rFonts w:ascii="Times New Roman" w:hAnsi="Times New Roman" w:cs="Times New Roman"/>
        </w:rPr>
        <w:t xml:space="preserve">component </w:t>
      </w:r>
      <w:r w:rsidR="00BA77D1">
        <w:rPr>
          <w:rFonts w:ascii="Times New Roman" w:hAnsi="Times New Roman" w:cs="Times New Roman"/>
        </w:rPr>
        <w:t>means follow</w:t>
      </w:r>
      <w:r w:rsidR="00F56EBD">
        <w:rPr>
          <w:rFonts w:ascii="Times New Roman" w:hAnsi="Times New Roman" w:cs="Times New Roman"/>
        </w:rPr>
        <w:t xml:space="preserve"> a </w:t>
      </w:r>
      <w:proofErr w:type="gramStart"/>
      <w:r w:rsidR="00F56EBD">
        <w:rPr>
          <w:rFonts w:ascii="Times New Roman" w:hAnsi="Times New Roman" w:cs="Times New Roman"/>
        </w:rPr>
        <w:t>Normal(</w:t>
      </w:r>
      <w:proofErr w:type="spellStart"/>
      <w:proofErr w:type="gramEnd"/>
      <w:r w:rsidR="00F56EBD">
        <w:rPr>
          <w:rFonts w:ascii="Times New Roman" w:hAnsi="Times New Roman" w:cs="Times New Roman"/>
        </w:rPr>
        <w:t>xbar</w:t>
      </w:r>
      <w:proofErr w:type="spellEnd"/>
      <w:r w:rsidR="00F56EBD">
        <w:rPr>
          <w:rFonts w:ascii="Times New Roman" w:hAnsi="Times New Roman" w:cs="Times New Roman"/>
        </w:rPr>
        <w:t xml:space="preserve">, </w:t>
      </w:r>
      <w:r w:rsidR="00F56EBD" w:rsidRPr="007F16D6">
        <w:rPr>
          <w:rFonts w:ascii="Times New Roman" w:hAnsi="Times New Roman" w:cs="Times New Roman"/>
        </w:rPr>
        <w:t>σ</w:t>
      </w:r>
      <w:r w:rsidR="00F56EBD" w:rsidRPr="007F16D6">
        <w:rPr>
          <w:rFonts w:ascii="Times New Roman" w:hAnsi="Times New Roman" w:cs="Times New Roman"/>
          <w:vertAlign w:val="superscript"/>
        </w:rPr>
        <w:t>2</w:t>
      </w:r>
      <w:r w:rsidR="00F56EBD">
        <w:rPr>
          <w:rFonts w:ascii="Times New Roman" w:hAnsi="Times New Roman" w:cs="Times New Roman"/>
          <w:vertAlign w:val="subscript"/>
        </w:rPr>
        <w:t>i</w:t>
      </w:r>
      <w:r w:rsidR="00F56EBD">
        <w:rPr>
          <w:rFonts w:ascii="Times New Roman" w:hAnsi="Times New Roman" w:cs="Times New Roman"/>
        </w:rPr>
        <w:t>)</w:t>
      </w:r>
      <w:r w:rsidR="001F3652">
        <w:rPr>
          <w:rFonts w:ascii="Times New Roman" w:hAnsi="Times New Roman" w:cs="Times New Roman"/>
        </w:rPr>
        <w:t xml:space="preserve"> distribution</w:t>
      </w:r>
      <w:r w:rsidR="00F56EBD">
        <w:rPr>
          <w:rFonts w:ascii="Times New Roman" w:hAnsi="Times New Roman" w:cs="Times New Roman"/>
        </w:rPr>
        <w:t xml:space="preserve">, where </w:t>
      </w:r>
      <w:proofErr w:type="spellStart"/>
      <w:r w:rsidR="001932C9">
        <w:rPr>
          <w:rFonts w:ascii="Times New Roman" w:hAnsi="Times New Roman" w:cs="Times New Roman"/>
        </w:rPr>
        <w:t>xbar</w:t>
      </w:r>
      <w:proofErr w:type="spellEnd"/>
      <w:r w:rsidR="001932C9">
        <w:rPr>
          <w:rFonts w:ascii="Times New Roman" w:hAnsi="Times New Roman" w:cs="Times New Roman"/>
        </w:rPr>
        <w:t xml:space="preserve"> is the sample mean and </w:t>
      </w:r>
      <w:r w:rsidR="00F56EBD" w:rsidRPr="007F16D6">
        <w:rPr>
          <w:rFonts w:ascii="Times New Roman" w:hAnsi="Times New Roman" w:cs="Times New Roman"/>
        </w:rPr>
        <w:t>σ</w:t>
      </w:r>
      <w:r w:rsidR="00F56EBD" w:rsidRPr="007F16D6">
        <w:rPr>
          <w:rFonts w:ascii="Times New Roman" w:hAnsi="Times New Roman" w:cs="Times New Roman"/>
          <w:vertAlign w:val="superscript"/>
        </w:rPr>
        <w:t>2</w:t>
      </w:r>
      <w:r w:rsidR="00F56EBD">
        <w:rPr>
          <w:rFonts w:ascii="Times New Roman" w:hAnsi="Times New Roman" w:cs="Times New Roman"/>
          <w:vertAlign w:val="subscript"/>
        </w:rPr>
        <w:t>i</w:t>
      </w:r>
      <w:r w:rsidR="00F56EBD">
        <w:rPr>
          <w:rFonts w:ascii="Times New Roman" w:hAnsi="Times New Roman" w:cs="Times New Roman"/>
        </w:rPr>
        <w:t xml:space="preserve"> </w:t>
      </w:r>
      <w:r w:rsidR="0041633C">
        <w:rPr>
          <w:rFonts w:ascii="Times New Roman" w:hAnsi="Times New Roman" w:cs="Times New Roman"/>
        </w:rPr>
        <w:t xml:space="preserve"> is the precision</w:t>
      </w:r>
      <w:r w:rsidR="001F3652">
        <w:rPr>
          <w:rFonts w:ascii="Times New Roman" w:hAnsi="Times New Roman" w:cs="Times New Roman"/>
        </w:rPr>
        <w:t xml:space="preserve"> parameter</w:t>
      </w:r>
      <w:r w:rsidR="00A1653F">
        <w:rPr>
          <w:rFonts w:ascii="Times New Roman" w:hAnsi="Times New Roman" w:cs="Times New Roman"/>
        </w:rPr>
        <w:t xml:space="preserve"> (see Figure A7)</w:t>
      </w:r>
      <w:r w:rsidR="001F3652">
        <w:rPr>
          <w:rFonts w:ascii="Times New Roman" w:hAnsi="Times New Roman" w:cs="Times New Roman"/>
        </w:rPr>
        <w:t xml:space="preserve">. Three things should be noted. First, the priors are not specified completely </w:t>
      </w:r>
      <w:r w:rsidR="001F3652" w:rsidRPr="001F3652">
        <w:rPr>
          <w:rFonts w:ascii="Times New Roman" w:hAnsi="Times New Roman" w:cs="Times New Roman"/>
          <w:i/>
          <w:iCs/>
        </w:rPr>
        <w:t>a priori</w:t>
      </w:r>
      <w:r w:rsidR="001F3652">
        <w:rPr>
          <w:rFonts w:ascii="Times New Roman" w:hAnsi="Times New Roman" w:cs="Times New Roman"/>
        </w:rPr>
        <w:t xml:space="preserve"> but depend on the data</w:t>
      </w:r>
      <w:r w:rsidR="003A1843">
        <w:rPr>
          <w:rFonts w:ascii="Times New Roman" w:hAnsi="Times New Roman" w:cs="Times New Roman"/>
        </w:rPr>
        <w:t xml:space="preserve">. </w:t>
      </w:r>
      <w:r w:rsidR="00D005BB">
        <w:rPr>
          <w:rFonts w:ascii="Times New Roman" w:hAnsi="Times New Roman" w:cs="Times New Roman"/>
        </w:rPr>
        <w:t xml:space="preserve">While some would object to this, Marin and Robert argue that this is “relatively harmless” and akin to standardizing a variable before an analysis (2014:187). Second, </w:t>
      </w:r>
      <w:r w:rsidR="008D6AC0">
        <w:rPr>
          <w:rFonts w:ascii="Times New Roman" w:hAnsi="Times New Roman" w:cs="Times New Roman"/>
        </w:rPr>
        <w:t>each</w:t>
      </w:r>
      <w:r w:rsidR="00C03FC8">
        <w:rPr>
          <w:rFonts w:ascii="Times New Roman" w:hAnsi="Times New Roman" w:cs="Times New Roman"/>
        </w:rPr>
        <w:t xml:space="preserve"> component distribution is specified using the same prior information. This is important because </w:t>
      </w:r>
      <w:r w:rsidR="001932C9">
        <w:rPr>
          <w:rFonts w:ascii="Times New Roman" w:hAnsi="Times New Roman" w:cs="Times New Roman"/>
        </w:rPr>
        <w:t>this analysis</w:t>
      </w:r>
      <w:r w:rsidR="00C03FC8">
        <w:rPr>
          <w:rFonts w:ascii="Times New Roman" w:hAnsi="Times New Roman" w:cs="Times New Roman"/>
        </w:rPr>
        <w:t xml:space="preserve"> test</w:t>
      </w:r>
      <w:r w:rsidR="001932C9">
        <w:rPr>
          <w:rFonts w:ascii="Times New Roman" w:hAnsi="Times New Roman" w:cs="Times New Roman"/>
        </w:rPr>
        <w:t>s</w:t>
      </w:r>
      <w:r w:rsidR="00C03FC8">
        <w:rPr>
          <w:rFonts w:ascii="Times New Roman" w:hAnsi="Times New Roman" w:cs="Times New Roman"/>
        </w:rPr>
        <w:t xml:space="preserve"> whether the components are </w:t>
      </w:r>
      <w:r w:rsidR="00076767">
        <w:rPr>
          <w:rFonts w:ascii="Times New Roman" w:hAnsi="Times New Roman" w:cs="Times New Roman"/>
        </w:rPr>
        <w:t>different and</w:t>
      </w:r>
      <w:r w:rsidR="00C03FC8">
        <w:rPr>
          <w:rFonts w:ascii="Times New Roman" w:hAnsi="Times New Roman" w:cs="Times New Roman"/>
        </w:rPr>
        <w:t xml:space="preserve"> specifying </w:t>
      </w:r>
      <w:r w:rsidR="007D2DCC">
        <w:rPr>
          <w:rFonts w:ascii="Times New Roman" w:hAnsi="Times New Roman" w:cs="Times New Roman"/>
        </w:rPr>
        <w:t>that they are in the priors would bias the results. Third, the prior for the mean is conditional on the variance</w:t>
      </w:r>
      <w:r w:rsidR="008D6AC0">
        <w:rPr>
          <w:rFonts w:ascii="Times New Roman" w:hAnsi="Times New Roman" w:cs="Times New Roman"/>
        </w:rPr>
        <w:t xml:space="preserve"> rather than having a </w:t>
      </w:r>
      <w:r w:rsidR="00076767">
        <w:rPr>
          <w:rFonts w:ascii="Times New Roman" w:hAnsi="Times New Roman" w:cs="Times New Roman"/>
        </w:rPr>
        <w:t xml:space="preserve">fixed </w:t>
      </w:r>
      <w:r w:rsidR="008D6AC0">
        <w:rPr>
          <w:rFonts w:ascii="Times New Roman" w:hAnsi="Times New Roman" w:cs="Times New Roman"/>
        </w:rPr>
        <w:t xml:space="preserve">variance. </w:t>
      </w:r>
      <w:r w:rsidR="00A1653F">
        <w:rPr>
          <w:rFonts w:ascii="Times New Roman" w:hAnsi="Times New Roman" w:cs="Times New Roman"/>
        </w:rPr>
        <w:t xml:space="preserve">Therefore, Figure A7 plots the prior conditional on ten randomly sampled precisions </w:t>
      </w:r>
      <w:r w:rsidR="00EB1D90">
        <w:rPr>
          <w:rFonts w:ascii="Times New Roman" w:hAnsi="Times New Roman" w:cs="Times New Roman"/>
        </w:rPr>
        <w:t>to give an idea of the various values the prior mean can take.</w:t>
      </w:r>
    </w:p>
    <w:p w14:paraId="60DA1BCB" w14:textId="5AA08DAB" w:rsidR="00190A92" w:rsidRDefault="00AD664A" w:rsidP="00471960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Bayesian mixture model is implemented using the function </w:t>
      </w:r>
      <w:proofErr w:type="spellStart"/>
      <w:proofErr w:type="gramStart"/>
      <w:r>
        <w:rPr>
          <w:rFonts w:ascii="Times New Roman" w:hAnsi="Times New Roman" w:cs="Times New Roman"/>
        </w:rPr>
        <w:t>gibbsnorm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in the package </w:t>
      </w:r>
      <w:proofErr w:type="spellStart"/>
      <w:r>
        <w:rPr>
          <w:rFonts w:ascii="Times New Roman" w:hAnsi="Times New Roman" w:cs="Times New Roman"/>
        </w:rPr>
        <w:t>bayess</w:t>
      </w:r>
      <w:proofErr w:type="spellEnd"/>
      <w:r>
        <w:rPr>
          <w:rFonts w:ascii="Times New Roman" w:hAnsi="Times New Roman" w:cs="Times New Roman"/>
        </w:rPr>
        <w:t xml:space="preserve"> in R (Marin and Robert 2014). </w:t>
      </w:r>
      <w:r w:rsidR="00BD4D39">
        <w:rPr>
          <w:rFonts w:ascii="Times New Roman" w:hAnsi="Times New Roman" w:cs="Times New Roman"/>
        </w:rPr>
        <w:t xml:space="preserve">Four different models are run: one with one component Normal distribution, a second with two component Normal distributions, a third with three component Normal distributions, and a fourth with four component Normal distributions. </w:t>
      </w:r>
      <w:r w:rsidR="00096E8A">
        <w:rPr>
          <w:rFonts w:ascii="Times New Roman" w:hAnsi="Times New Roman" w:cs="Times New Roman"/>
        </w:rPr>
        <w:lastRenderedPageBreak/>
        <w:t>The number of iterations for each model is 10,000</w:t>
      </w:r>
      <w:r w:rsidR="00CF3134">
        <w:rPr>
          <w:rFonts w:ascii="Times New Roman" w:hAnsi="Times New Roman" w:cs="Times New Roman"/>
        </w:rPr>
        <w:t xml:space="preserve">. </w:t>
      </w:r>
      <w:r w:rsidR="00270A8B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="00270A8B">
        <w:rPr>
          <w:rFonts w:ascii="Times New Roman" w:hAnsi="Times New Roman" w:cs="Times New Roman"/>
        </w:rPr>
        <w:t>gibbsnorm</w:t>
      </w:r>
      <w:proofErr w:type="spellEnd"/>
      <w:r w:rsidR="00270A8B">
        <w:rPr>
          <w:rFonts w:ascii="Times New Roman" w:hAnsi="Times New Roman" w:cs="Times New Roman"/>
        </w:rPr>
        <w:t>(</w:t>
      </w:r>
      <w:proofErr w:type="gramEnd"/>
      <w:r w:rsidR="00270A8B">
        <w:rPr>
          <w:rFonts w:ascii="Times New Roman" w:hAnsi="Times New Roman" w:cs="Times New Roman"/>
        </w:rPr>
        <w:t xml:space="preserve">) function outputs </w:t>
      </w:r>
      <w:r w:rsidR="00CF3134">
        <w:rPr>
          <w:rFonts w:ascii="Times New Roman" w:hAnsi="Times New Roman" w:cs="Times New Roman"/>
        </w:rPr>
        <w:t>a sequence of log likelihood</w:t>
      </w:r>
      <w:r w:rsidR="003666CB">
        <w:rPr>
          <w:rFonts w:ascii="Times New Roman" w:hAnsi="Times New Roman" w:cs="Times New Roman"/>
        </w:rPr>
        <w:t xml:space="preserve"> values along Gibbs iterations.</w:t>
      </w:r>
      <w:r w:rsidR="00CF3134">
        <w:rPr>
          <w:rFonts w:ascii="Times New Roman" w:hAnsi="Times New Roman" w:cs="Times New Roman"/>
        </w:rPr>
        <w:t xml:space="preserve"> These </w:t>
      </w:r>
      <w:r w:rsidR="00096E8A">
        <w:rPr>
          <w:rFonts w:ascii="Times New Roman" w:hAnsi="Times New Roman" w:cs="Times New Roman"/>
        </w:rPr>
        <w:t xml:space="preserve">are averaged </w:t>
      </w:r>
      <w:r w:rsidR="00DF2AD0">
        <w:rPr>
          <w:rFonts w:ascii="Times New Roman" w:hAnsi="Times New Roman" w:cs="Times New Roman"/>
        </w:rPr>
        <w:t xml:space="preserve">and </w:t>
      </w:r>
      <w:r w:rsidR="006430AB">
        <w:rPr>
          <w:rFonts w:ascii="Times New Roman" w:hAnsi="Times New Roman" w:cs="Times New Roman"/>
        </w:rPr>
        <w:t>reported below</w:t>
      </w:r>
      <w:r w:rsidR="003666CB">
        <w:rPr>
          <w:rFonts w:ascii="Times New Roman" w:hAnsi="Times New Roman" w:cs="Times New Roman"/>
        </w:rPr>
        <w:t xml:space="preserve"> in Table 1 as a </w:t>
      </w:r>
      <w:r w:rsidR="00F801F4">
        <w:rPr>
          <w:rFonts w:ascii="Times New Roman" w:hAnsi="Times New Roman" w:cs="Times New Roman"/>
        </w:rPr>
        <w:t>(</w:t>
      </w:r>
      <w:r w:rsidR="003666CB">
        <w:rPr>
          <w:rFonts w:ascii="Times New Roman" w:hAnsi="Times New Roman" w:cs="Times New Roman"/>
        </w:rPr>
        <w:t>rough</w:t>
      </w:r>
      <w:r w:rsidR="00F801F4">
        <w:rPr>
          <w:rFonts w:ascii="Times New Roman" w:hAnsi="Times New Roman" w:cs="Times New Roman"/>
        </w:rPr>
        <w:t>)</w:t>
      </w:r>
      <w:r w:rsidR="003666CB">
        <w:rPr>
          <w:rFonts w:ascii="Times New Roman" w:hAnsi="Times New Roman" w:cs="Times New Roman"/>
        </w:rPr>
        <w:t xml:space="preserve"> </w:t>
      </w:r>
      <w:r w:rsidR="00F801F4">
        <w:rPr>
          <w:rFonts w:ascii="Times New Roman" w:hAnsi="Times New Roman" w:cs="Times New Roman"/>
        </w:rPr>
        <w:t>measure of model fit</w:t>
      </w:r>
      <w:r w:rsidR="006430AB">
        <w:rPr>
          <w:rFonts w:ascii="Times New Roman" w:hAnsi="Times New Roman" w:cs="Times New Roman"/>
        </w:rPr>
        <w:t xml:space="preserve">. </w:t>
      </w:r>
      <w:r w:rsidR="00F801F4">
        <w:rPr>
          <w:rFonts w:ascii="Times New Roman" w:hAnsi="Times New Roman" w:cs="Times New Roman"/>
        </w:rPr>
        <w:t xml:space="preserve">To best determine model fit, </w:t>
      </w:r>
      <w:r w:rsidR="00B55DEF">
        <w:rPr>
          <w:rFonts w:ascii="Times New Roman" w:hAnsi="Times New Roman" w:cs="Times New Roman"/>
        </w:rPr>
        <w:t xml:space="preserve">for each model, I randomly generate 1,000 </w:t>
      </w:r>
      <w:r w:rsidR="00341898">
        <w:rPr>
          <w:rFonts w:ascii="Times New Roman" w:hAnsi="Times New Roman" w:cs="Times New Roman"/>
        </w:rPr>
        <w:t xml:space="preserve">predicted values </w:t>
      </w:r>
      <w:r w:rsidR="00B55DEF">
        <w:rPr>
          <w:rFonts w:ascii="Times New Roman" w:hAnsi="Times New Roman" w:cs="Times New Roman"/>
        </w:rPr>
        <w:t xml:space="preserve">and then plot </w:t>
      </w:r>
      <w:r w:rsidR="00436F0B">
        <w:rPr>
          <w:rFonts w:ascii="Times New Roman" w:hAnsi="Times New Roman" w:cs="Times New Roman"/>
        </w:rPr>
        <w:t xml:space="preserve">this </w:t>
      </w:r>
      <w:r w:rsidR="00B55DEF">
        <w:rPr>
          <w:rFonts w:ascii="Times New Roman" w:hAnsi="Times New Roman" w:cs="Times New Roman"/>
        </w:rPr>
        <w:t>predicted density against the original data</w:t>
      </w:r>
      <w:r w:rsidR="00436F0B">
        <w:rPr>
          <w:rFonts w:ascii="Times New Roman" w:hAnsi="Times New Roman" w:cs="Times New Roman"/>
        </w:rPr>
        <w:t xml:space="preserve"> density</w:t>
      </w:r>
      <w:r w:rsidR="00B55DEF">
        <w:rPr>
          <w:rFonts w:ascii="Times New Roman" w:hAnsi="Times New Roman" w:cs="Times New Roman"/>
        </w:rPr>
        <w:t xml:space="preserve"> (see Figure 3 – Figure </w:t>
      </w:r>
      <w:r w:rsidR="00A83A39">
        <w:rPr>
          <w:rFonts w:ascii="Times New Roman" w:hAnsi="Times New Roman" w:cs="Times New Roman"/>
        </w:rPr>
        <w:t>6).</w:t>
      </w:r>
    </w:p>
    <w:p w14:paraId="15F4FA17" w14:textId="4239DCBB" w:rsidR="00471960" w:rsidRDefault="00471960" w:rsidP="00A95134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D5C122" wp14:editId="5264DEF3">
            <wp:extent cx="2438400" cy="2641600"/>
            <wp:effectExtent l="0" t="0" r="0" b="0"/>
            <wp:docPr id="1672978601" name="Picture 1" descr="A table of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78601" name="Picture 1" descr="A table of componen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C459" w14:textId="6FDBAC1E" w:rsidR="00471960" w:rsidRDefault="00740200" w:rsidP="00A95134">
      <w:pPr>
        <w:spacing w:line="480" w:lineRule="auto"/>
        <w:jc w:val="center"/>
        <w:rPr>
          <w:rFonts w:ascii="Times New Roman" w:hAnsi="Times New Roman" w:cs="Times New Roman"/>
        </w:rPr>
      </w:pPr>
      <w:r w:rsidRPr="00740200">
        <w:rPr>
          <w:rFonts w:ascii="Times New Roman" w:hAnsi="Times New Roman" w:cs="Times New Roman"/>
          <w:noProof/>
        </w:rPr>
        <w:drawing>
          <wp:inline distT="0" distB="0" distL="0" distR="0" wp14:anchorId="5966EC31" wp14:editId="36DF388B">
            <wp:extent cx="5943600" cy="2948305"/>
            <wp:effectExtent l="0" t="0" r="0" b="0"/>
            <wp:docPr id="1173365766" name="Picture 1" descr="A group of graphs showing different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5766" name="Picture 1" descr="A group of graphs showing different componen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7D24" w14:textId="69BD87F7" w:rsidR="006A12AA" w:rsidRDefault="00EC7639" w:rsidP="00EC763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</w:t>
      </w:r>
      <w:r w:rsidR="003872E9">
        <w:rPr>
          <w:rFonts w:ascii="Times New Roman" w:hAnsi="Times New Roman" w:cs="Times New Roman"/>
        </w:rPr>
        <w:t xml:space="preserve"> four component Bayesian mixture model has the greatest (average) log likelihood, indicating that it is the best model. However, comparing the </w:t>
      </w:r>
      <w:r w:rsidR="006C752E">
        <w:rPr>
          <w:rFonts w:ascii="Times New Roman" w:hAnsi="Times New Roman" w:cs="Times New Roman"/>
        </w:rPr>
        <w:t xml:space="preserve">density of 1,000 predicted values </w:t>
      </w:r>
      <w:r w:rsidR="006C752E">
        <w:rPr>
          <w:rFonts w:ascii="Times New Roman" w:hAnsi="Times New Roman" w:cs="Times New Roman"/>
        </w:rPr>
        <w:lastRenderedPageBreak/>
        <w:t xml:space="preserve">from the models against the original data density tells a different story. </w:t>
      </w:r>
      <w:r w:rsidR="0053202D">
        <w:rPr>
          <w:rFonts w:ascii="Times New Roman" w:hAnsi="Times New Roman" w:cs="Times New Roman"/>
        </w:rPr>
        <w:t xml:space="preserve">Both the four component model and the one component model are not able to capture the high density at </w:t>
      </w:r>
      <w:proofErr w:type="gramStart"/>
      <w:r w:rsidR="0053202D">
        <w:rPr>
          <w:rFonts w:ascii="Times New Roman" w:hAnsi="Times New Roman" w:cs="Times New Roman"/>
        </w:rPr>
        <w:t>log(</w:t>
      </w:r>
      <w:proofErr w:type="gramEnd"/>
      <w:r w:rsidR="0053202D">
        <w:rPr>
          <w:rFonts w:ascii="Times New Roman" w:hAnsi="Times New Roman" w:cs="Times New Roman"/>
        </w:rPr>
        <w:t xml:space="preserve">0) valuations (representing companies that just qualify as a unicorn) and are too flat compared to the original data density. The two component </w:t>
      </w:r>
      <w:r w:rsidR="00BC0C9C">
        <w:rPr>
          <w:rFonts w:ascii="Times New Roman" w:hAnsi="Times New Roman" w:cs="Times New Roman"/>
        </w:rPr>
        <w:t xml:space="preserve">model is able to capture the density at </w:t>
      </w:r>
      <w:proofErr w:type="gramStart"/>
      <w:r w:rsidR="00BC0C9C">
        <w:rPr>
          <w:rFonts w:ascii="Times New Roman" w:hAnsi="Times New Roman" w:cs="Times New Roman"/>
        </w:rPr>
        <w:t>log(</w:t>
      </w:r>
      <w:proofErr w:type="gramEnd"/>
      <w:r w:rsidR="00BC0C9C">
        <w:rPr>
          <w:rFonts w:ascii="Times New Roman" w:hAnsi="Times New Roman" w:cs="Times New Roman"/>
        </w:rPr>
        <w:t>0) valuation, but greatly overestimates the density at log(1) valuation due to the inflexibility of having just two components. The three</w:t>
      </w:r>
      <w:r w:rsidR="00080978">
        <w:rPr>
          <w:rFonts w:ascii="Times New Roman" w:hAnsi="Times New Roman" w:cs="Times New Roman"/>
        </w:rPr>
        <w:t xml:space="preserve"> </w:t>
      </w:r>
      <w:r w:rsidR="00BC0C9C">
        <w:rPr>
          <w:rFonts w:ascii="Times New Roman" w:hAnsi="Times New Roman" w:cs="Times New Roman"/>
        </w:rPr>
        <w:t>component model</w:t>
      </w:r>
      <w:r w:rsidR="00C7159B">
        <w:rPr>
          <w:rFonts w:ascii="Times New Roman" w:hAnsi="Times New Roman" w:cs="Times New Roman"/>
        </w:rPr>
        <w:t xml:space="preserve"> is clearly the best fit</w:t>
      </w:r>
      <w:r w:rsidR="00A70656">
        <w:rPr>
          <w:rFonts w:ascii="Times New Roman" w:hAnsi="Times New Roman" w:cs="Times New Roman"/>
        </w:rPr>
        <w:t>.</w:t>
      </w:r>
      <w:r w:rsidR="00C7159B">
        <w:rPr>
          <w:rFonts w:ascii="Times New Roman" w:hAnsi="Times New Roman" w:cs="Times New Roman"/>
        </w:rPr>
        <w:t xml:space="preserve"> </w:t>
      </w:r>
      <w:r w:rsidR="00A70656">
        <w:rPr>
          <w:rFonts w:ascii="Times New Roman" w:hAnsi="Times New Roman" w:cs="Times New Roman"/>
        </w:rPr>
        <w:t>I</w:t>
      </w:r>
      <w:r w:rsidR="00C7159B">
        <w:rPr>
          <w:rFonts w:ascii="Times New Roman" w:hAnsi="Times New Roman" w:cs="Times New Roman"/>
        </w:rPr>
        <w:t xml:space="preserve">t captures the high density at </w:t>
      </w:r>
      <w:proofErr w:type="gramStart"/>
      <w:r w:rsidR="00C7159B">
        <w:rPr>
          <w:rFonts w:ascii="Times New Roman" w:hAnsi="Times New Roman" w:cs="Times New Roman"/>
        </w:rPr>
        <w:t>log(</w:t>
      </w:r>
      <w:proofErr w:type="gramEnd"/>
      <w:r w:rsidR="00C7159B">
        <w:rPr>
          <w:rFonts w:ascii="Times New Roman" w:hAnsi="Times New Roman" w:cs="Times New Roman"/>
        </w:rPr>
        <w:t>0) valuation as well as the density in the long right tail. Due to this close fit and the second-</w:t>
      </w:r>
      <w:r w:rsidR="00841E32">
        <w:rPr>
          <w:rFonts w:ascii="Times New Roman" w:hAnsi="Times New Roman" w:cs="Times New Roman"/>
        </w:rPr>
        <w:t>highest</w:t>
      </w:r>
      <w:r w:rsidR="00C7159B">
        <w:rPr>
          <w:rFonts w:ascii="Times New Roman" w:hAnsi="Times New Roman" w:cs="Times New Roman"/>
        </w:rPr>
        <w:t xml:space="preserve"> log likelihood value, </w:t>
      </w:r>
      <w:r w:rsidR="00C7159B" w:rsidRPr="005A276B">
        <w:rPr>
          <w:rFonts w:ascii="Times New Roman" w:hAnsi="Times New Roman" w:cs="Times New Roman"/>
        </w:rPr>
        <w:t xml:space="preserve">I conclude that the </w:t>
      </w:r>
      <w:r w:rsidR="00DA03AA" w:rsidRPr="005A276B">
        <w:rPr>
          <w:rFonts w:ascii="Times New Roman" w:hAnsi="Times New Roman" w:cs="Times New Roman"/>
        </w:rPr>
        <w:t>three-component</w:t>
      </w:r>
      <w:r w:rsidR="00C7159B" w:rsidRPr="005A276B">
        <w:rPr>
          <w:rFonts w:ascii="Times New Roman" w:hAnsi="Times New Roman" w:cs="Times New Roman"/>
        </w:rPr>
        <w:t xml:space="preserve"> mixture model is the best model </w:t>
      </w:r>
      <w:r w:rsidR="00912558" w:rsidRPr="005A276B">
        <w:rPr>
          <w:rFonts w:ascii="Times New Roman" w:hAnsi="Times New Roman" w:cs="Times New Roman"/>
        </w:rPr>
        <w:t>to describe unicorn company valuation.</w:t>
      </w:r>
      <w:r w:rsidR="00912558">
        <w:rPr>
          <w:rFonts w:ascii="Times New Roman" w:hAnsi="Times New Roman" w:cs="Times New Roman"/>
        </w:rPr>
        <w:t xml:space="preserve"> </w:t>
      </w:r>
    </w:p>
    <w:p w14:paraId="4860A7D1" w14:textId="033B80C8" w:rsidR="008B1AF3" w:rsidRDefault="008B1AF3" w:rsidP="008B1AF3">
      <w:pPr>
        <w:spacing w:line="480" w:lineRule="auto"/>
        <w:jc w:val="center"/>
        <w:rPr>
          <w:rFonts w:ascii="Times New Roman" w:hAnsi="Times New Roman" w:cs="Times New Roman"/>
        </w:rPr>
      </w:pPr>
      <w:r w:rsidRPr="008B1A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C81AE7" wp14:editId="38B18205">
            <wp:extent cx="5943600" cy="5200015"/>
            <wp:effectExtent l="0" t="0" r="0" b="0"/>
            <wp:docPr id="91747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76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87F7" w14:textId="0818F9B9" w:rsidR="00912558" w:rsidRPr="000C329F" w:rsidRDefault="00277B35" w:rsidP="008B1AF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30D71E" wp14:editId="09B97A7C">
            <wp:extent cx="3314700" cy="2032000"/>
            <wp:effectExtent l="0" t="0" r="0" b="0"/>
            <wp:docPr id="1702571882" name="Picture 3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71882" name="Picture 3" descr="A table with numbers and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80BB" w14:textId="7EE65D9F" w:rsidR="00F32B4E" w:rsidRDefault="00F32B4E" w:rsidP="005E0F2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488FB3" wp14:editId="0DBD8293">
            <wp:extent cx="3441700" cy="2362200"/>
            <wp:effectExtent l="0" t="0" r="0" b="0"/>
            <wp:docPr id="1697320787" name="Picture 2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20787" name="Picture 2" descr="A table with numbers and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F8D" w14:textId="24D0E960" w:rsidR="009A69AD" w:rsidRPr="009A69AD" w:rsidRDefault="008B1AF3" w:rsidP="001A6D51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Above, I reproduce Figure 5 so</w:t>
      </w:r>
      <w:r w:rsidR="00841E32">
        <w:rPr>
          <w:rFonts w:ascii="Times New Roman" w:hAnsi="Times New Roman" w:cs="Times New Roman"/>
        </w:rPr>
        <w:t xml:space="preserve"> that</w:t>
      </w:r>
      <w:r>
        <w:rPr>
          <w:rFonts w:ascii="Times New Roman" w:hAnsi="Times New Roman" w:cs="Times New Roman"/>
        </w:rPr>
        <w:t xml:space="preserve"> it is easier to examine the model’s predicted density </w:t>
      </w:r>
      <w:r w:rsidR="00EA053E">
        <w:rPr>
          <w:rFonts w:ascii="Times New Roman" w:hAnsi="Times New Roman" w:cs="Times New Roman"/>
        </w:rPr>
        <w:t>against</w:t>
      </w:r>
      <w:r>
        <w:rPr>
          <w:rFonts w:ascii="Times New Roman" w:hAnsi="Times New Roman" w:cs="Times New Roman"/>
        </w:rPr>
        <w:t xml:space="preserve"> the actual data density. </w:t>
      </w:r>
      <w:r w:rsidR="005E0F23">
        <w:rPr>
          <w:rFonts w:ascii="Times New Roman" w:hAnsi="Times New Roman" w:cs="Times New Roman"/>
        </w:rPr>
        <w:t>Table 2 and Table 3 detail the approximate expectation and approximate standard deviation of the posterior distribution</w:t>
      </w:r>
      <w:r w:rsidR="00336208">
        <w:rPr>
          <w:rFonts w:ascii="Times New Roman" w:hAnsi="Times New Roman" w:cs="Times New Roman"/>
        </w:rPr>
        <w:t>s</w:t>
      </w:r>
      <w:r w:rsidR="005E0F23">
        <w:rPr>
          <w:rFonts w:ascii="Times New Roman" w:hAnsi="Times New Roman" w:cs="Times New Roman"/>
        </w:rPr>
        <w:t xml:space="preserve"> of the parameters estimated in the mixture model</w:t>
      </w:r>
      <w:r w:rsidR="00596453">
        <w:rPr>
          <w:rFonts w:ascii="Times New Roman" w:hAnsi="Times New Roman" w:cs="Times New Roman"/>
        </w:rPr>
        <w:t xml:space="preserve"> (the mean, the standard deviation, and the probability of component membership) for each of the three components</w:t>
      </w:r>
      <w:r w:rsidR="00C368FC">
        <w:rPr>
          <w:rFonts w:ascii="Times New Roman" w:hAnsi="Times New Roman" w:cs="Times New Roman"/>
        </w:rPr>
        <w:t>. These appro</w:t>
      </w:r>
      <w:r w:rsidR="00171AE1">
        <w:rPr>
          <w:rFonts w:ascii="Times New Roman" w:hAnsi="Times New Roman" w:cs="Times New Roman"/>
        </w:rPr>
        <w:t>ximations are calcula</w:t>
      </w:r>
      <w:r w:rsidR="0057595E">
        <w:rPr>
          <w:rFonts w:ascii="Times New Roman" w:hAnsi="Times New Roman" w:cs="Times New Roman"/>
        </w:rPr>
        <w:t xml:space="preserve">ted from the output of the MCMC. For example, the approximate expectation of the mean parameter is the average </w:t>
      </w:r>
      <w:r w:rsidR="0064400F">
        <w:rPr>
          <w:rFonts w:ascii="Times New Roman" w:hAnsi="Times New Roman" w:cs="Times New Roman"/>
        </w:rPr>
        <w:t xml:space="preserve">of the means across all the iterations and the approximate standard deviation of the means is the standard deviation of these values. </w:t>
      </w:r>
      <w:r w:rsidR="005D2074">
        <w:rPr>
          <w:rFonts w:ascii="Times New Roman" w:hAnsi="Times New Roman" w:cs="Times New Roman"/>
        </w:rPr>
        <w:t xml:space="preserve">Examining these tables reveals three clusters of unicorns. The first </w:t>
      </w:r>
      <w:r w:rsidR="00A662DB">
        <w:rPr>
          <w:rFonts w:ascii="Times New Roman" w:hAnsi="Times New Roman" w:cs="Times New Roman"/>
        </w:rPr>
        <w:t xml:space="preserve">cluster (Component 3) is centered around a </w:t>
      </w:r>
      <w:proofErr w:type="gramStart"/>
      <w:r w:rsidR="00A662DB">
        <w:rPr>
          <w:rFonts w:ascii="Times New Roman" w:hAnsi="Times New Roman" w:cs="Times New Roman"/>
        </w:rPr>
        <w:t>log(</w:t>
      </w:r>
      <w:proofErr w:type="gramEnd"/>
      <w:r w:rsidR="00A662DB">
        <w:rPr>
          <w:rFonts w:ascii="Times New Roman" w:hAnsi="Times New Roman" w:cs="Times New Roman"/>
        </w:rPr>
        <w:t xml:space="preserve">0.066) valuation, </w:t>
      </w:r>
      <w:r w:rsidR="00837534">
        <w:rPr>
          <w:rFonts w:ascii="Times New Roman" w:hAnsi="Times New Roman" w:cs="Times New Roman"/>
        </w:rPr>
        <w:t xml:space="preserve">corresponding to those companies that just qualify as a unicorn (just above the $1B threshold). The second </w:t>
      </w:r>
      <w:r w:rsidR="00742A75">
        <w:rPr>
          <w:rFonts w:ascii="Times New Roman" w:hAnsi="Times New Roman" w:cs="Times New Roman"/>
        </w:rPr>
        <w:t xml:space="preserve">cluster (Component 2) centers around a </w:t>
      </w:r>
      <w:proofErr w:type="gramStart"/>
      <w:r w:rsidR="00742A75">
        <w:rPr>
          <w:rFonts w:ascii="Times New Roman" w:hAnsi="Times New Roman" w:cs="Times New Roman"/>
        </w:rPr>
        <w:t>log(</w:t>
      </w:r>
      <w:proofErr w:type="gramEnd"/>
      <w:r w:rsidR="00742A75">
        <w:rPr>
          <w:rFonts w:ascii="Times New Roman" w:hAnsi="Times New Roman" w:cs="Times New Roman"/>
        </w:rPr>
        <w:t>1.645) valuation and captures the most valuable unicorns</w:t>
      </w:r>
      <w:r w:rsidR="00894A75">
        <w:rPr>
          <w:rFonts w:ascii="Times New Roman" w:hAnsi="Times New Roman" w:cs="Times New Roman"/>
        </w:rPr>
        <w:t xml:space="preserve">, </w:t>
      </w:r>
      <w:r w:rsidR="00742A75">
        <w:rPr>
          <w:rFonts w:ascii="Times New Roman" w:hAnsi="Times New Roman" w:cs="Times New Roman"/>
        </w:rPr>
        <w:t xml:space="preserve">like </w:t>
      </w:r>
      <w:proofErr w:type="spellStart"/>
      <w:r w:rsidR="00742A75">
        <w:rPr>
          <w:rFonts w:ascii="Times New Roman" w:hAnsi="Times New Roman" w:cs="Times New Roman"/>
        </w:rPr>
        <w:t>ByteDance</w:t>
      </w:r>
      <w:proofErr w:type="spellEnd"/>
      <w:r w:rsidR="00C03D14">
        <w:rPr>
          <w:rFonts w:ascii="Times New Roman" w:hAnsi="Times New Roman" w:cs="Times New Roman"/>
        </w:rPr>
        <w:t>. Unsurprisingly, since this cluster contains the outliers</w:t>
      </w:r>
      <w:r w:rsidR="00BC4B48">
        <w:rPr>
          <w:rFonts w:ascii="Times New Roman" w:hAnsi="Times New Roman" w:cs="Times New Roman"/>
        </w:rPr>
        <w:t>, this cluster has the greatest</w:t>
      </w:r>
      <w:r w:rsidR="00671D25">
        <w:rPr>
          <w:rFonts w:ascii="Times New Roman" w:hAnsi="Times New Roman" w:cs="Times New Roman"/>
        </w:rPr>
        <w:t xml:space="preserve"> posterior distribution </w:t>
      </w:r>
      <w:r w:rsidR="00DB2745">
        <w:rPr>
          <w:rFonts w:ascii="Times New Roman" w:hAnsi="Times New Roman" w:cs="Times New Roman"/>
        </w:rPr>
        <w:t>expectation for</w:t>
      </w:r>
      <w:r w:rsidR="00671D25">
        <w:rPr>
          <w:rFonts w:ascii="Times New Roman" w:hAnsi="Times New Roman" w:cs="Times New Roman"/>
        </w:rPr>
        <w:t xml:space="preserve"> the </w:t>
      </w:r>
      <w:r w:rsidR="00BC4B48">
        <w:rPr>
          <w:rFonts w:ascii="Times New Roman" w:hAnsi="Times New Roman" w:cs="Times New Roman"/>
        </w:rPr>
        <w:t>standard deviation</w:t>
      </w:r>
      <w:r w:rsidR="00DB2745">
        <w:rPr>
          <w:rFonts w:ascii="Times New Roman" w:hAnsi="Times New Roman" w:cs="Times New Roman"/>
        </w:rPr>
        <w:t xml:space="preserve"> parameter</w:t>
      </w:r>
      <w:r w:rsidR="00671D25">
        <w:rPr>
          <w:rFonts w:ascii="Times New Roman" w:hAnsi="Times New Roman" w:cs="Times New Roman"/>
        </w:rPr>
        <w:t xml:space="preserve"> (0.77</w:t>
      </w:r>
      <w:r w:rsidR="006A0882">
        <w:rPr>
          <w:rFonts w:ascii="Times New Roman" w:hAnsi="Times New Roman" w:cs="Times New Roman"/>
        </w:rPr>
        <w:t>7)</w:t>
      </w:r>
      <w:r w:rsidR="00BC4B48">
        <w:rPr>
          <w:rFonts w:ascii="Times New Roman" w:hAnsi="Times New Roman" w:cs="Times New Roman"/>
        </w:rPr>
        <w:t>. The last component</w:t>
      </w:r>
      <w:r w:rsidR="00A366E5">
        <w:rPr>
          <w:rFonts w:ascii="Times New Roman" w:hAnsi="Times New Roman" w:cs="Times New Roman"/>
        </w:rPr>
        <w:t xml:space="preserve"> (Component 1) contains the remaining unicorn compan</w:t>
      </w:r>
      <w:r w:rsidR="001C5589">
        <w:rPr>
          <w:rFonts w:ascii="Times New Roman" w:hAnsi="Times New Roman" w:cs="Times New Roman"/>
        </w:rPr>
        <w:t>ies</w:t>
      </w:r>
      <w:r w:rsidR="00A366E5">
        <w:rPr>
          <w:rFonts w:ascii="Times New Roman" w:hAnsi="Times New Roman" w:cs="Times New Roman"/>
        </w:rPr>
        <w:t>.</w:t>
      </w:r>
      <w:r w:rsidR="002F6434">
        <w:rPr>
          <w:rFonts w:ascii="Times New Roman" w:hAnsi="Times New Roman" w:cs="Times New Roman"/>
        </w:rPr>
        <w:t xml:space="preserve"> The parame</w:t>
      </w:r>
      <w:r w:rsidR="004E2555">
        <w:rPr>
          <w:rFonts w:ascii="Times New Roman" w:hAnsi="Times New Roman" w:cs="Times New Roman"/>
        </w:rPr>
        <w:t xml:space="preserve">ter posterior distributions are tight; the standard deviation for </w:t>
      </w:r>
      <w:r w:rsidR="006A0882">
        <w:rPr>
          <w:rFonts w:ascii="Times New Roman" w:hAnsi="Times New Roman" w:cs="Times New Roman"/>
        </w:rPr>
        <w:t>all</w:t>
      </w:r>
      <w:r w:rsidR="004E2555">
        <w:rPr>
          <w:rFonts w:ascii="Times New Roman" w:hAnsi="Times New Roman" w:cs="Times New Roman"/>
        </w:rPr>
        <w:t xml:space="preserve"> these distributions is less than 0.1</w:t>
      </w:r>
      <w:r w:rsidR="009A69AD">
        <w:rPr>
          <w:rFonts w:ascii="Times New Roman" w:hAnsi="Times New Roman" w:cs="Times New Roman"/>
        </w:rPr>
        <w:t>5.</w:t>
      </w:r>
    </w:p>
    <w:p w14:paraId="51C978D4" w14:textId="753AD6F6" w:rsidR="009A69AD" w:rsidRPr="00A53AAD" w:rsidRDefault="001805D2" w:rsidP="00F844A4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E2147" wp14:editId="6B1A90D0">
            <wp:extent cx="3784600" cy="2044700"/>
            <wp:effectExtent l="0" t="0" r="0" b="0"/>
            <wp:docPr id="1690703541" name="Picture 4" descr="A black and white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03541" name="Picture 4" descr="A black and white paper with numbers and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72FF" w14:textId="154718C2" w:rsidR="00F844A4" w:rsidRDefault="00F1719A" w:rsidP="00F844A4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evaluate the </w:t>
      </w:r>
      <w:r w:rsidR="002D1BB9">
        <w:rPr>
          <w:rFonts w:ascii="Times New Roman" w:hAnsi="Times New Roman" w:cs="Times New Roman"/>
        </w:rPr>
        <w:t>Gibbs sampler</w:t>
      </w:r>
      <w:r>
        <w:rPr>
          <w:rFonts w:ascii="Times New Roman" w:hAnsi="Times New Roman" w:cs="Times New Roman"/>
        </w:rPr>
        <w:t xml:space="preserve">, I first examine trace plots of the samples for each </w:t>
      </w:r>
      <w:r w:rsidRPr="00113192">
        <w:rPr>
          <w:rFonts w:ascii="Times New Roman" w:hAnsi="Times New Roman" w:cs="Times New Roman"/>
        </w:rPr>
        <w:t>parameter (</w:t>
      </w:r>
      <w:r w:rsidR="00DC41E5" w:rsidRPr="00113192">
        <w:rPr>
          <w:rFonts w:ascii="Times New Roman" w:hAnsi="Times New Roman" w:cs="Times New Roman"/>
          <w:color w:val="4D5156"/>
          <w:shd w:val="clear" w:color="auto" w:fill="FFFFFF"/>
        </w:rPr>
        <w:t>μ</w:t>
      </w:r>
      <w:r w:rsidR="00586E78" w:rsidRPr="00113192">
        <w:rPr>
          <w:rFonts w:ascii="Times New Roman" w:hAnsi="Times New Roman" w:cs="Times New Roman"/>
        </w:rPr>
        <w:t xml:space="preserve">, </w:t>
      </w:r>
      <w:r w:rsidR="00113192" w:rsidRPr="00113192">
        <w:rPr>
          <w:rFonts w:ascii="Times New Roman" w:hAnsi="Times New Roman" w:cs="Times New Roman"/>
        </w:rPr>
        <w:t>σ</w:t>
      </w:r>
      <w:r w:rsidR="00113192" w:rsidRPr="00113192">
        <w:rPr>
          <w:rFonts w:ascii="Times New Roman" w:hAnsi="Times New Roman" w:cs="Times New Roman"/>
          <w:vertAlign w:val="superscript"/>
        </w:rPr>
        <w:t>2</w:t>
      </w:r>
      <w:r w:rsidR="00586E78" w:rsidRPr="00113192">
        <w:rPr>
          <w:rFonts w:ascii="Times New Roman" w:hAnsi="Times New Roman" w:cs="Times New Roman"/>
        </w:rPr>
        <w:t>, and p) across all three</w:t>
      </w:r>
      <w:r w:rsidR="00586E78">
        <w:rPr>
          <w:rFonts w:ascii="Times New Roman" w:hAnsi="Times New Roman" w:cs="Times New Roman"/>
        </w:rPr>
        <w:t xml:space="preserve"> component</w:t>
      </w:r>
      <w:r w:rsidR="00183520">
        <w:rPr>
          <w:rFonts w:ascii="Times New Roman" w:hAnsi="Times New Roman" w:cs="Times New Roman"/>
        </w:rPr>
        <w:t xml:space="preserve"> distributions</w:t>
      </w:r>
      <w:r w:rsidR="001642AA">
        <w:rPr>
          <w:rFonts w:ascii="Times New Roman" w:hAnsi="Times New Roman" w:cs="Times New Roman"/>
        </w:rPr>
        <w:t xml:space="preserve"> (</w:t>
      </w:r>
      <w:r w:rsidR="00EC1F6C">
        <w:rPr>
          <w:rFonts w:ascii="Times New Roman" w:hAnsi="Times New Roman" w:cs="Times New Roman"/>
        </w:rPr>
        <w:t>s</w:t>
      </w:r>
      <w:r w:rsidR="001642AA">
        <w:rPr>
          <w:rFonts w:ascii="Times New Roman" w:hAnsi="Times New Roman" w:cs="Times New Roman"/>
        </w:rPr>
        <w:t xml:space="preserve">ee Appendix Figure A7 – </w:t>
      </w:r>
      <w:r w:rsidR="00931B16">
        <w:rPr>
          <w:rFonts w:ascii="Times New Roman" w:hAnsi="Times New Roman" w:cs="Times New Roman"/>
        </w:rPr>
        <w:t xml:space="preserve">Figure </w:t>
      </w:r>
      <w:r w:rsidR="001642AA">
        <w:rPr>
          <w:rFonts w:ascii="Times New Roman" w:hAnsi="Times New Roman" w:cs="Times New Roman"/>
        </w:rPr>
        <w:t xml:space="preserve">A15). </w:t>
      </w:r>
      <w:r w:rsidR="004F5898">
        <w:rPr>
          <w:rFonts w:ascii="Times New Roman" w:hAnsi="Times New Roman" w:cs="Times New Roman"/>
        </w:rPr>
        <w:t xml:space="preserve">There are no jumps in any of the nine </w:t>
      </w:r>
      <w:r w:rsidR="001642AA">
        <w:rPr>
          <w:rFonts w:ascii="Times New Roman" w:hAnsi="Times New Roman" w:cs="Times New Roman"/>
        </w:rPr>
        <w:t>trace plots</w:t>
      </w:r>
      <w:r w:rsidR="004F5898">
        <w:rPr>
          <w:rFonts w:ascii="Times New Roman" w:hAnsi="Times New Roman" w:cs="Times New Roman"/>
        </w:rPr>
        <w:t>,</w:t>
      </w:r>
      <w:r w:rsidR="001642AA">
        <w:rPr>
          <w:rFonts w:ascii="Times New Roman" w:hAnsi="Times New Roman" w:cs="Times New Roman"/>
        </w:rPr>
        <w:t xml:space="preserve"> </w:t>
      </w:r>
      <w:r w:rsidR="004F5898">
        <w:rPr>
          <w:rFonts w:ascii="Times New Roman" w:hAnsi="Times New Roman" w:cs="Times New Roman"/>
        </w:rPr>
        <w:t>indicating</w:t>
      </w:r>
      <w:r w:rsidR="001642AA">
        <w:rPr>
          <w:rFonts w:ascii="Times New Roman" w:hAnsi="Times New Roman" w:cs="Times New Roman"/>
        </w:rPr>
        <w:t xml:space="preserve"> that the chain has converged. However, </w:t>
      </w:r>
      <w:r w:rsidR="00EC1F6C">
        <w:rPr>
          <w:rFonts w:ascii="Times New Roman" w:hAnsi="Times New Roman" w:cs="Times New Roman"/>
        </w:rPr>
        <w:t>cyclicality appears in many of these plots (s</w:t>
      </w:r>
      <w:r w:rsidR="003B4D17">
        <w:rPr>
          <w:rFonts w:ascii="Times New Roman" w:hAnsi="Times New Roman" w:cs="Times New Roman"/>
        </w:rPr>
        <w:t>ee</w:t>
      </w:r>
      <w:r w:rsidR="00EC1F6C">
        <w:rPr>
          <w:rFonts w:ascii="Times New Roman" w:hAnsi="Times New Roman" w:cs="Times New Roman"/>
        </w:rPr>
        <w:t xml:space="preserve"> </w:t>
      </w:r>
      <w:r w:rsidR="003B4D17">
        <w:rPr>
          <w:rFonts w:ascii="Times New Roman" w:hAnsi="Times New Roman" w:cs="Times New Roman"/>
        </w:rPr>
        <w:t xml:space="preserve">Figure </w:t>
      </w:r>
      <w:r w:rsidR="004338CC">
        <w:rPr>
          <w:rFonts w:ascii="Times New Roman" w:hAnsi="Times New Roman" w:cs="Times New Roman"/>
        </w:rPr>
        <w:t xml:space="preserve">A14 </w:t>
      </w:r>
      <w:r w:rsidR="005072C5">
        <w:rPr>
          <w:rFonts w:ascii="Times New Roman" w:hAnsi="Times New Roman" w:cs="Times New Roman"/>
        </w:rPr>
        <w:t>for a clear example</w:t>
      </w:r>
      <w:r w:rsidR="00EC1F6C">
        <w:rPr>
          <w:rFonts w:ascii="Times New Roman" w:hAnsi="Times New Roman" w:cs="Times New Roman"/>
        </w:rPr>
        <w:t>)</w:t>
      </w:r>
      <w:r w:rsidR="004338CC">
        <w:rPr>
          <w:rFonts w:ascii="Times New Roman" w:hAnsi="Times New Roman" w:cs="Times New Roman"/>
        </w:rPr>
        <w:t xml:space="preserve">. </w:t>
      </w:r>
      <w:r w:rsidR="00EC1F6C">
        <w:rPr>
          <w:rFonts w:ascii="Times New Roman" w:hAnsi="Times New Roman" w:cs="Times New Roman"/>
        </w:rPr>
        <w:t>ACF plots</w:t>
      </w:r>
      <w:r w:rsidR="004338CC">
        <w:rPr>
          <w:rFonts w:ascii="Times New Roman" w:hAnsi="Times New Roman" w:cs="Times New Roman"/>
        </w:rPr>
        <w:t xml:space="preserve"> </w:t>
      </w:r>
      <w:r w:rsidR="009D3173">
        <w:rPr>
          <w:rFonts w:ascii="Times New Roman" w:hAnsi="Times New Roman" w:cs="Times New Roman"/>
        </w:rPr>
        <w:t>(</w:t>
      </w:r>
      <w:r w:rsidR="00EC1F6C">
        <w:rPr>
          <w:rFonts w:ascii="Times New Roman" w:hAnsi="Times New Roman" w:cs="Times New Roman"/>
        </w:rPr>
        <w:t xml:space="preserve">see </w:t>
      </w:r>
      <w:r w:rsidR="001132F8">
        <w:rPr>
          <w:rFonts w:ascii="Times New Roman" w:hAnsi="Times New Roman" w:cs="Times New Roman"/>
        </w:rPr>
        <w:t xml:space="preserve">Appendix Figure A16 </w:t>
      </w:r>
      <w:r w:rsidR="005072C5">
        <w:rPr>
          <w:rFonts w:ascii="Times New Roman" w:hAnsi="Times New Roman" w:cs="Times New Roman"/>
        </w:rPr>
        <w:t xml:space="preserve">– </w:t>
      </w:r>
      <w:r w:rsidR="008C2D25">
        <w:rPr>
          <w:rFonts w:ascii="Times New Roman" w:hAnsi="Times New Roman" w:cs="Times New Roman"/>
        </w:rPr>
        <w:t xml:space="preserve">Figure </w:t>
      </w:r>
      <w:r w:rsidR="005072C5">
        <w:rPr>
          <w:rFonts w:ascii="Times New Roman" w:hAnsi="Times New Roman" w:cs="Times New Roman"/>
        </w:rPr>
        <w:t>A24)</w:t>
      </w:r>
      <w:r w:rsidR="001132F8">
        <w:rPr>
          <w:rFonts w:ascii="Times New Roman" w:hAnsi="Times New Roman" w:cs="Times New Roman"/>
        </w:rPr>
        <w:t xml:space="preserve"> </w:t>
      </w:r>
      <w:r w:rsidR="004338CC">
        <w:rPr>
          <w:rFonts w:ascii="Times New Roman" w:hAnsi="Times New Roman" w:cs="Times New Roman"/>
        </w:rPr>
        <w:t xml:space="preserve">confirm </w:t>
      </w:r>
      <w:r w:rsidR="000111A0">
        <w:rPr>
          <w:rFonts w:ascii="Times New Roman" w:hAnsi="Times New Roman" w:cs="Times New Roman"/>
        </w:rPr>
        <w:t>that this is not just an appearance</w:t>
      </w:r>
      <w:r w:rsidR="00997F8A">
        <w:rPr>
          <w:rFonts w:ascii="Times New Roman" w:hAnsi="Times New Roman" w:cs="Times New Roman"/>
        </w:rPr>
        <w:t>; t</w:t>
      </w:r>
      <w:r w:rsidR="000111A0">
        <w:rPr>
          <w:rFonts w:ascii="Times New Roman" w:hAnsi="Times New Roman" w:cs="Times New Roman"/>
        </w:rPr>
        <w:t xml:space="preserve">here is </w:t>
      </w:r>
      <w:r w:rsidR="00145DE4">
        <w:rPr>
          <w:rFonts w:ascii="Times New Roman" w:hAnsi="Times New Roman" w:cs="Times New Roman"/>
        </w:rPr>
        <w:t>high autocorrelation for all nine parameters</w:t>
      </w:r>
      <w:r w:rsidR="00042663">
        <w:rPr>
          <w:rFonts w:ascii="Times New Roman" w:hAnsi="Times New Roman" w:cs="Times New Roman"/>
        </w:rPr>
        <w:t xml:space="preserve">. </w:t>
      </w:r>
      <w:r w:rsidR="00997F8A">
        <w:rPr>
          <w:rFonts w:ascii="Times New Roman" w:hAnsi="Times New Roman" w:cs="Times New Roman"/>
        </w:rPr>
        <w:t>For example</w:t>
      </w:r>
      <w:r w:rsidR="00145DE4">
        <w:rPr>
          <w:rFonts w:ascii="Times New Roman" w:hAnsi="Times New Roman" w:cs="Times New Roman"/>
        </w:rPr>
        <w:t>, the</w:t>
      </w:r>
      <w:r w:rsidR="00042663">
        <w:rPr>
          <w:rFonts w:ascii="Times New Roman" w:hAnsi="Times New Roman" w:cs="Times New Roman"/>
        </w:rPr>
        <w:t xml:space="preserve"> p parameter for the second component distribution</w:t>
      </w:r>
      <w:r w:rsidR="00145DE4">
        <w:rPr>
          <w:rFonts w:ascii="Times New Roman" w:hAnsi="Times New Roman" w:cs="Times New Roman"/>
        </w:rPr>
        <w:t xml:space="preserve"> </w:t>
      </w:r>
      <w:r w:rsidR="00997F8A">
        <w:rPr>
          <w:rFonts w:ascii="Times New Roman" w:hAnsi="Times New Roman" w:cs="Times New Roman"/>
        </w:rPr>
        <w:t>has</w:t>
      </w:r>
      <w:r w:rsidR="00042663">
        <w:rPr>
          <w:rFonts w:ascii="Times New Roman" w:hAnsi="Times New Roman" w:cs="Times New Roman"/>
        </w:rPr>
        <w:t xml:space="preserve"> significant autocorrelation at the 40</w:t>
      </w:r>
      <w:r w:rsidR="00042663" w:rsidRPr="00042663">
        <w:rPr>
          <w:rFonts w:ascii="Times New Roman" w:hAnsi="Times New Roman" w:cs="Times New Roman"/>
          <w:vertAlign w:val="superscript"/>
        </w:rPr>
        <w:t>th</w:t>
      </w:r>
      <w:r w:rsidR="00042663">
        <w:rPr>
          <w:rFonts w:ascii="Times New Roman" w:hAnsi="Times New Roman" w:cs="Times New Roman"/>
        </w:rPr>
        <w:t xml:space="preserve"> lag. </w:t>
      </w:r>
      <w:r w:rsidR="00B6665D">
        <w:rPr>
          <w:rFonts w:ascii="Times New Roman" w:hAnsi="Times New Roman" w:cs="Times New Roman"/>
        </w:rPr>
        <w:t>Table 4 displays the effective sample sizes for the nine parameters</w:t>
      </w:r>
      <w:r w:rsidR="00A1342E">
        <w:rPr>
          <w:rFonts w:ascii="Times New Roman" w:hAnsi="Times New Roman" w:cs="Times New Roman"/>
        </w:rPr>
        <w:t xml:space="preserve">. Even though the chain was run for 10,000 iterations, </w:t>
      </w:r>
      <w:r w:rsidR="00766CAD">
        <w:rPr>
          <w:rFonts w:ascii="Times New Roman" w:hAnsi="Times New Roman" w:cs="Times New Roman"/>
        </w:rPr>
        <w:t>this is only equivalent to 330 independent samples for the first component</w:t>
      </w:r>
      <w:r w:rsidR="008F08C9">
        <w:rPr>
          <w:rFonts w:ascii="Times New Roman" w:hAnsi="Times New Roman" w:cs="Times New Roman"/>
        </w:rPr>
        <w:t xml:space="preserve"> mean, due to the</w:t>
      </w:r>
      <w:r w:rsidR="001F1A51">
        <w:rPr>
          <w:rFonts w:ascii="Times New Roman" w:hAnsi="Times New Roman" w:cs="Times New Roman"/>
        </w:rPr>
        <w:t xml:space="preserve"> high</w:t>
      </w:r>
      <w:r w:rsidR="008F08C9">
        <w:rPr>
          <w:rFonts w:ascii="Times New Roman" w:hAnsi="Times New Roman" w:cs="Times New Roman"/>
        </w:rPr>
        <w:t xml:space="preserve"> autocorrelation.</w:t>
      </w:r>
      <w:r w:rsidR="00D57B2D">
        <w:rPr>
          <w:rFonts w:ascii="Times New Roman" w:hAnsi="Times New Roman" w:cs="Times New Roman"/>
        </w:rPr>
        <w:t xml:space="preserve"> </w:t>
      </w:r>
      <w:r w:rsidR="003F6B38">
        <w:rPr>
          <w:rFonts w:ascii="Times New Roman" w:hAnsi="Times New Roman" w:cs="Times New Roman"/>
        </w:rPr>
        <w:t xml:space="preserve">Five of the parameters have effective sample sizes below 500 and six have effective sample sizes below 1,000. </w:t>
      </w:r>
      <w:r w:rsidR="00D57B2D">
        <w:rPr>
          <w:rFonts w:ascii="Times New Roman" w:hAnsi="Times New Roman" w:cs="Times New Roman"/>
        </w:rPr>
        <w:t xml:space="preserve">Future </w:t>
      </w:r>
      <w:r w:rsidR="00850AC1">
        <w:rPr>
          <w:rFonts w:ascii="Times New Roman" w:hAnsi="Times New Roman" w:cs="Times New Roman"/>
        </w:rPr>
        <w:t>analysts</w:t>
      </w:r>
      <w:r w:rsidR="00D57B2D">
        <w:rPr>
          <w:rFonts w:ascii="Times New Roman" w:hAnsi="Times New Roman" w:cs="Times New Roman"/>
        </w:rPr>
        <w:t xml:space="preserve"> should run the chain for many more iterations</w:t>
      </w:r>
      <w:r w:rsidR="00A773A6">
        <w:rPr>
          <w:rFonts w:ascii="Times New Roman" w:hAnsi="Times New Roman" w:cs="Times New Roman"/>
        </w:rPr>
        <w:t xml:space="preserve"> </w:t>
      </w:r>
      <w:r w:rsidR="009E3219">
        <w:rPr>
          <w:rFonts w:ascii="Times New Roman" w:hAnsi="Times New Roman" w:cs="Times New Roman"/>
        </w:rPr>
        <w:t>to increase the effective sample size</w:t>
      </w:r>
      <w:r w:rsidR="00B96474">
        <w:rPr>
          <w:rFonts w:ascii="Times New Roman" w:hAnsi="Times New Roman" w:cs="Times New Roman"/>
        </w:rPr>
        <w:t>s</w:t>
      </w:r>
      <w:r w:rsidR="009E3219">
        <w:rPr>
          <w:rFonts w:ascii="Times New Roman" w:hAnsi="Times New Roman" w:cs="Times New Roman"/>
        </w:rPr>
        <w:t>.</w:t>
      </w:r>
    </w:p>
    <w:p w14:paraId="78ED2951" w14:textId="0848E20D" w:rsidR="00D012C5" w:rsidRPr="00F844A4" w:rsidRDefault="00E92937" w:rsidP="009D7CE8">
      <w:pPr>
        <w:spacing w:line="480" w:lineRule="auto"/>
        <w:rPr>
          <w:rFonts w:ascii="Times New Roman" w:hAnsi="Times New Roman" w:cs="Times New Roman"/>
        </w:rPr>
      </w:pPr>
      <w:r w:rsidRPr="00E92937">
        <w:rPr>
          <w:rFonts w:ascii="Times New Roman" w:hAnsi="Times New Roman" w:cs="Times New Roman"/>
        </w:rPr>
        <w:lastRenderedPageBreak/>
        <w:drawing>
          <wp:inline distT="0" distB="0" distL="0" distR="0" wp14:anchorId="6F14B9D4" wp14:editId="568D41AC">
            <wp:extent cx="6252098" cy="3549535"/>
            <wp:effectExtent l="0" t="0" r="0" b="0"/>
            <wp:docPr id="1234053544" name="Picture 1" descr="A graph of different valu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3544" name="Picture 1" descr="A graph of different valu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816" cy="35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2FCB" w14:textId="28222D4E" w:rsidR="00D012C5" w:rsidRPr="009D7CE8" w:rsidRDefault="007D6191" w:rsidP="007D619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97F5B5" wp14:editId="2801E6FC">
            <wp:extent cx="2806700" cy="2247900"/>
            <wp:effectExtent l="0" t="0" r="0" b="0"/>
            <wp:docPr id="1325188744" name="Picture 2" descr="A black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8744" name="Picture 2" descr="A black and white text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89B" w14:textId="5769261F" w:rsidR="003C607B" w:rsidRDefault="002963C9" w:rsidP="0097359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Finally, I test the sensitivity of this analysis to prior configuration. The original priors </w:t>
      </w:r>
      <w:r w:rsidR="00733305">
        <w:rPr>
          <w:rFonts w:ascii="Times New Roman" w:hAnsi="Times New Roman" w:cs="Times New Roman"/>
        </w:rPr>
        <w:t xml:space="preserve">were a uniform mass on p, a </w:t>
      </w:r>
      <w:proofErr w:type="gramStart"/>
      <w:r w:rsidR="00733305">
        <w:rPr>
          <w:rFonts w:ascii="Times New Roman" w:hAnsi="Times New Roman" w:cs="Times New Roman"/>
        </w:rPr>
        <w:t>Gamma(</w:t>
      </w:r>
      <w:proofErr w:type="gramEnd"/>
      <w:r w:rsidR="00733305">
        <w:rPr>
          <w:rFonts w:ascii="Times New Roman" w:hAnsi="Times New Roman" w:cs="Times New Roman"/>
        </w:rPr>
        <w:t xml:space="preserve">10, </w:t>
      </w:r>
      <w:r w:rsidR="00733305" w:rsidRPr="007F16D6">
        <w:rPr>
          <w:rFonts w:ascii="Times New Roman" w:hAnsi="Times New Roman" w:cs="Times New Roman"/>
        </w:rPr>
        <w:t>σ</w:t>
      </w:r>
      <w:r w:rsidR="00733305" w:rsidRPr="007F16D6">
        <w:rPr>
          <w:rFonts w:ascii="Times New Roman" w:hAnsi="Times New Roman" w:cs="Times New Roman"/>
          <w:vertAlign w:val="superscript"/>
        </w:rPr>
        <w:t>2</w:t>
      </w:r>
      <w:r w:rsidR="00733305">
        <w:rPr>
          <w:rFonts w:ascii="Times New Roman" w:hAnsi="Times New Roman" w:cs="Times New Roman"/>
        </w:rPr>
        <w:t>) distribution</w:t>
      </w:r>
      <w:r w:rsidR="00733305">
        <w:rPr>
          <w:rFonts w:ascii="Times New Roman" w:hAnsi="Times New Roman" w:cs="Times New Roman"/>
        </w:rPr>
        <w:t xml:space="preserve"> </w:t>
      </w:r>
      <w:r w:rsidR="00D5742A">
        <w:rPr>
          <w:rFonts w:ascii="Times New Roman" w:hAnsi="Times New Roman" w:cs="Times New Roman"/>
        </w:rPr>
        <w:t>on</w:t>
      </w:r>
      <w:r w:rsidR="00733305">
        <w:rPr>
          <w:rFonts w:ascii="Times New Roman" w:hAnsi="Times New Roman" w:cs="Times New Roman"/>
        </w:rPr>
        <w:t xml:space="preserve"> the precision</w:t>
      </w:r>
      <w:r w:rsidR="00733305">
        <w:rPr>
          <w:rFonts w:ascii="Times New Roman" w:hAnsi="Times New Roman" w:cs="Times New Roman"/>
        </w:rPr>
        <w:t xml:space="preserve"> </w:t>
      </w:r>
      <w:r w:rsidR="00BF6D3F">
        <w:rPr>
          <w:rFonts w:ascii="Times New Roman" w:hAnsi="Times New Roman" w:cs="Times New Roman"/>
        </w:rPr>
        <w:t>(</w:t>
      </w:r>
      <w:r w:rsidR="00733305">
        <w:rPr>
          <w:rFonts w:ascii="Times New Roman" w:hAnsi="Times New Roman" w:cs="Times New Roman"/>
        </w:rPr>
        <w:t xml:space="preserve">where </w:t>
      </w:r>
      <w:r w:rsidR="00733305" w:rsidRPr="007F16D6">
        <w:rPr>
          <w:rFonts w:ascii="Times New Roman" w:hAnsi="Times New Roman" w:cs="Times New Roman"/>
        </w:rPr>
        <w:t>σ</w:t>
      </w:r>
      <w:r w:rsidR="00733305" w:rsidRPr="007F16D6">
        <w:rPr>
          <w:rFonts w:ascii="Times New Roman" w:hAnsi="Times New Roman" w:cs="Times New Roman"/>
          <w:vertAlign w:val="superscript"/>
        </w:rPr>
        <w:t>2</w:t>
      </w:r>
      <w:r w:rsidR="00733305">
        <w:rPr>
          <w:rFonts w:ascii="Times New Roman" w:hAnsi="Times New Roman" w:cs="Times New Roman"/>
        </w:rPr>
        <w:t xml:space="preserve"> is the sample variance</w:t>
      </w:r>
      <w:r w:rsidR="00BF6D3F">
        <w:rPr>
          <w:rFonts w:ascii="Times New Roman" w:hAnsi="Times New Roman" w:cs="Times New Roman"/>
        </w:rPr>
        <w:t>)</w:t>
      </w:r>
      <w:r w:rsidR="00733305">
        <w:rPr>
          <w:rFonts w:ascii="Times New Roman" w:hAnsi="Times New Roman" w:cs="Times New Roman"/>
        </w:rPr>
        <w:t xml:space="preserve"> </w:t>
      </w:r>
      <w:r w:rsidR="00733305">
        <w:rPr>
          <w:rFonts w:ascii="Times New Roman" w:hAnsi="Times New Roman" w:cs="Times New Roman"/>
        </w:rPr>
        <w:t>and a</w:t>
      </w:r>
      <w:r w:rsidR="00733305">
        <w:rPr>
          <w:rFonts w:ascii="Times New Roman" w:hAnsi="Times New Roman" w:cs="Times New Roman"/>
        </w:rPr>
        <w:t xml:space="preserve"> Normal(</w:t>
      </w:r>
      <w:proofErr w:type="spellStart"/>
      <w:r w:rsidR="00733305">
        <w:rPr>
          <w:rFonts w:ascii="Times New Roman" w:hAnsi="Times New Roman" w:cs="Times New Roman"/>
        </w:rPr>
        <w:t>xbar</w:t>
      </w:r>
      <w:proofErr w:type="spellEnd"/>
      <w:r w:rsidR="00733305">
        <w:rPr>
          <w:rFonts w:ascii="Times New Roman" w:hAnsi="Times New Roman" w:cs="Times New Roman"/>
        </w:rPr>
        <w:t xml:space="preserve">, </w:t>
      </w:r>
      <w:r w:rsidR="00733305" w:rsidRPr="007F16D6">
        <w:rPr>
          <w:rFonts w:ascii="Times New Roman" w:hAnsi="Times New Roman" w:cs="Times New Roman"/>
        </w:rPr>
        <w:t>σ</w:t>
      </w:r>
      <w:r w:rsidR="00733305" w:rsidRPr="007F16D6">
        <w:rPr>
          <w:rFonts w:ascii="Times New Roman" w:hAnsi="Times New Roman" w:cs="Times New Roman"/>
          <w:vertAlign w:val="superscript"/>
        </w:rPr>
        <w:t>2</w:t>
      </w:r>
      <w:r w:rsidR="00733305">
        <w:rPr>
          <w:rFonts w:ascii="Times New Roman" w:hAnsi="Times New Roman" w:cs="Times New Roman"/>
          <w:vertAlign w:val="subscript"/>
        </w:rPr>
        <w:t>i</w:t>
      </w:r>
      <w:r w:rsidR="00733305">
        <w:rPr>
          <w:rFonts w:ascii="Times New Roman" w:hAnsi="Times New Roman" w:cs="Times New Roman"/>
        </w:rPr>
        <w:t>) distribution</w:t>
      </w:r>
      <w:r w:rsidR="00733305">
        <w:rPr>
          <w:rFonts w:ascii="Times New Roman" w:hAnsi="Times New Roman" w:cs="Times New Roman"/>
        </w:rPr>
        <w:t xml:space="preserve"> </w:t>
      </w:r>
      <w:r w:rsidR="00BF6D3F">
        <w:rPr>
          <w:rFonts w:ascii="Times New Roman" w:hAnsi="Times New Roman" w:cs="Times New Roman"/>
        </w:rPr>
        <w:t xml:space="preserve">on </w:t>
      </w:r>
      <w:r w:rsidR="00733305">
        <w:rPr>
          <w:rFonts w:ascii="Times New Roman" w:hAnsi="Times New Roman" w:cs="Times New Roman"/>
        </w:rPr>
        <w:t xml:space="preserve">the </w:t>
      </w:r>
      <w:r w:rsidR="003E516F">
        <w:rPr>
          <w:rFonts w:ascii="Times New Roman" w:hAnsi="Times New Roman" w:cs="Times New Roman"/>
        </w:rPr>
        <w:t>mean</w:t>
      </w:r>
      <w:r w:rsidR="00BF6D3F">
        <w:rPr>
          <w:rFonts w:ascii="Times New Roman" w:hAnsi="Times New Roman" w:cs="Times New Roman"/>
        </w:rPr>
        <w:t xml:space="preserve"> (</w:t>
      </w:r>
      <w:r w:rsidR="00733305">
        <w:rPr>
          <w:rFonts w:ascii="Times New Roman" w:hAnsi="Times New Roman" w:cs="Times New Roman"/>
        </w:rPr>
        <w:t xml:space="preserve">where </w:t>
      </w:r>
      <w:proofErr w:type="spellStart"/>
      <w:r w:rsidR="00733305">
        <w:rPr>
          <w:rFonts w:ascii="Times New Roman" w:hAnsi="Times New Roman" w:cs="Times New Roman"/>
        </w:rPr>
        <w:t>xbar</w:t>
      </w:r>
      <w:proofErr w:type="spellEnd"/>
      <w:r w:rsidR="00733305">
        <w:rPr>
          <w:rFonts w:ascii="Times New Roman" w:hAnsi="Times New Roman" w:cs="Times New Roman"/>
        </w:rPr>
        <w:t xml:space="preserve"> is the sample mean and </w:t>
      </w:r>
      <w:r w:rsidR="00733305" w:rsidRPr="007F16D6">
        <w:rPr>
          <w:rFonts w:ascii="Times New Roman" w:hAnsi="Times New Roman" w:cs="Times New Roman"/>
        </w:rPr>
        <w:t>σ</w:t>
      </w:r>
      <w:r w:rsidR="00733305" w:rsidRPr="007F16D6">
        <w:rPr>
          <w:rFonts w:ascii="Times New Roman" w:hAnsi="Times New Roman" w:cs="Times New Roman"/>
          <w:vertAlign w:val="superscript"/>
        </w:rPr>
        <w:t>2</w:t>
      </w:r>
      <w:r w:rsidR="00733305">
        <w:rPr>
          <w:rFonts w:ascii="Times New Roman" w:hAnsi="Times New Roman" w:cs="Times New Roman"/>
          <w:vertAlign w:val="subscript"/>
        </w:rPr>
        <w:t>i</w:t>
      </w:r>
      <w:r w:rsidR="00733305">
        <w:rPr>
          <w:rFonts w:ascii="Times New Roman" w:hAnsi="Times New Roman" w:cs="Times New Roman"/>
        </w:rPr>
        <w:t xml:space="preserve">  is the precision parameter</w:t>
      </w:r>
      <w:r w:rsidR="00BF6D3F">
        <w:rPr>
          <w:rFonts w:ascii="Times New Roman" w:hAnsi="Times New Roman" w:cs="Times New Roman"/>
        </w:rPr>
        <w:t>)</w:t>
      </w:r>
      <w:r w:rsidR="003E516F">
        <w:rPr>
          <w:rFonts w:ascii="Times New Roman" w:hAnsi="Times New Roman" w:cs="Times New Roman"/>
        </w:rPr>
        <w:t xml:space="preserve">. I rerun the </w:t>
      </w:r>
      <w:r w:rsidR="00BF6D3F">
        <w:rPr>
          <w:rFonts w:ascii="Times New Roman" w:hAnsi="Times New Roman" w:cs="Times New Roman"/>
        </w:rPr>
        <w:t>three</w:t>
      </w:r>
      <w:r w:rsidR="002300B7">
        <w:rPr>
          <w:rFonts w:ascii="Times New Roman" w:hAnsi="Times New Roman" w:cs="Times New Roman"/>
        </w:rPr>
        <w:t xml:space="preserve"> </w:t>
      </w:r>
      <w:r w:rsidR="00BF6D3F">
        <w:rPr>
          <w:rFonts w:ascii="Times New Roman" w:hAnsi="Times New Roman" w:cs="Times New Roman"/>
        </w:rPr>
        <w:t>component</w:t>
      </w:r>
      <w:r w:rsidR="003E516F">
        <w:rPr>
          <w:rFonts w:ascii="Times New Roman" w:hAnsi="Times New Roman" w:cs="Times New Roman"/>
        </w:rPr>
        <w:t xml:space="preserve"> model with two </w:t>
      </w:r>
      <w:r w:rsidR="009B1C9B">
        <w:rPr>
          <w:rFonts w:ascii="Times New Roman" w:hAnsi="Times New Roman" w:cs="Times New Roman"/>
        </w:rPr>
        <w:t>more</w:t>
      </w:r>
      <w:r w:rsidR="003E516F">
        <w:rPr>
          <w:rFonts w:ascii="Times New Roman" w:hAnsi="Times New Roman" w:cs="Times New Roman"/>
        </w:rPr>
        <w:t xml:space="preserve"> prior configurations: one in which I double the sample mean and a second in which I double the sample variance (not</w:t>
      </w:r>
      <w:r w:rsidR="009B1C9B">
        <w:rPr>
          <w:rFonts w:ascii="Times New Roman" w:hAnsi="Times New Roman" w:cs="Times New Roman"/>
        </w:rPr>
        <w:t>e</w:t>
      </w:r>
      <w:r w:rsidR="003E516F">
        <w:rPr>
          <w:rFonts w:ascii="Times New Roman" w:hAnsi="Times New Roman" w:cs="Times New Roman"/>
        </w:rPr>
        <w:t xml:space="preserve"> that since the mean prior is conditional on the variance, this also affects </w:t>
      </w:r>
      <w:r w:rsidR="003E516F">
        <w:rPr>
          <w:rFonts w:ascii="Times New Roman" w:hAnsi="Times New Roman" w:cs="Times New Roman"/>
        </w:rPr>
        <w:lastRenderedPageBreak/>
        <w:t xml:space="preserve">that mean). </w:t>
      </w:r>
      <w:r w:rsidR="00A13669">
        <w:rPr>
          <w:rFonts w:ascii="Times New Roman" w:hAnsi="Times New Roman" w:cs="Times New Roman"/>
        </w:rPr>
        <w:t xml:space="preserve">Figure 7 and Figure 8 </w:t>
      </w:r>
      <w:r w:rsidR="00A9681B">
        <w:rPr>
          <w:rFonts w:ascii="Times New Roman" w:hAnsi="Times New Roman" w:cs="Times New Roman"/>
        </w:rPr>
        <w:t>display</w:t>
      </w:r>
      <w:r w:rsidR="00A13669">
        <w:rPr>
          <w:rFonts w:ascii="Times New Roman" w:hAnsi="Times New Roman" w:cs="Times New Roman"/>
        </w:rPr>
        <w:t xml:space="preserve"> the density of the original </w:t>
      </w:r>
      <w:r w:rsidR="00A9681B">
        <w:rPr>
          <w:rFonts w:ascii="Times New Roman" w:hAnsi="Times New Roman" w:cs="Times New Roman"/>
        </w:rPr>
        <w:t xml:space="preserve">logged </w:t>
      </w:r>
      <w:r w:rsidR="00A13669">
        <w:rPr>
          <w:rFonts w:ascii="Times New Roman" w:hAnsi="Times New Roman" w:cs="Times New Roman"/>
        </w:rPr>
        <w:t xml:space="preserve">unicorn valuation and the predicted density </w:t>
      </w:r>
      <w:r w:rsidR="001136A4">
        <w:rPr>
          <w:rFonts w:ascii="Times New Roman" w:hAnsi="Times New Roman" w:cs="Times New Roman"/>
        </w:rPr>
        <w:t xml:space="preserve">from the models with different priors. All three densities overlap substantially. </w:t>
      </w:r>
      <w:r w:rsidR="004E05E8">
        <w:rPr>
          <w:rFonts w:ascii="Times New Roman" w:hAnsi="Times New Roman" w:cs="Times New Roman"/>
        </w:rPr>
        <w:t xml:space="preserve">In fact, the densities for the double mean prior and the double variance prior </w:t>
      </w:r>
      <w:r w:rsidR="003E5845">
        <w:rPr>
          <w:rFonts w:ascii="Times New Roman" w:hAnsi="Times New Roman" w:cs="Times New Roman"/>
        </w:rPr>
        <w:t>better capture the peak density</w:t>
      </w:r>
      <w:r w:rsidR="00674DE4">
        <w:rPr>
          <w:rFonts w:ascii="Times New Roman" w:hAnsi="Times New Roman" w:cs="Times New Roman"/>
        </w:rPr>
        <w:t xml:space="preserve"> of the original data</w:t>
      </w:r>
      <w:r w:rsidR="003E5845">
        <w:rPr>
          <w:rFonts w:ascii="Times New Roman" w:hAnsi="Times New Roman" w:cs="Times New Roman"/>
        </w:rPr>
        <w:t xml:space="preserve">. The average </w:t>
      </w:r>
      <w:r w:rsidR="003E5845">
        <w:rPr>
          <w:rFonts w:ascii="Times New Roman" w:hAnsi="Times New Roman" w:cs="Times New Roman"/>
        </w:rPr>
        <w:t>of log likelihood values along Gibbs iterations</w:t>
      </w:r>
      <w:r w:rsidR="003E5845">
        <w:rPr>
          <w:rFonts w:ascii="Times New Roman" w:hAnsi="Times New Roman" w:cs="Times New Roman"/>
        </w:rPr>
        <w:t xml:space="preserve"> for these </w:t>
      </w:r>
      <w:r w:rsidR="00EB0B37">
        <w:rPr>
          <w:rFonts w:ascii="Times New Roman" w:hAnsi="Times New Roman" w:cs="Times New Roman"/>
        </w:rPr>
        <w:t>three</w:t>
      </w:r>
      <w:r w:rsidR="003E5845">
        <w:rPr>
          <w:rFonts w:ascii="Times New Roman" w:hAnsi="Times New Roman" w:cs="Times New Roman"/>
        </w:rPr>
        <w:t xml:space="preserve"> </w:t>
      </w:r>
      <w:r w:rsidR="00EB0B37">
        <w:rPr>
          <w:rFonts w:ascii="Times New Roman" w:hAnsi="Times New Roman" w:cs="Times New Roman"/>
        </w:rPr>
        <w:t xml:space="preserve">prior specifications are nearly identical (Table 5). </w:t>
      </w:r>
      <w:r w:rsidR="005127F6">
        <w:rPr>
          <w:rFonts w:ascii="Times New Roman" w:hAnsi="Times New Roman" w:cs="Times New Roman"/>
        </w:rPr>
        <w:t>T</w:t>
      </w:r>
      <w:r w:rsidR="00EB0B37">
        <w:rPr>
          <w:rFonts w:ascii="Times New Roman" w:hAnsi="Times New Roman" w:cs="Times New Roman"/>
        </w:rPr>
        <w:t>he model is robust to prior specification.</w:t>
      </w:r>
    </w:p>
    <w:p w14:paraId="1C1F5AE8" w14:textId="77777777" w:rsidR="00920F54" w:rsidRPr="003C607B" w:rsidRDefault="00920F54" w:rsidP="0097359E">
      <w:pPr>
        <w:spacing w:line="480" w:lineRule="auto"/>
        <w:rPr>
          <w:rFonts w:ascii="Times New Roman" w:hAnsi="Times New Roman" w:cs="Times New Roman"/>
        </w:rPr>
      </w:pPr>
    </w:p>
    <w:p w14:paraId="1665173E" w14:textId="0A5C9320" w:rsidR="00973936" w:rsidRPr="00AD7FFE" w:rsidRDefault="00434FEC" w:rsidP="0097359E">
      <w:pPr>
        <w:spacing w:line="480" w:lineRule="auto"/>
        <w:rPr>
          <w:rFonts w:ascii="Times New Roman" w:hAnsi="Times New Roman" w:cs="Times New Roman"/>
          <w:b/>
          <w:bCs/>
        </w:rPr>
      </w:pPr>
      <w:r w:rsidRPr="00AD7FFE">
        <w:rPr>
          <w:rFonts w:ascii="Times New Roman" w:hAnsi="Times New Roman" w:cs="Times New Roman"/>
          <w:b/>
          <w:bCs/>
          <w:i/>
          <w:iCs/>
          <w:sz w:val="36"/>
          <w:szCs w:val="36"/>
        </w:rPr>
        <w:t>Implications</w:t>
      </w:r>
      <w:r w:rsidR="00973936" w:rsidRPr="00AD7FFE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&amp; Future Research</w:t>
      </w:r>
    </w:p>
    <w:p w14:paraId="146F9E8A" w14:textId="2E9A31C2" w:rsidR="00AF49B0" w:rsidRDefault="00497B23" w:rsidP="00497B23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Business and finance professional</w:t>
      </w:r>
      <w:r w:rsidR="00D828D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label</w:t>
      </w:r>
      <w:r w:rsidR="00516CD9">
        <w:rPr>
          <w:rFonts w:ascii="Times New Roman" w:hAnsi="Times New Roman" w:cs="Times New Roman"/>
        </w:rPr>
        <w:t xml:space="preserve"> privately held companies valued at $1 billion or more </w:t>
      </w:r>
      <w:r>
        <w:rPr>
          <w:rFonts w:ascii="Times New Roman" w:hAnsi="Times New Roman" w:cs="Times New Roman"/>
        </w:rPr>
        <w:t>“unicorns”</w:t>
      </w:r>
      <w:r w:rsidR="00516CD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But how adequate i</w:t>
      </w:r>
      <w:r w:rsidR="008C02EA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>this label</w:t>
      </w:r>
      <w:r w:rsidR="00BB0254">
        <w:rPr>
          <w:rFonts w:ascii="Times New Roman" w:hAnsi="Times New Roman" w:cs="Times New Roman"/>
        </w:rPr>
        <w:t>?</w:t>
      </w:r>
      <w:r w:rsidR="00112B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other words, are unicorn companies a homogenous group or not? </w:t>
      </w:r>
      <w:r w:rsidR="00112BE7">
        <w:rPr>
          <w:rFonts w:ascii="Times New Roman" w:hAnsi="Times New Roman" w:cs="Times New Roman"/>
        </w:rPr>
        <w:t>To determine this, I implement</w:t>
      </w:r>
      <w:r w:rsidR="00177B0B">
        <w:rPr>
          <w:rFonts w:ascii="Times New Roman" w:hAnsi="Times New Roman" w:cs="Times New Roman"/>
        </w:rPr>
        <w:t>ed</w:t>
      </w:r>
      <w:r w:rsidR="00112BE7">
        <w:rPr>
          <w:rFonts w:ascii="Times New Roman" w:hAnsi="Times New Roman" w:cs="Times New Roman"/>
        </w:rPr>
        <w:t xml:space="preserve"> </w:t>
      </w:r>
      <w:r w:rsidR="00D05576">
        <w:rPr>
          <w:rFonts w:ascii="Times New Roman" w:hAnsi="Times New Roman" w:cs="Times New Roman"/>
        </w:rPr>
        <w:t xml:space="preserve">a </w:t>
      </w:r>
      <w:r w:rsidR="00112BE7">
        <w:rPr>
          <w:rFonts w:ascii="Times New Roman" w:hAnsi="Times New Roman" w:cs="Times New Roman"/>
        </w:rPr>
        <w:t>Bayesian Normal mixture model on (logged) unicorn company valuations</w:t>
      </w:r>
      <w:r w:rsidR="00481561">
        <w:rPr>
          <w:rFonts w:ascii="Times New Roman" w:hAnsi="Times New Roman" w:cs="Times New Roman"/>
        </w:rPr>
        <w:t>. I implement</w:t>
      </w:r>
      <w:r w:rsidR="00177B0B">
        <w:rPr>
          <w:rFonts w:ascii="Times New Roman" w:hAnsi="Times New Roman" w:cs="Times New Roman"/>
        </w:rPr>
        <w:t>ed</w:t>
      </w:r>
      <w:r w:rsidR="00481561">
        <w:rPr>
          <w:rFonts w:ascii="Times New Roman" w:hAnsi="Times New Roman" w:cs="Times New Roman"/>
        </w:rPr>
        <w:t xml:space="preserve"> th</w:t>
      </w:r>
      <w:r w:rsidR="00627B00">
        <w:rPr>
          <w:rFonts w:ascii="Times New Roman" w:hAnsi="Times New Roman" w:cs="Times New Roman"/>
        </w:rPr>
        <w:t>is</w:t>
      </w:r>
      <w:r w:rsidR="00481561">
        <w:rPr>
          <w:rFonts w:ascii="Times New Roman" w:hAnsi="Times New Roman" w:cs="Times New Roman"/>
        </w:rPr>
        <w:t xml:space="preserve"> model for one component distribution, two component distributions, three component distributions, and four component distributions</w:t>
      </w:r>
      <w:r w:rsidR="003637B7">
        <w:rPr>
          <w:rFonts w:ascii="Times New Roman" w:hAnsi="Times New Roman" w:cs="Times New Roman"/>
        </w:rPr>
        <w:t xml:space="preserve">. Then, </w:t>
      </w:r>
      <w:r w:rsidR="00D828D1">
        <w:rPr>
          <w:rFonts w:ascii="Times New Roman" w:hAnsi="Times New Roman" w:cs="Times New Roman"/>
        </w:rPr>
        <w:t xml:space="preserve">I used </w:t>
      </w:r>
      <w:r w:rsidR="00481561">
        <w:rPr>
          <w:rFonts w:ascii="Times New Roman" w:hAnsi="Times New Roman" w:cs="Times New Roman"/>
        </w:rPr>
        <w:t>visualization techniques</w:t>
      </w:r>
      <w:r w:rsidR="00D828D1">
        <w:rPr>
          <w:rFonts w:ascii="Times New Roman" w:hAnsi="Times New Roman" w:cs="Times New Roman"/>
        </w:rPr>
        <w:t xml:space="preserve"> and </w:t>
      </w:r>
      <w:r w:rsidR="00D828D1">
        <w:rPr>
          <w:rFonts w:ascii="Times New Roman" w:hAnsi="Times New Roman" w:cs="Times New Roman"/>
        </w:rPr>
        <w:t>model fit criteria</w:t>
      </w:r>
      <w:r w:rsidR="00481561">
        <w:rPr>
          <w:rFonts w:ascii="Times New Roman" w:hAnsi="Times New Roman" w:cs="Times New Roman"/>
        </w:rPr>
        <w:t xml:space="preserve"> to determine the optimal number of components. </w:t>
      </w:r>
    </w:p>
    <w:p w14:paraId="1FF9F514" w14:textId="270F9D88" w:rsidR="00A53038" w:rsidRDefault="00144E3A" w:rsidP="00CE707F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4C0A3B">
        <w:rPr>
          <w:rFonts w:ascii="Times New Roman" w:hAnsi="Times New Roman" w:cs="Times New Roman"/>
        </w:rPr>
        <w:t xml:space="preserve"> conclude</w:t>
      </w:r>
      <w:r w:rsidR="00481561">
        <w:rPr>
          <w:rFonts w:ascii="Times New Roman" w:hAnsi="Times New Roman" w:cs="Times New Roman"/>
        </w:rPr>
        <w:t xml:space="preserve"> that </w:t>
      </w:r>
      <w:r w:rsidR="00B57180">
        <w:rPr>
          <w:rFonts w:ascii="Times New Roman" w:hAnsi="Times New Roman" w:cs="Times New Roman"/>
        </w:rPr>
        <w:t>the three component</w:t>
      </w:r>
      <w:r w:rsidR="00755D66">
        <w:rPr>
          <w:rFonts w:ascii="Times New Roman" w:hAnsi="Times New Roman" w:cs="Times New Roman"/>
        </w:rPr>
        <w:t xml:space="preserve"> model</w:t>
      </w:r>
      <w:r w:rsidR="00B57180">
        <w:rPr>
          <w:rFonts w:ascii="Times New Roman" w:hAnsi="Times New Roman" w:cs="Times New Roman"/>
        </w:rPr>
        <w:t xml:space="preserve"> </w:t>
      </w:r>
      <w:r w:rsidR="00DB5503">
        <w:rPr>
          <w:rFonts w:ascii="Times New Roman" w:hAnsi="Times New Roman" w:cs="Times New Roman"/>
        </w:rPr>
        <w:t xml:space="preserve">is best at describing logged unicorn company valuation. </w:t>
      </w:r>
      <w:r w:rsidR="00AC3D99">
        <w:rPr>
          <w:rFonts w:ascii="Times New Roman" w:hAnsi="Times New Roman" w:cs="Times New Roman"/>
        </w:rPr>
        <w:t>This model</w:t>
      </w:r>
      <w:r w:rsidR="00010ECE">
        <w:rPr>
          <w:rFonts w:ascii="Times New Roman" w:hAnsi="Times New Roman" w:cs="Times New Roman"/>
        </w:rPr>
        <w:t>’</w:t>
      </w:r>
      <w:r w:rsidR="00AC3D99">
        <w:rPr>
          <w:rFonts w:ascii="Times New Roman" w:hAnsi="Times New Roman" w:cs="Times New Roman"/>
        </w:rPr>
        <w:t xml:space="preserve">s predicted density most closely aligns with the </w:t>
      </w:r>
      <w:r w:rsidR="00010ECE">
        <w:rPr>
          <w:rFonts w:ascii="Times New Roman" w:hAnsi="Times New Roman" w:cs="Times New Roman"/>
        </w:rPr>
        <w:t xml:space="preserve">actual density of the logged valuations. The model is able to capture the high density at </w:t>
      </w:r>
      <w:r w:rsidR="00DF61D6">
        <w:rPr>
          <w:rFonts w:ascii="Times New Roman" w:hAnsi="Times New Roman" w:cs="Times New Roman"/>
        </w:rPr>
        <w:t xml:space="preserve">a valuation of </w:t>
      </w:r>
      <w:proofErr w:type="gramStart"/>
      <w:r w:rsidR="00DF61D6">
        <w:rPr>
          <w:rFonts w:ascii="Times New Roman" w:hAnsi="Times New Roman" w:cs="Times New Roman"/>
        </w:rPr>
        <w:t>log(</w:t>
      </w:r>
      <w:proofErr w:type="gramEnd"/>
      <w:r w:rsidR="00DF61D6">
        <w:rPr>
          <w:rFonts w:ascii="Times New Roman" w:hAnsi="Times New Roman" w:cs="Times New Roman"/>
        </w:rPr>
        <w:t>0)</w:t>
      </w:r>
      <w:r w:rsidR="00755D66">
        <w:rPr>
          <w:rFonts w:ascii="Times New Roman" w:hAnsi="Times New Roman" w:cs="Times New Roman"/>
        </w:rPr>
        <w:t xml:space="preserve"> (those companies that just qualify as unicorns)</w:t>
      </w:r>
      <w:r w:rsidR="00DF61D6">
        <w:rPr>
          <w:rFonts w:ascii="Times New Roman" w:hAnsi="Times New Roman" w:cs="Times New Roman"/>
        </w:rPr>
        <w:t xml:space="preserve"> and also the right-skew. The one component model is a poor fit to the data, indicating that one set of parameters is inadequate at describing unicorns.</w:t>
      </w:r>
      <w:r w:rsidR="00BA42A5">
        <w:rPr>
          <w:rFonts w:ascii="Times New Roman" w:hAnsi="Times New Roman" w:cs="Times New Roman"/>
        </w:rPr>
        <w:t xml:space="preserve"> </w:t>
      </w:r>
      <w:r w:rsidR="00DF61D6">
        <w:rPr>
          <w:rFonts w:ascii="Times New Roman" w:hAnsi="Times New Roman" w:cs="Times New Roman"/>
        </w:rPr>
        <w:t xml:space="preserve">Rather, </w:t>
      </w:r>
      <w:r w:rsidR="00422DCF">
        <w:rPr>
          <w:rFonts w:ascii="Times New Roman" w:hAnsi="Times New Roman" w:cs="Times New Roman"/>
        </w:rPr>
        <w:t>there are three types of unicorns</w:t>
      </w:r>
      <w:r w:rsidR="007950AC">
        <w:rPr>
          <w:rFonts w:ascii="Times New Roman" w:hAnsi="Times New Roman" w:cs="Times New Roman"/>
        </w:rPr>
        <w:t xml:space="preserve"> described by three different sets of parameters</w:t>
      </w:r>
      <w:r w:rsidR="00422DCF">
        <w:rPr>
          <w:rFonts w:ascii="Times New Roman" w:hAnsi="Times New Roman" w:cs="Times New Roman"/>
        </w:rPr>
        <w:t xml:space="preserve">: those that just barely qualify as unicorns, </w:t>
      </w:r>
      <w:r w:rsidR="00FE3AE3">
        <w:rPr>
          <w:rFonts w:ascii="Times New Roman" w:hAnsi="Times New Roman" w:cs="Times New Roman"/>
        </w:rPr>
        <w:t xml:space="preserve">the most successful unicorns (like </w:t>
      </w:r>
      <w:proofErr w:type="spellStart"/>
      <w:r w:rsidR="00FE3AE3">
        <w:rPr>
          <w:rFonts w:ascii="Times New Roman" w:hAnsi="Times New Roman" w:cs="Times New Roman"/>
        </w:rPr>
        <w:t>ByteDance</w:t>
      </w:r>
      <w:proofErr w:type="spellEnd"/>
      <w:r w:rsidR="00FE3AE3">
        <w:rPr>
          <w:rFonts w:ascii="Times New Roman" w:hAnsi="Times New Roman" w:cs="Times New Roman"/>
        </w:rPr>
        <w:t>)</w:t>
      </w:r>
      <w:r w:rsidR="00696B80">
        <w:rPr>
          <w:rFonts w:ascii="Times New Roman" w:hAnsi="Times New Roman" w:cs="Times New Roman"/>
        </w:rPr>
        <w:t xml:space="preserve">, </w:t>
      </w:r>
      <w:r w:rsidR="00FE3AE3">
        <w:rPr>
          <w:rFonts w:ascii="Times New Roman" w:hAnsi="Times New Roman" w:cs="Times New Roman"/>
        </w:rPr>
        <w:t>and the rest. The valuation</w:t>
      </w:r>
      <w:r w:rsidR="00811F76">
        <w:rPr>
          <w:rFonts w:ascii="Times New Roman" w:hAnsi="Times New Roman" w:cs="Times New Roman"/>
        </w:rPr>
        <w:t>s</w:t>
      </w:r>
      <w:r w:rsidR="00FE3AE3">
        <w:rPr>
          <w:rFonts w:ascii="Times New Roman" w:hAnsi="Times New Roman" w:cs="Times New Roman"/>
        </w:rPr>
        <w:t xml:space="preserve"> of these three types </w:t>
      </w:r>
      <w:r w:rsidR="00B81F44">
        <w:rPr>
          <w:rFonts w:ascii="Times New Roman" w:hAnsi="Times New Roman" w:cs="Times New Roman"/>
        </w:rPr>
        <w:t>center</w:t>
      </w:r>
      <w:r w:rsidR="00A53038">
        <w:rPr>
          <w:rFonts w:ascii="Times New Roman" w:hAnsi="Times New Roman" w:cs="Times New Roman"/>
        </w:rPr>
        <w:t xml:space="preserve"> around different values and have different spreads</w:t>
      </w:r>
      <w:r w:rsidR="00F438E4">
        <w:rPr>
          <w:rFonts w:ascii="Times New Roman" w:hAnsi="Times New Roman" w:cs="Times New Roman"/>
        </w:rPr>
        <w:t xml:space="preserve">. </w:t>
      </w:r>
      <w:r w:rsidR="00CE707F">
        <w:rPr>
          <w:rFonts w:ascii="Times New Roman" w:hAnsi="Times New Roman" w:cs="Times New Roman"/>
        </w:rPr>
        <w:lastRenderedPageBreak/>
        <w:t>Professionals in business and finance should disaggregate unicorn companies into more precise groups</w:t>
      </w:r>
      <w:r w:rsidR="00563F51">
        <w:rPr>
          <w:rFonts w:ascii="Times New Roman" w:hAnsi="Times New Roman" w:cs="Times New Roman"/>
        </w:rPr>
        <w:t xml:space="preserve"> to better understand their valuations.</w:t>
      </w:r>
    </w:p>
    <w:p w14:paraId="2D954EBB" w14:textId="3040D552" w:rsidR="00563F51" w:rsidRPr="00E64EE2" w:rsidRDefault="00563F51" w:rsidP="00CE707F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Future re</w:t>
      </w:r>
      <w:r w:rsidR="005D3BD1">
        <w:rPr>
          <w:rFonts w:ascii="Times New Roman" w:hAnsi="Times New Roman" w:cs="Times New Roman"/>
        </w:rPr>
        <w:t>search</w:t>
      </w:r>
      <w:r w:rsidR="00BC560F">
        <w:rPr>
          <w:rFonts w:ascii="Times New Roman" w:hAnsi="Times New Roman" w:cs="Times New Roman"/>
        </w:rPr>
        <w:t>ers</w:t>
      </w:r>
      <w:r w:rsidR="005D3BD1">
        <w:rPr>
          <w:rFonts w:ascii="Times New Roman" w:hAnsi="Times New Roman" w:cs="Times New Roman"/>
        </w:rPr>
        <w:t xml:space="preserve"> should address three primary concerns. First, future work should explore </w:t>
      </w:r>
      <w:r w:rsidR="006B50E1">
        <w:rPr>
          <w:rFonts w:ascii="Times New Roman" w:hAnsi="Times New Roman" w:cs="Times New Roman"/>
        </w:rPr>
        <w:t>these three groups of unicorns in greater depth. Is the</w:t>
      </w:r>
      <w:r w:rsidR="004D74BB">
        <w:rPr>
          <w:rFonts w:ascii="Times New Roman" w:hAnsi="Times New Roman" w:cs="Times New Roman"/>
        </w:rPr>
        <w:t xml:space="preserve"> component membership a proxy for an already known variable like country</w:t>
      </w:r>
      <w:r w:rsidR="00B343A7">
        <w:rPr>
          <w:rFonts w:ascii="Times New Roman" w:hAnsi="Times New Roman" w:cs="Times New Roman"/>
        </w:rPr>
        <w:t xml:space="preserve"> or industry? Or, perhaps, the </w:t>
      </w:r>
      <w:r w:rsidR="00BA0750">
        <w:rPr>
          <w:rFonts w:ascii="Times New Roman" w:hAnsi="Times New Roman" w:cs="Times New Roman"/>
        </w:rPr>
        <w:t>model</w:t>
      </w:r>
      <w:r w:rsidR="00B343A7">
        <w:rPr>
          <w:rFonts w:ascii="Times New Roman" w:hAnsi="Times New Roman" w:cs="Times New Roman"/>
        </w:rPr>
        <w:t xml:space="preserve"> is uncovering something more enticing</w:t>
      </w:r>
      <w:r w:rsidR="00BA0750">
        <w:rPr>
          <w:rFonts w:ascii="Times New Roman" w:hAnsi="Times New Roman" w:cs="Times New Roman"/>
        </w:rPr>
        <w:t xml:space="preserve"> like</w:t>
      </w:r>
      <w:r w:rsidR="00B343A7">
        <w:rPr>
          <w:rFonts w:ascii="Times New Roman" w:hAnsi="Times New Roman" w:cs="Times New Roman"/>
        </w:rPr>
        <w:t xml:space="preserve"> </w:t>
      </w:r>
      <w:r w:rsidR="00BA0750">
        <w:rPr>
          <w:rFonts w:ascii="Times New Roman" w:hAnsi="Times New Roman" w:cs="Times New Roman"/>
        </w:rPr>
        <w:t>future success or failure</w:t>
      </w:r>
      <w:r w:rsidR="00B343A7">
        <w:rPr>
          <w:rFonts w:ascii="Times New Roman" w:hAnsi="Times New Roman" w:cs="Times New Roman"/>
        </w:rPr>
        <w:t xml:space="preserve">. </w:t>
      </w:r>
      <w:r w:rsidR="00333472">
        <w:rPr>
          <w:rFonts w:ascii="Times New Roman" w:hAnsi="Times New Roman" w:cs="Times New Roman"/>
        </w:rPr>
        <w:t xml:space="preserve">Second, future work should reproduce this analysis with different data. This analysis was conducted on unicorn companies from </w:t>
      </w:r>
      <w:r w:rsidR="00333472" w:rsidRPr="003D5416">
        <w:rPr>
          <w:rFonts w:ascii="Times New Roman" w:hAnsi="Times New Roman" w:cs="Times New Roman"/>
        </w:rPr>
        <w:t>November 2021</w:t>
      </w:r>
      <w:r w:rsidR="0053241F">
        <w:rPr>
          <w:rFonts w:ascii="Times New Roman" w:hAnsi="Times New Roman" w:cs="Times New Roman"/>
        </w:rPr>
        <w:t>. The list of unicorn companies changes as unicorns go public or new privately held companies achieve a valuation of $1 billion. Researchers should use updated data to determine if the three</w:t>
      </w:r>
      <w:r w:rsidR="003D408E">
        <w:rPr>
          <w:rFonts w:ascii="Times New Roman" w:hAnsi="Times New Roman" w:cs="Times New Roman"/>
        </w:rPr>
        <w:t xml:space="preserve"> </w:t>
      </w:r>
      <w:r w:rsidR="0053241F">
        <w:rPr>
          <w:rFonts w:ascii="Times New Roman" w:hAnsi="Times New Roman" w:cs="Times New Roman"/>
        </w:rPr>
        <w:t xml:space="preserve">component mixture model is </w:t>
      </w:r>
      <w:r w:rsidR="003D408E">
        <w:rPr>
          <w:rFonts w:ascii="Times New Roman" w:hAnsi="Times New Roman" w:cs="Times New Roman"/>
        </w:rPr>
        <w:t xml:space="preserve">still </w:t>
      </w:r>
      <w:r w:rsidR="0053241F">
        <w:rPr>
          <w:rFonts w:ascii="Times New Roman" w:hAnsi="Times New Roman" w:cs="Times New Roman"/>
        </w:rPr>
        <w:t xml:space="preserve">the most optimal model. Finally, future work should utilize greater processing power to increase the number of chain iterations. As discussed in the </w:t>
      </w:r>
      <w:r w:rsidR="005A2A84">
        <w:rPr>
          <w:rFonts w:ascii="Times New Roman" w:hAnsi="Times New Roman" w:cs="Times New Roman"/>
        </w:rPr>
        <w:t xml:space="preserve">analysis, autocorrelation is high which reduces the effective sample size. To account for this, future researchers should run the chain for millions of iterations to ensure the most accurate results. </w:t>
      </w:r>
    </w:p>
    <w:p w14:paraId="336FE617" w14:textId="77777777" w:rsidR="00422DCF" w:rsidRDefault="00422DCF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FC27F09" w14:textId="77777777" w:rsidR="005A276B" w:rsidRDefault="005A276B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6158B7F5" w14:textId="77777777" w:rsidR="005A276B" w:rsidRDefault="005A276B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505F3779" w14:textId="77777777" w:rsidR="005A276B" w:rsidRDefault="005A276B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7FF18BEC" w14:textId="77777777" w:rsidR="005A276B" w:rsidRDefault="005A276B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5E43FCD" w14:textId="77777777" w:rsidR="005A276B" w:rsidRDefault="005A276B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1787CCCE" w14:textId="695441F5" w:rsidR="00AD7FFE" w:rsidRPr="00AD7FFE" w:rsidRDefault="005A7F15" w:rsidP="00AD7FFE">
      <w:pPr>
        <w:spacing w:line="480" w:lineRule="auto"/>
        <w:jc w:val="center"/>
        <w:rPr>
          <w:rFonts w:ascii="Times New Roman" w:hAnsi="Times New Roman" w:cs="Times New Roman"/>
        </w:rPr>
      </w:pPr>
      <w:r w:rsidRPr="00AD7FFE">
        <w:rPr>
          <w:rFonts w:ascii="Times New Roman" w:hAnsi="Times New Roman" w:cs="Times New Roman"/>
        </w:rPr>
        <w:lastRenderedPageBreak/>
        <w:t>References</w:t>
      </w:r>
    </w:p>
    <w:p w14:paraId="0F9DF64F" w14:textId="77777777" w:rsidR="00043921" w:rsidRPr="00AD7FFE" w:rsidRDefault="00043921" w:rsidP="00AD7FFE">
      <w:pPr>
        <w:spacing w:line="480" w:lineRule="auto"/>
        <w:rPr>
          <w:rFonts w:ascii="Times New Roman" w:hAnsi="Times New Roman" w:cs="Times New Roman"/>
        </w:rPr>
      </w:pPr>
      <w:proofErr w:type="spellStart"/>
      <w:r w:rsidRPr="00AD7FFE">
        <w:rPr>
          <w:rFonts w:ascii="Times New Roman" w:hAnsi="Times New Roman" w:cs="Times New Roman"/>
        </w:rPr>
        <w:t>Hlavac</w:t>
      </w:r>
      <w:proofErr w:type="spellEnd"/>
      <w:r w:rsidRPr="00AD7FFE">
        <w:rPr>
          <w:rFonts w:ascii="Times New Roman" w:hAnsi="Times New Roman" w:cs="Times New Roman"/>
        </w:rPr>
        <w:t>, Marek (2022). stargazer: Well-Formatted Regression and Summary Statistics Tables.</w:t>
      </w:r>
    </w:p>
    <w:p w14:paraId="63DF01AF" w14:textId="7790CB14" w:rsidR="00AD7FFE" w:rsidRPr="00AD7FFE" w:rsidRDefault="00043921" w:rsidP="00AD7FFE">
      <w:pPr>
        <w:spacing w:line="480" w:lineRule="auto"/>
        <w:ind w:firstLine="720"/>
        <w:rPr>
          <w:rFonts w:ascii="Times New Roman" w:hAnsi="Times New Roman" w:cs="Times New Roman"/>
        </w:rPr>
      </w:pPr>
      <w:r w:rsidRPr="00AD7FFE">
        <w:rPr>
          <w:rFonts w:ascii="Times New Roman" w:hAnsi="Times New Roman" w:cs="Times New Roman"/>
        </w:rPr>
        <w:t xml:space="preserve">R package version 5.2.3. </w:t>
      </w:r>
      <w:hyperlink r:id="rId17" w:history="1">
        <w:r w:rsidR="00546B22" w:rsidRPr="00AD7FFE">
          <w:rPr>
            <w:rStyle w:val="Hyperlink"/>
            <w:rFonts w:ascii="Times New Roman" w:hAnsi="Times New Roman" w:cs="Times New Roman"/>
          </w:rPr>
          <w:t>https://CRAN.R-project.org/package=stargazer</w:t>
        </w:r>
      </w:hyperlink>
    </w:p>
    <w:p w14:paraId="3D147B33" w14:textId="77777777" w:rsidR="00AD7FFE" w:rsidRPr="00AD7FFE" w:rsidRDefault="00AD7FFE" w:rsidP="00AD7FFE">
      <w:pPr>
        <w:spacing w:line="480" w:lineRule="auto"/>
        <w:rPr>
          <w:rFonts w:ascii="Times New Roman" w:hAnsi="Times New Roman" w:cs="Times New Roman"/>
        </w:rPr>
      </w:pPr>
      <w:r w:rsidRPr="00AD7FFE">
        <w:rPr>
          <w:rFonts w:ascii="Times New Roman" w:hAnsi="Times New Roman" w:cs="Times New Roman"/>
        </w:rPr>
        <w:t xml:space="preserve">Marin, J. M. and Robert, C. (2013), Bayesian Essentials with R. New York: Springer. </w:t>
      </w:r>
    </w:p>
    <w:p w14:paraId="5F38024F" w14:textId="36AD9AB2" w:rsidR="00AD7FFE" w:rsidRPr="00AD7FFE" w:rsidRDefault="00AD7FFE" w:rsidP="00AD7FFE">
      <w:pPr>
        <w:spacing w:line="480" w:lineRule="auto"/>
        <w:ind w:firstLine="720"/>
        <w:rPr>
          <w:rFonts w:ascii="Times New Roman" w:hAnsi="Times New Roman" w:cs="Times New Roman"/>
        </w:rPr>
      </w:pPr>
      <w:r w:rsidRPr="00AD7FFE">
        <w:rPr>
          <w:rFonts w:ascii="Times New Roman" w:hAnsi="Times New Roman" w:cs="Times New Roman"/>
        </w:rPr>
        <w:t xml:space="preserve">ISBN 978-1-4614-8686-2. </w:t>
      </w:r>
    </w:p>
    <w:p w14:paraId="3A56F486" w14:textId="77777777" w:rsidR="00546B22" w:rsidRPr="005A7F15" w:rsidRDefault="00546B22" w:rsidP="00546B22">
      <w:pPr>
        <w:spacing w:line="480" w:lineRule="auto"/>
        <w:rPr>
          <w:rFonts w:ascii="Times New Roman" w:hAnsi="Times New Roman" w:cs="Times New Roman"/>
        </w:rPr>
      </w:pPr>
    </w:p>
    <w:p w14:paraId="2AAE7471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3B0E7B59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72A2E99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795EF092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17806216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A653CF7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B71D342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63E1E043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8067E19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1FAA23A2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0AC4CD96" w14:textId="77777777" w:rsidR="0060463E" w:rsidRDefault="0060463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454B623E" w14:textId="77777777" w:rsidR="00AD7FFE" w:rsidRDefault="00AD7FFE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2CE65854" w14:textId="4029483B" w:rsidR="0097359E" w:rsidRPr="00AD7FFE" w:rsidRDefault="0097359E" w:rsidP="0097359E">
      <w:pPr>
        <w:spacing w:line="480" w:lineRule="auto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AD7FFE"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Appendix</w:t>
      </w:r>
    </w:p>
    <w:p w14:paraId="39DFFA36" w14:textId="24C108DE" w:rsidR="0097359E" w:rsidRPr="0097359E" w:rsidRDefault="00176DA9" w:rsidP="0097359E">
      <w:pPr>
        <w:spacing w:line="480" w:lineRule="auto"/>
        <w:rPr>
          <w:rFonts w:ascii="Times New Roman" w:hAnsi="Times New Roman" w:cs="Times New Roman"/>
          <w:i/>
          <w:iCs/>
          <w:sz w:val="36"/>
          <w:szCs w:val="36"/>
        </w:rPr>
      </w:pPr>
      <w:r w:rsidRPr="00176DA9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1C7DFE8C" wp14:editId="1F5AB8A3">
            <wp:extent cx="5943600" cy="2948305"/>
            <wp:effectExtent l="0" t="0" r="0" b="0"/>
            <wp:docPr id="73388844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88445" name="Picture 1" descr="A graph of a func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A56B" w14:textId="55C02EC4" w:rsidR="00662A95" w:rsidRDefault="00B5562E" w:rsidP="00662A95">
      <w:r w:rsidRPr="00B5562E">
        <w:rPr>
          <w:noProof/>
        </w:rPr>
        <w:drawing>
          <wp:inline distT="0" distB="0" distL="0" distR="0" wp14:anchorId="48CEF63C" wp14:editId="46C93E41">
            <wp:extent cx="5689600" cy="3949700"/>
            <wp:effectExtent l="0" t="0" r="0" b="0"/>
            <wp:docPr id="1413665603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65603" name="Picture 1" descr="A graph of a line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0B97" w14:textId="31661104" w:rsidR="00B84108" w:rsidRDefault="00B84108" w:rsidP="00662A95">
      <w:pPr>
        <w:rPr>
          <w:noProof/>
        </w:rPr>
      </w:pPr>
    </w:p>
    <w:p w14:paraId="15BBF55F" w14:textId="1F37C90D" w:rsidR="00466E46" w:rsidRDefault="00466E46" w:rsidP="00662A95">
      <w:r w:rsidRPr="00466E46">
        <w:rPr>
          <w:noProof/>
        </w:rPr>
        <w:lastRenderedPageBreak/>
        <w:drawing>
          <wp:inline distT="0" distB="0" distL="0" distR="0" wp14:anchorId="3A28ACC6" wp14:editId="4578F27C">
            <wp:extent cx="5689600" cy="3949700"/>
            <wp:effectExtent l="0" t="0" r="0" b="0"/>
            <wp:docPr id="182065149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51491" name="Picture 1" descr="A graph of a line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2986" w14:textId="277E0159" w:rsidR="00662A95" w:rsidRDefault="00D13900" w:rsidP="00662A95">
      <w:r w:rsidRPr="00D13900">
        <w:rPr>
          <w:noProof/>
        </w:rPr>
        <w:lastRenderedPageBreak/>
        <w:drawing>
          <wp:inline distT="0" distB="0" distL="0" distR="0" wp14:anchorId="28068335" wp14:editId="514D0EBD">
            <wp:extent cx="6249738" cy="7225259"/>
            <wp:effectExtent l="0" t="0" r="0" b="1270"/>
            <wp:docPr id="2068317395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7395" name="Picture 1" descr="A graph of a graph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4892" cy="728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611C" w14:textId="77777777" w:rsidR="00D13900" w:rsidRPr="00D13900" w:rsidRDefault="00D13900" w:rsidP="00D13900"/>
    <w:p w14:paraId="1CC3F94D" w14:textId="77777777" w:rsidR="00D13900" w:rsidRPr="00D13900" w:rsidRDefault="00D13900" w:rsidP="00D13900"/>
    <w:p w14:paraId="17FE33D5" w14:textId="77777777" w:rsidR="00D13900" w:rsidRDefault="00D13900" w:rsidP="00D13900"/>
    <w:p w14:paraId="28F75587" w14:textId="08B9EEDB" w:rsidR="00D13900" w:rsidRDefault="00D13900" w:rsidP="00D13900">
      <w:pPr>
        <w:tabs>
          <w:tab w:val="left" w:pos="4084"/>
        </w:tabs>
      </w:pPr>
    </w:p>
    <w:p w14:paraId="6A7237AF" w14:textId="4ED11403" w:rsidR="00D13900" w:rsidRDefault="00B67041" w:rsidP="00D13900">
      <w:pPr>
        <w:tabs>
          <w:tab w:val="left" w:pos="4084"/>
        </w:tabs>
      </w:pPr>
      <w:r w:rsidRPr="00B67041">
        <w:rPr>
          <w:noProof/>
        </w:rPr>
        <w:lastRenderedPageBreak/>
        <w:drawing>
          <wp:inline distT="0" distB="0" distL="0" distR="0" wp14:anchorId="45F99413" wp14:editId="2586B881">
            <wp:extent cx="5943600" cy="6871335"/>
            <wp:effectExtent l="0" t="0" r="0" b="0"/>
            <wp:docPr id="762694509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94509" name="Picture 1" descr="A graph of a graph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BDD6" w14:textId="77777777" w:rsidR="00A33AC0" w:rsidRPr="00A33AC0" w:rsidRDefault="00A33AC0" w:rsidP="00A33AC0"/>
    <w:p w14:paraId="5BB8338A" w14:textId="77777777" w:rsidR="00A33AC0" w:rsidRDefault="00A33AC0" w:rsidP="00A33AC0"/>
    <w:p w14:paraId="00A561A1" w14:textId="77777777" w:rsidR="00A33AC0" w:rsidRDefault="00A33AC0" w:rsidP="00A33AC0"/>
    <w:p w14:paraId="6A0F91BE" w14:textId="30E99A2C" w:rsidR="00A33AC0" w:rsidRDefault="00431C95" w:rsidP="00A33AC0">
      <w:pPr>
        <w:tabs>
          <w:tab w:val="left" w:pos="2338"/>
        </w:tabs>
      </w:pPr>
      <w:r w:rsidRPr="00431C95">
        <w:rPr>
          <w:noProof/>
        </w:rPr>
        <w:lastRenderedPageBreak/>
        <w:drawing>
          <wp:inline distT="0" distB="0" distL="0" distR="0" wp14:anchorId="0CCC4B41" wp14:editId="71ABF02D">
            <wp:extent cx="5943600" cy="5904230"/>
            <wp:effectExtent l="0" t="0" r="0" b="1270"/>
            <wp:docPr id="1972870066" name="Picture 1" descr="A few black line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0066" name="Picture 1" descr="A few black lines with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B6D" w14:textId="77777777" w:rsidR="00CB0BB7" w:rsidRPr="00CB0BB7" w:rsidRDefault="00CB0BB7" w:rsidP="00CB0BB7"/>
    <w:p w14:paraId="6DF68CC6" w14:textId="77777777" w:rsidR="00CB0BB7" w:rsidRDefault="00CB0BB7" w:rsidP="00CB0BB7"/>
    <w:p w14:paraId="1EDF33F7" w14:textId="4F481C6C" w:rsidR="00CB0BB7" w:rsidRDefault="00CB0BB7" w:rsidP="00CB0BB7">
      <w:r w:rsidRPr="00CB0BB7">
        <w:rPr>
          <w:noProof/>
        </w:rPr>
        <w:lastRenderedPageBreak/>
        <w:drawing>
          <wp:inline distT="0" distB="0" distL="0" distR="0" wp14:anchorId="1C7732C1" wp14:editId="7A6733C4">
            <wp:extent cx="5943600" cy="6288405"/>
            <wp:effectExtent l="0" t="0" r="0" b="0"/>
            <wp:docPr id="55808268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2686" name="Picture 1" descr="A diagram of a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264" w14:textId="5C778508" w:rsidR="00CB0BB7" w:rsidRDefault="00CB0BB7" w:rsidP="00CB0BB7">
      <w:r w:rsidRPr="00CB0BB7">
        <w:rPr>
          <w:noProof/>
        </w:rPr>
        <w:lastRenderedPageBreak/>
        <w:drawing>
          <wp:inline distT="0" distB="0" distL="0" distR="0" wp14:anchorId="70376157" wp14:editId="41C81258">
            <wp:extent cx="5943600" cy="6140450"/>
            <wp:effectExtent l="0" t="0" r="0" b="6350"/>
            <wp:docPr id="6422226" name="Picture 1" descr="A group of graphs showing different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26" name="Picture 1" descr="A group of graphs showing different componen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751" w14:textId="77777777" w:rsidR="00CB0BB7" w:rsidRPr="00CB0BB7" w:rsidRDefault="00CB0BB7" w:rsidP="00CB0BB7"/>
    <w:p w14:paraId="01C7F7D8" w14:textId="77777777" w:rsidR="00CB0BB7" w:rsidRDefault="00CB0BB7" w:rsidP="00CB0BB7"/>
    <w:p w14:paraId="7D5DBB78" w14:textId="35417673" w:rsidR="00CB0BB7" w:rsidRPr="00CB0BB7" w:rsidRDefault="00CB0BB7" w:rsidP="00CB0BB7">
      <w:pPr>
        <w:tabs>
          <w:tab w:val="left" w:pos="970"/>
        </w:tabs>
      </w:pPr>
      <w:r w:rsidRPr="00CB0BB7">
        <w:rPr>
          <w:noProof/>
        </w:rPr>
        <w:lastRenderedPageBreak/>
        <w:drawing>
          <wp:inline distT="0" distB="0" distL="0" distR="0" wp14:anchorId="428AF9BF" wp14:editId="221D3052">
            <wp:extent cx="5943600" cy="6140450"/>
            <wp:effectExtent l="0" t="0" r="0" b="6350"/>
            <wp:docPr id="15286380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808" name="Picture 1" descr="A diagram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BB7" w:rsidRPr="00CB0BB7" w:rsidSect="00434FEC">
      <w:footerReference w:type="even" r:id="rId27"/>
      <w:footerReference w:type="default" r:id="rId28"/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9328A" w14:textId="77777777" w:rsidR="005E0512" w:rsidRDefault="005E0512" w:rsidP="004E5066">
      <w:r>
        <w:separator/>
      </w:r>
    </w:p>
  </w:endnote>
  <w:endnote w:type="continuationSeparator" w:id="0">
    <w:p w14:paraId="17441A3D" w14:textId="77777777" w:rsidR="005E0512" w:rsidRDefault="005E0512" w:rsidP="004E5066">
      <w:r>
        <w:continuationSeparator/>
      </w:r>
    </w:p>
  </w:endnote>
  <w:endnote w:type="continuationNotice" w:id="1">
    <w:p w14:paraId="21F66066" w14:textId="77777777" w:rsidR="005E0512" w:rsidRDefault="005E05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562086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834854" w14:textId="5C83FD99" w:rsidR="00434FEC" w:rsidRDefault="00434FEC" w:rsidP="004D0DD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9D599B" w14:textId="77777777" w:rsidR="00434FEC" w:rsidRDefault="00434FEC" w:rsidP="00434FE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78258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58AB35" w14:textId="03331C8E" w:rsidR="00434FEC" w:rsidRDefault="00434FEC" w:rsidP="004D0DD6">
        <w:pPr>
          <w:pStyle w:val="Footer"/>
          <w:framePr w:wrap="none" w:vAnchor="text" w:hAnchor="margin" w:xAlign="right" w:y="1"/>
          <w:rPr>
            <w:rStyle w:val="PageNumber"/>
          </w:rPr>
        </w:pPr>
        <w:r w:rsidRPr="00816AB4">
          <w:rPr>
            <w:rStyle w:val="PageNumber"/>
            <w:rFonts w:ascii="Times New Roman" w:hAnsi="Times New Roman" w:cs="Times New Roman"/>
          </w:rPr>
          <w:fldChar w:fldCharType="begin"/>
        </w:r>
        <w:r w:rsidRPr="00816AB4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816AB4">
          <w:rPr>
            <w:rStyle w:val="PageNumber"/>
            <w:rFonts w:ascii="Times New Roman" w:hAnsi="Times New Roman" w:cs="Times New Roman"/>
          </w:rPr>
          <w:fldChar w:fldCharType="separate"/>
        </w:r>
        <w:r w:rsidR="00012602" w:rsidRPr="00816AB4">
          <w:rPr>
            <w:rStyle w:val="PageNumber"/>
            <w:rFonts w:ascii="Times New Roman" w:hAnsi="Times New Roman" w:cs="Times New Roman"/>
            <w:noProof/>
          </w:rPr>
          <w:t>2</w:t>
        </w:r>
        <w:r w:rsidRPr="00816AB4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754694E" w14:textId="77777777" w:rsidR="00434FEC" w:rsidRDefault="00434FEC" w:rsidP="00434FE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80D6A" w14:textId="77777777" w:rsidR="005E0512" w:rsidRDefault="005E0512" w:rsidP="004E5066">
      <w:r>
        <w:separator/>
      </w:r>
    </w:p>
  </w:footnote>
  <w:footnote w:type="continuationSeparator" w:id="0">
    <w:p w14:paraId="52887C58" w14:textId="77777777" w:rsidR="005E0512" w:rsidRDefault="005E0512" w:rsidP="004E5066">
      <w:r>
        <w:continuationSeparator/>
      </w:r>
    </w:p>
  </w:footnote>
  <w:footnote w:type="continuationNotice" w:id="1">
    <w:p w14:paraId="6952ADD7" w14:textId="77777777" w:rsidR="005E0512" w:rsidRDefault="005E05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295DC" w14:textId="77777777" w:rsidR="00434FEC" w:rsidRPr="00434FEC" w:rsidRDefault="00434FEC" w:rsidP="00434FEC">
    <w:pPr>
      <w:pStyle w:val="Header"/>
      <w:rPr>
        <w:rFonts w:ascii="Times New Roman" w:hAnsi="Times New Roman" w:cs="Times New Roman"/>
      </w:rPr>
    </w:pPr>
    <w:r w:rsidRPr="00434FEC">
      <w:rPr>
        <w:rFonts w:ascii="Times New Roman" w:hAnsi="Times New Roman" w:cs="Times New Roman"/>
      </w:rPr>
      <w:t>Ethan Weiland</w:t>
    </w:r>
  </w:p>
  <w:p w14:paraId="49FBF05E" w14:textId="77777777" w:rsidR="00434FEC" w:rsidRPr="00434FEC" w:rsidRDefault="00434FEC" w:rsidP="00434FEC">
    <w:pPr>
      <w:pStyle w:val="Header"/>
      <w:rPr>
        <w:rFonts w:ascii="Times New Roman" w:hAnsi="Times New Roman" w:cs="Times New Roman"/>
      </w:rPr>
    </w:pPr>
    <w:r w:rsidRPr="00434FEC">
      <w:rPr>
        <w:rFonts w:ascii="Times New Roman" w:hAnsi="Times New Roman" w:cs="Times New Roman"/>
      </w:rPr>
      <w:t>12 December 2023</w:t>
    </w:r>
  </w:p>
  <w:p w14:paraId="132C1E64" w14:textId="77777777" w:rsidR="00434FEC" w:rsidRDefault="00434F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410CF"/>
    <w:multiLevelType w:val="multilevel"/>
    <w:tmpl w:val="2EEE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31585C"/>
    <w:multiLevelType w:val="hybridMultilevel"/>
    <w:tmpl w:val="F6582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E85A26"/>
    <w:multiLevelType w:val="hybridMultilevel"/>
    <w:tmpl w:val="B54830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177565">
    <w:abstractNumId w:val="1"/>
  </w:num>
  <w:num w:numId="2" w16cid:durableId="1055397424">
    <w:abstractNumId w:val="2"/>
  </w:num>
  <w:num w:numId="3" w16cid:durableId="2146464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1E3"/>
    <w:rsid w:val="00010ECE"/>
    <w:rsid w:val="000111A0"/>
    <w:rsid w:val="00012602"/>
    <w:rsid w:val="000370BE"/>
    <w:rsid w:val="00042663"/>
    <w:rsid w:val="00043921"/>
    <w:rsid w:val="00046436"/>
    <w:rsid w:val="0005202C"/>
    <w:rsid w:val="00076767"/>
    <w:rsid w:val="00080978"/>
    <w:rsid w:val="000927C8"/>
    <w:rsid w:val="00096E8A"/>
    <w:rsid w:val="000A275F"/>
    <w:rsid w:val="000C329F"/>
    <w:rsid w:val="000C3F57"/>
    <w:rsid w:val="000C59C2"/>
    <w:rsid w:val="000C6362"/>
    <w:rsid w:val="000D5FA8"/>
    <w:rsid w:val="000E0934"/>
    <w:rsid w:val="000E5B74"/>
    <w:rsid w:val="000E5DB6"/>
    <w:rsid w:val="00103EBC"/>
    <w:rsid w:val="001052F0"/>
    <w:rsid w:val="00112BE7"/>
    <w:rsid w:val="00113192"/>
    <w:rsid w:val="001132F8"/>
    <w:rsid w:val="001136A4"/>
    <w:rsid w:val="00127327"/>
    <w:rsid w:val="00127380"/>
    <w:rsid w:val="001357E4"/>
    <w:rsid w:val="00142E80"/>
    <w:rsid w:val="00144E3A"/>
    <w:rsid w:val="00145DE4"/>
    <w:rsid w:val="0015540A"/>
    <w:rsid w:val="001606D6"/>
    <w:rsid w:val="001642AA"/>
    <w:rsid w:val="00171AE1"/>
    <w:rsid w:val="00176DA9"/>
    <w:rsid w:val="00177B0B"/>
    <w:rsid w:val="001805D2"/>
    <w:rsid w:val="00183520"/>
    <w:rsid w:val="00190A92"/>
    <w:rsid w:val="001932C9"/>
    <w:rsid w:val="001A6D51"/>
    <w:rsid w:val="001C2995"/>
    <w:rsid w:val="001C5589"/>
    <w:rsid w:val="001C6EAE"/>
    <w:rsid w:val="001C6F69"/>
    <w:rsid w:val="001D275C"/>
    <w:rsid w:val="001D67E7"/>
    <w:rsid w:val="001D6E60"/>
    <w:rsid w:val="001E1ACF"/>
    <w:rsid w:val="001F1A51"/>
    <w:rsid w:val="001F3652"/>
    <w:rsid w:val="001F4D5B"/>
    <w:rsid w:val="00204244"/>
    <w:rsid w:val="0022094A"/>
    <w:rsid w:val="002300B7"/>
    <w:rsid w:val="00235C5A"/>
    <w:rsid w:val="00270A8B"/>
    <w:rsid w:val="0027471C"/>
    <w:rsid w:val="00277B35"/>
    <w:rsid w:val="002963C9"/>
    <w:rsid w:val="002A7B39"/>
    <w:rsid w:val="002C5C68"/>
    <w:rsid w:val="002C6B6B"/>
    <w:rsid w:val="002D1BB9"/>
    <w:rsid w:val="002F6434"/>
    <w:rsid w:val="00326875"/>
    <w:rsid w:val="00332DA1"/>
    <w:rsid w:val="00333472"/>
    <w:rsid w:val="00336208"/>
    <w:rsid w:val="0034146F"/>
    <w:rsid w:val="00341898"/>
    <w:rsid w:val="003636B0"/>
    <w:rsid w:val="003637B7"/>
    <w:rsid w:val="00364336"/>
    <w:rsid w:val="003666CB"/>
    <w:rsid w:val="00372638"/>
    <w:rsid w:val="00373D89"/>
    <w:rsid w:val="0037514E"/>
    <w:rsid w:val="003816BD"/>
    <w:rsid w:val="003872E9"/>
    <w:rsid w:val="00396EC3"/>
    <w:rsid w:val="003A1843"/>
    <w:rsid w:val="003B4D17"/>
    <w:rsid w:val="003B7466"/>
    <w:rsid w:val="003C607B"/>
    <w:rsid w:val="003D408E"/>
    <w:rsid w:val="003D4E2C"/>
    <w:rsid w:val="003D5416"/>
    <w:rsid w:val="003D7C3E"/>
    <w:rsid w:val="003E516F"/>
    <w:rsid w:val="003E5845"/>
    <w:rsid w:val="003F1D7D"/>
    <w:rsid w:val="003F29CE"/>
    <w:rsid w:val="003F6B38"/>
    <w:rsid w:val="0041099A"/>
    <w:rsid w:val="0041633C"/>
    <w:rsid w:val="00416CBB"/>
    <w:rsid w:val="00422DCF"/>
    <w:rsid w:val="00431C95"/>
    <w:rsid w:val="004338CC"/>
    <w:rsid w:val="004338D1"/>
    <w:rsid w:val="00434FEC"/>
    <w:rsid w:val="00436F0B"/>
    <w:rsid w:val="00455EF5"/>
    <w:rsid w:val="00460682"/>
    <w:rsid w:val="00466E46"/>
    <w:rsid w:val="00471960"/>
    <w:rsid w:val="004779C2"/>
    <w:rsid w:val="00477CD1"/>
    <w:rsid w:val="00481561"/>
    <w:rsid w:val="00496725"/>
    <w:rsid w:val="00497B23"/>
    <w:rsid w:val="004A1F79"/>
    <w:rsid w:val="004A4FFC"/>
    <w:rsid w:val="004B0FA7"/>
    <w:rsid w:val="004B2A33"/>
    <w:rsid w:val="004B4977"/>
    <w:rsid w:val="004C0A3B"/>
    <w:rsid w:val="004D74BB"/>
    <w:rsid w:val="004E05E8"/>
    <w:rsid w:val="004E2555"/>
    <w:rsid w:val="004E5066"/>
    <w:rsid w:val="004F5898"/>
    <w:rsid w:val="005072C5"/>
    <w:rsid w:val="00511AF7"/>
    <w:rsid w:val="005127F6"/>
    <w:rsid w:val="00516CD9"/>
    <w:rsid w:val="00527E18"/>
    <w:rsid w:val="0053202D"/>
    <w:rsid w:val="0053241F"/>
    <w:rsid w:val="00546B22"/>
    <w:rsid w:val="00546DDF"/>
    <w:rsid w:val="00563F51"/>
    <w:rsid w:val="00573C8B"/>
    <w:rsid w:val="0057595E"/>
    <w:rsid w:val="00586E78"/>
    <w:rsid w:val="00596453"/>
    <w:rsid w:val="005A276B"/>
    <w:rsid w:val="005A2A84"/>
    <w:rsid w:val="005A7F15"/>
    <w:rsid w:val="005D2074"/>
    <w:rsid w:val="005D3BD1"/>
    <w:rsid w:val="005D7C2D"/>
    <w:rsid w:val="005E0512"/>
    <w:rsid w:val="005E0F23"/>
    <w:rsid w:val="005F3E67"/>
    <w:rsid w:val="0060463E"/>
    <w:rsid w:val="00611767"/>
    <w:rsid w:val="00615A39"/>
    <w:rsid w:val="0061708D"/>
    <w:rsid w:val="00625378"/>
    <w:rsid w:val="00627B00"/>
    <w:rsid w:val="006430AB"/>
    <w:rsid w:val="0064400F"/>
    <w:rsid w:val="00644F96"/>
    <w:rsid w:val="00662A95"/>
    <w:rsid w:val="00671D25"/>
    <w:rsid w:val="00674141"/>
    <w:rsid w:val="00674DE4"/>
    <w:rsid w:val="00677635"/>
    <w:rsid w:val="00677D00"/>
    <w:rsid w:val="006925F9"/>
    <w:rsid w:val="00696B80"/>
    <w:rsid w:val="006A0882"/>
    <w:rsid w:val="006A12AA"/>
    <w:rsid w:val="006A7353"/>
    <w:rsid w:val="006B09C2"/>
    <w:rsid w:val="006B0A6D"/>
    <w:rsid w:val="006B50E1"/>
    <w:rsid w:val="006C5DA3"/>
    <w:rsid w:val="006C752E"/>
    <w:rsid w:val="006F1498"/>
    <w:rsid w:val="006F4D05"/>
    <w:rsid w:val="00702764"/>
    <w:rsid w:val="00704D29"/>
    <w:rsid w:val="007116D0"/>
    <w:rsid w:val="007273DE"/>
    <w:rsid w:val="00733305"/>
    <w:rsid w:val="00740200"/>
    <w:rsid w:val="00742A75"/>
    <w:rsid w:val="00744143"/>
    <w:rsid w:val="00745519"/>
    <w:rsid w:val="00755D66"/>
    <w:rsid w:val="00764BF1"/>
    <w:rsid w:val="007651B0"/>
    <w:rsid w:val="00766CAD"/>
    <w:rsid w:val="007700F9"/>
    <w:rsid w:val="00787BAC"/>
    <w:rsid w:val="007950AC"/>
    <w:rsid w:val="007D0DA3"/>
    <w:rsid w:val="007D2495"/>
    <w:rsid w:val="007D2DCC"/>
    <w:rsid w:val="007D6191"/>
    <w:rsid w:val="007F16D6"/>
    <w:rsid w:val="00811F76"/>
    <w:rsid w:val="00815A6A"/>
    <w:rsid w:val="00816AB4"/>
    <w:rsid w:val="00821D76"/>
    <w:rsid w:val="008257CF"/>
    <w:rsid w:val="00827F4C"/>
    <w:rsid w:val="008324F5"/>
    <w:rsid w:val="008370FC"/>
    <w:rsid w:val="00837534"/>
    <w:rsid w:val="00841078"/>
    <w:rsid w:val="00841E32"/>
    <w:rsid w:val="00850720"/>
    <w:rsid w:val="00850AC1"/>
    <w:rsid w:val="008517F9"/>
    <w:rsid w:val="008552FD"/>
    <w:rsid w:val="00860B9A"/>
    <w:rsid w:val="00871DA5"/>
    <w:rsid w:val="00881F1F"/>
    <w:rsid w:val="008826C4"/>
    <w:rsid w:val="00891717"/>
    <w:rsid w:val="00894A75"/>
    <w:rsid w:val="00897067"/>
    <w:rsid w:val="008A1908"/>
    <w:rsid w:val="008B1AF3"/>
    <w:rsid w:val="008C02EA"/>
    <w:rsid w:val="008C2D25"/>
    <w:rsid w:val="008C5E55"/>
    <w:rsid w:val="008D4A73"/>
    <w:rsid w:val="008D6AC0"/>
    <w:rsid w:val="008E7CDD"/>
    <w:rsid w:val="008F08C9"/>
    <w:rsid w:val="00912558"/>
    <w:rsid w:val="0091315E"/>
    <w:rsid w:val="00920F54"/>
    <w:rsid w:val="00922092"/>
    <w:rsid w:val="00931B16"/>
    <w:rsid w:val="00942A09"/>
    <w:rsid w:val="0095124F"/>
    <w:rsid w:val="0097359E"/>
    <w:rsid w:val="00973936"/>
    <w:rsid w:val="00976419"/>
    <w:rsid w:val="00977ED3"/>
    <w:rsid w:val="00986D85"/>
    <w:rsid w:val="00996B9A"/>
    <w:rsid w:val="00997F8A"/>
    <w:rsid w:val="009A1BD5"/>
    <w:rsid w:val="009A69AD"/>
    <w:rsid w:val="009B0617"/>
    <w:rsid w:val="009B1C9B"/>
    <w:rsid w:val="009D134E"/>
    <w:rsid w:val="009D3173"/>
    <w:rsid w:val="009D7CE8"/>
    <w:rsid w:val="009E3219"/>
    <w:rsid w:val="00A1342E"/>
    <w:rsid w:val="00A13669"/>
    <w:rsid w:val="00A13ACE"/>
    <w:rsid w:val="00A1653F"/>
    <w:rsid w:val="00A30A57"/>
    <w:rsid w:val="00A32546"/>
    <w:rsid w:val="00A33AC0"/>
    <w:rsid w:val="00A34251"/>
    <w:rsid w:val="00A34F1E"/>
    <w:rsid w:val="00A366E5"/>
    <w:rsid w:val="00A53038"/>
    <w:rsid w:val="00A53AAD"/>
    <w:rsid w:val="00A554E9"/>
    <w:rsid w:val="00A55927"/>
    <w:rsid w:val="00A63454"/>
    <w:rsid w:val="00A6384A"/>
    <w:rsid w:val="00A65A9C"/>
    <w:rsid w:val="00A662DB"/>
    <w:rsid w:val="00A70656"/>
    <w:rsid w:val="00A773A6"/>
    <w:rsid w:val="00A82A3C"/>
    <w:rsid w:val="00A83A39"/>
    <w:rsid w:val="00A929EE"/>
    <w:rsid w:val="00A95134"/>
    <w:rsid w:val="00A95A73"/>
    <w:rsid w:val="00A9681B"/>
    <w:rsid w:val="00AC3D99"/>
    <w:rsid w:val="00AD664A"/>
    <w:rsid w:val="00AD7FFE"/>
    <w:rsid w:val="00AE7072"/>
    <w:rsid w:val="00AF49B0"/>
    <w:rsid w:val="00B24F1B"/>
    <w:rsid w:val="00B31D6F"/>
    <w:rsid w:val="00B343A7"/>
    <w:rsid w:val="00B34FEF"/>
    <w:rsid w:val="00B44749"/>
    <w:rsid w:val="00B5562E"/>
    <w:rsid w:val="00B55DEF"/>
    <w:rsid w:val="00B57180"/>
    <w:rsid w:val="00B606A0"/>
    <w:rsid w:val="00B6512A"/>
    <w:rsid w:val="00B6665D"/>
    <w:rsid w:val="00B67041"/>
    <w:rsid w:val="00B81F44"/>
    <w:rsid w:val="00B84108"/>
    <w:rsid w:val="00B87890"/>
    <w:rsid w:val="00B96474"/>
    <w:rsid w:val="00B96B9A"/>
    <w:rsid w:val="00BA0750"/>
    <w:rsid w:val="00BA3E6A"/>
    <w:rsid w:val="00BA42A5"/>
    <w:rsid w:val="00BA77D1"/>
    <w:rsid w:val="00BB0059"/>
    <w:rsid w:val="00BB0254"/>
    <w:rsid w:val="00BB2559"/>
    <w:rsid w:val="00BB5E56"/>
    <w:rsid w:val="00BB75E2"/>
    <w:rsid w:val="00BB7D4D"/>
    <w:rsid w:val="00BC0C9C"/>
    <w:rsid w:val="00BC15A0"/>
    <w:rsid w:val="00BC407E"/>
    <w:rsid w:val="00BC45AA"/>
    <w:rsid w:val="00BC4B48"/>
    <w:rsid w:val="00BC560F"/>
    <w:rsid w:val="00BD4D39"/>
    <w:rsid w:val="00BE18AB"/>
    <w:rsid w:val="00BE68AD"/>
    <w:rsid w:val="00BF6D3F"/>
    <w:rsid w:val="00C0087F"/>
    <w:rsid w:val="00C0340E"/>
    <w:rsid w:val="00C03D14"/>
    <w:rsid w:val="00C03FC8"/>
    <w:rsid w:val="00C07CC9"/>
    <w:rsid w:val="00C16521"/>
    <w:rsid w:val="00C368FC"/>
    <w:rsid w:val="00C421E3"/>
    <w:rsid w:val="00C57097"/>
    <w:rsid w:val="00C66C27"/>
    <w:rsid w:val="00C7159B"/>
    <w:rsid w:val="00C76A73"/>
    <w:rsid w:val="00CA1912"/>
    <w:rsid w:val="00CB0BB7"/>
    <w:rsid w:val="00CC3A0C"/>
    <w:rsid w:val="00CD6767"/>
    <w:rsid w:val="00CE707F"/>
    <w:rsid w:val="00CF3134"/>
    <w:rsid w:val="00D005BB"/>
    <w:rsid w:val="00D012C5"/>
    <w:rsid w:val="00D05424"/>
    <w:rsid w:val="00D05576"/>
    <w:rsid w:val="00D13900"/>
    <w:rsid w:val="00D15193"/>
    <w:rsid w:val="00D271CB"/>
    <w:rsid w:val="00D31AB8"/>
    <w:rsid w:val="00D5742A"/>
    <w:rsid w:val="00D57B2D"/>
    <w:rsid w:val="00D605C4"/>
    <w:rsid w:val="00D7677A"/>
    <w:rsid w:val="00D80852"/>
    <w:rsid w:val="00D80D90"/>
    <w:rsid w:val="00D828D1"/>
    <w:rsid w:val="00D94917"/>
    <w:rsid w:val="00D962EB"/>
    <w:rsid w:val="00DA03AA"/>
    <w:rsid w:val="00DA4AFA"/>
    <w:rsid w:val="00DB2745"/>
    <w:rsid w:val="00DB5503"/>
    <w:rsid w:val="00DC3CFC"/>
    <w:rsid w:val="00DC41E5"/>
    <w:rsid w:val="00DD0C9D"/>
    <w:rsid w:val="00DE706F"/>
    <w:rsid w:val="00DF2AD0"/>
    <w:rsid w:val="00DF61D6"/>
    <w:rsid w:val="00DF7B6B"/>
    <w:rsid w:val="00E03FAE"/>
    <w:rsid w:val="00E26B76"/>
    <w:rsid w:val="00E3376D"/>
    <w:rsid w:val="00E352C9"/>
    <w:rsid w:val="00E40043"/>
    <w:rsid w:val="00E422AD"/>
    <w:rsid w:val="00E63281"/>
    <w:rsid w:val="00E64EE2"/>
    <w:rsid w:val="00E819CF"/>
    <w:rsid w:val="00E92937"/>
    <w:rsid w:val="00EA053E"/>
    <w:rsid w:val="00EA64C9"/>
    <w:rsid w:val="00EB06BF"/>
    <w:rsid w:val="00EB0B37"/>
    <w:rsid w:val="00EB1D90"/>
    <w:rsid w:val="00EC195C"/>
    <w:rsid w:val="00EC1F6C"/>
    <w:rsid w:val="00EC4E3E"/>
    <w:rsid w:val="00EC7639"/>
    <w:rsid w:val="00EE3192"/>
    <w:rsid w:val="00F10A75"/>
    <w:rsid w:val="00F12F46"/>
    <w:rsid w:val="00F1719A"/>
    <w:rsid w:val="00F2013C"/>
    <w:rsid w:val="00F32B4E"/>
    <w:rsid w:val="00F351E6"/>
    <w:rsid w:val="00F438E4"/>
    <w:rsid w:val="00F56EBD"/>
    <w:rsid w:val="00F60DDB"/>
    <w:rsid w:val="00F72A37"/>
    <w:rsid w:val="00F801F4"/>
    <w:rsid w:val="00F8026D"/>
    <w:rsid w:val="00F844A4"/>
    <w:rsid w:val="00F93F3C"/>
    <w:rsid w:val="00FA49BB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235F91"/>
  <w15:chartTrackingRefBased/>
  <w15:docId w15:val="{EDF27F72-2F9B-1A42-841F-D6A26AF6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0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066"/>
  </w:style>
  <w:style w:type="paragraph" w:styleId="Footer">
    <w:name w:val="footer"/>
    <w:basedOn w:val="Normal"/>
    <w:link w:val="FooterChar"/>
    <w:uiPriority w:val="99"/>
    <w:unhideWhenUsed/>
    <w:rsid w:val="004E50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066"/>
  </w:style>
  <w:style w:type="paragraph" w:styleId="ListParagraph">
    <w:name w:val="List Paragraph"/>
    <w:basedOn w:val="Normal"/>
    <w:uiPriority w:val="34"/>
    <w:qFormat/>
    <w:rsid w:val="00D8085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434FEC"/>
  </w:style>
  <w:style w:type="character" w:styleId="Hyperlink">
    <w:name w:val="Hyperlink"/>
    <w:basedOn w:val="DefaultParagraphFont"/>
    <w:uiPriority w:val="99"/>
    <w:unhideWhenUsed/>
    <w:rsid w:val="003D5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B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D7FF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0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cbinsights.com/research-unicorn-compani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CRAN.R-project.org/package=stargazer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21</Pages>
  <Words>2130</Words>
  <Characters>12145</Characters>
  <Application>Microsoft Office Word</Application>
  <DocSecurity>0</DocSecurity>
  <Lines>101</Lines>
  <Paragraphs>28</Paragraphs>
  <ScaleCrop>false</ScaleCrop>
  <Company/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Weiland, Ethan P</dc:creator>
  <cp:keywords/>
  <dc:description/>
  <cp:lastModifiedBy>Weiland, Ethan P</cp:lastModifiedBy>
  <cp:revision>391</cp:revision>
  <dcterms:created xsi:type="dcterms:W3CDTF">2023-12-07T19:35:00Z</dcterms:created>
  <dcterms:modified xsi:type="dcterms:W3CDTF">2023-12-12T22:44:00Z</dcterms:modified>
</cp:coreProperties>
</file>