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1EBC4" w14:textId="77777777" w:rsidR="00C03DF0" w:rsidRDefault="00331DB7" w:rsidP="009C2D71">
      <w:pPr>
        <w:rPr>
          <w:rFonts w:ascii="Times New Roman" w:hAnsi="Times New Roman" w:cs="Times New Roman"/>
          <w:b/>
          <w:bCs/>
          <w:sz w:val="36"/>
          <w:szCs w:val="36"/>
        </w:rPr>
      </w:pPr>
      <w:r>
        <w:rPr>
          <w:rFonts w:ascii="Times New Roman" w:hAnsi="Times New Roman" w:cs="Times New Roman"/>
          <w:b/>
          <w:bCs/>
          <w:sz w:val="36"/>
          <w:szCs w:val="36"/>
        </w:rPr>
        <w:t>Title</w:t>
      </w:r>
    </w:p>
    <w:p w14:paraId="1FE687C3" w14:textId="77777777" w:rsidR="00C03DF0" w:rsidRDefault="00C03DF0" w:rsidP="009C2D71">
      <w:pPr>
        <w:rPr>
          <w:rFonts w:ascii="Times New Roman" w:hAnsi="Times New Roman" w:cs="Times New Roman"/>
          <w:b/>
          <w:bCs/>
          <w:sz w:val="36"/>
          <w:szCs w:val="36"/>
        </w:rPr>
      </w:pPr>
    </w:p>
    <w:p w14:paraId="530A4E24" w14:textId="3D3DE8A1" w:rsidR="00331DB7" w:rsidRPr="00C03DF0" w:rsidRDefault="00C03DF0" w:rsidP="009C2D71">
      <w:pPr>
        <w:rPr>
          <w:rFonts w:ascii="Times New Roman" w:hAnsi="Times New Roman" w:cs="Times New Roman"/>
        </w:rPr>
      </w:pPr>
      <w:r>
        <w:rPr>
          <w:rFonts w:ascii="Times New Roman" w:hAnsi="Times New Roman" w:cs="Times New Roman"/>
        </w:rPr>
        <w:t xml:space="preserve">Does Wealth Lead to Health? Exploring the Association Between </w:t>
      </w:r>
      <w:r w:rsidR="00A92E34">
        <w:rPr>
          <w:rFonts w:ascii="Times New Roman" w:hAnsi="Times New Roman" w:cs="Times New Roman"/>
        </w:rPr>
        <w:t>GDP</w:t>
      </w:r>
      <w:r>
        <w:rPr>
          <w:rFonts w:ascii="Times New Roman" w:hAnsi="Times New Roman" w:cs="Times New Roman"/>
        </w:rPr>
        <w:t xml:space="preserve"> and Life Expectancy Over Time</w:t>
      </w:r>
    </w:p>
    <w:p w14:paraId="713C791F" w14:textId="77777777" w:rsidR="00C03DF0" w:rsidRDefault="00C03DF0" w:rsidP="009C2D71">
      <w:pPr>
        <w:rPr>
          <w:rFonts w:ascii="Times New Roman" w:hAnsi="Times New Roman" w:cs="Times New Roman"/>
          <w:b/>
          <w:bCs/>
          <w:sz w:val="36"/>
          <w:szCs w:val="36"/>
        </w:rPr>
      </w:pPr>
    </w:p>
    <w:p w14:paraId="1655F134" w14:textId="2AAD3D02" w:rsidR="0024049E" w:rsidRDefault="0024049E" w:rsidP="009C2D71">
      <w:pPr>
        <w:rPr>
          <w:rFonts w:ascii="Times New Roman" w:hAnsi="Times New Roman" w:cs="Times New Roman"/>
        </w:rPr>
      </w:pPr>
      <w:r>
        <w:rPr>
          <w:rFonts w:ascii="Times New Roman" w:hAnsi="Times New Roman" w:cs="Times New Roman"/>
          <w:b/>
          <w:bCs/>
          <w:sz w:val="36"/>
          <w:szCs w:val="36"/>
        </w:rPr>
        <w:t>Introduction</w:t>
      </w:r>
    </w:p>
    <w:p w14:paraId="22EC9567" w14:textId="692C5640" w:rsidR="0024049E" w:rsidRDefault="0024049E" w:rsidP="009C2D71">
      <w:pPr>
        <w:rPr>
          <w:rFonts w:ascii="Times New Roman" w:hAnsi="Times New Roman" w:cs="Times New Roman"/>
        </w:rPr>
      </w:pPr>
    </w:p>
    <w:p w14:paraId="64F5BA2D" w14:textId="2C797FB8" w:rsidR="0024049E" w:rsidRPr="0024049E" w:rsidRDefault="0024049E" w:rsidP="009C2D71">
      <w:pPr>
        <w:rPr>
          <w:rFonts w:ascii="Times New Roman" w:hAnsi="Times New Roman" w:cs="Times New Roman"/>
        </w:rPr>
      </w:pPr>
      <w:r>
        <w:rPr>
          <w:rFonts w:ascii="Times New Roman" w:hAnsi="Times New Roman" w:cs="Times New Roman"/>
        </w:rPr>
        <w:t xml:space="preserve">     </w:t>
      </w:r>
      <w:r w:rsidR="007058F2">
        <w:rPr>
          <w:rFonts w:ascii="Times New Roman" w:hAnsi="Times New Roman" w:cs="Times New Roman"/>
        </w:rPr>
        <w:t>Two decades ago, the benefit</w:t>
      </w:r>
      <w:r w:rsidR="002746B5">
        <w:rPr>
          <w:rFonts w:ascii="Times New Roman" w:hAnsi="Times New Roman" w:cs="Times New Roman"/>
        </w:rPr>
        <w:t>s</w:t>
      </w:r>
      <w:r w:rsidR="007058F2">
        <w:rPr>
          <w:rFonts w:ascii="Times New Roman" w:hAnsi="Times New Roman" w:cs="Times New Roman"/>
        </w:rPr>
        <w:t xml:space="preserve"> of economic growth </w:t>
      </w:r>
      <w:r w:rsidR="00584BCE">
        <w:rPr>
          <w:rFonts w:ascii="Times New Roman" w:hAnsi="Times New Roman" w:cs="Times New Roman"/>
        </w:rPr>
        <w:t>seemed obvious. However, rising inequality, climate change, and the economic shocks from the COVID-19 pandemic have led some to question economic growth</w:t>
      </w:r>
      <w:r w:rsidR="00D476EC">
        <w:rPr>
          <w:rFonts w:ascii="Times New Roman" w:hAnsi="Times New Roman" w:cs="Times New Roman"/>
        </w:rPr>
        <w:t xml:space="preserve">. </w:t>
      </w:r>
      <w:r w:rsidR="0048425E">
        <w:rPr>
          <w:rFonts w:ascii="Times New Roman" w:hAnsi="Times New Roman" w:cs="Times New Roman"/>
        </w:rPr>
        <w:t xml:space="preserve">The most severe critics </w:t>
      </w:r>
      <w:r w:rsidR="000605E3">
        <w:rPr>
          <w:rFonts w:ascii="Times New Roman" w:hAnsi="Times New Roman" w:cs="Times New Roman"/>
        </w:rPr>
        <w:t xml:space="preserve">now advocate for the opposite of economic growth: “degrowth” (see: </w:t>
      </w:r>
      <w:hyperlink r:id="rId6" w:history="1">
        <w:r w:rsidR="000605E3" w:rsidRPr="00634C00">
          <w:rPr>
            <w:rStyle w:val="Hyperlink"/>
            <w:rFonts w:ascii="Times New Roman" w:hAnsi="Times New Roman" w:cs="Times New Roman"/>
          </w:rPr>
          <w:t>https://www.cnbc.com/video/2021/05/20/degrowth-is-it-time-to-live-better-with-less.html</w:t>
        </w:r>
      </w:hyperlink>
      <w:r w:rsidR="000605E3">
        <w:rPr>
          <w:rFonts w:ascii="Times New Roman" w:hAnsi="Times New Roman" w:cs="Times New Roman"/>
        </w:rPr>
        <w:t xml:space="preserve">). </w:t>
      </w:r>
      <w:proofErr w:type="gramStart"/>
      <w:r w:rsidR="00D91EDF">
        <w:rPr>
          <w:rFonts w:ascii="Times New Roman" w:hAnsi="Times New Roman" w:cs="Times New Roman"/>
        </w:rPr>
        <w:t>In light of</w:t>
      </w:r>
      <w:proofErr w:type="gramEnd"/>
      <w:r w:rsidR="00D5430F">
        <w:rPr>
          <w:rFonts w:ascii="Times New Roman" w:hAnsi="Times New Roman" w:cs="Times New Roman"/>
        </w:rPr>
        <w:t xml:space="preserve"> this debate, this analysis asks: is economic growth associated with higher life expectancy? </w:t>
      </w:r>
      <w:r w:rsidR="00907EEE">
        <w:rPr>
          <w:rFonts w:ascii="Times New Roman" w:hAnsi="Times New Roman" w:cs="Times New Roman"/>
        </w:rPr>
        <w:t xml:space="preserve">To do so, I will examine </w:t>
      </w:r>
      <w:proofErr w:type="spellStart"/>
      <w:r w:rsidR="00907EEE" w:rsidRPr="00372C38">
        <w:rPr>
          <w:rFonts w:ascii="Times New Roman" w:hAnsi="Times New Roman" w:cs="Times New Roman"/>
          <w:i/>
          <w:iCs/>
        </w:rPr>
        <w:t>gapminder</w:t>
      </w:r>
      <w:proofErr w:type="spellEnd"/>
      <w:r w:rsidR="00907EEE">
        <w:rPr>
          <w:rFonts w:ascii="Times New Roman" w:hAnsi="Times New Roman" w:cs="Times New Roman"/>
        </w:rPr>
        <w:t xml:space="preserve">, a dataset that collects information on </w:t>
      </w:r>
      <w:r w:rsidR="00031FB5">
        <w:rPr>
          <w:rFonts w:ascii="Times New Roman" w:hAnsi="Times New Roman" w:cs="Times New Roman"/>
        </w:rPr>
        <w:t>a battery of measures (including GDP per capita and life expectancy) f</w:t>
      </w:r>
      <w:r w:rsidR="005E57CC">
        <w:rPr>
          <w:rFonts w:ascii="Times New Roman" w:hAnsi="Times New Roman" w:cs="Times New Roman"/>
        </w:rPr>
        <w:t>or</w:t>
      </w:r>
      <w:r w:rsidR="00031FB5">
        <w:rPr>
          <w:rFonts w:ascii="Times New Roman" w:hAnsi="Times New Roman" w:cs="Times New Roman"/>
        </w:rPr>
        <w:t xml:space="preserve"> every country every five years. If economic growth is indeed associated with higher life expectancy, the degrowth movemen</w:t>
      </w:r>
      <w:r w:rsidR="00D21F3D">
        <w:rPr>
          <w:rFonts w:ascii="Times New Roman" w:hAnsi="Times New Roman" w:cs="Times New Roman"/>
        </w:rPr>
        <w:t xml:space="preserve">t’s </w:t>
      </w:r>
      <w:r w:rsidR="007E1393">
        <w:rPr>
          <w:rFonts w:ascii="Times New Roman" w:hAnsi="Times New Roman" w:cs="Times New Roman"/>
        </w:rPr>
        <w:t>potential success</w:t>
      </w:r>
      <w:r w:rsidR="00D21F3D">
        <w:rPr>
          <w:rFonts w:ascii="Times New Roman" w:hAnsi="Times New Roman" w:cs="Times New Roman"/>
        </w:rPr>
        <w:t xml:space="preserve"> </w:t>
      </w:r>
      <w:r w:rsidR="007E1393">
        <w:rPr>
          <w:rFonts w:ascii="Times New Roman" w:hAnsi="Times New Roman" w:cs="Times New Roman"/>
        </w:rPr>
        <w:t>will</w:t>
      </w:r>
      <w:r w:rsidR="00D21F3D">
        <w:rPr>
          <w:rFonts w:ascii="Times New Roman" w:hAnsi="Times New Roman" w:cs="Times New Roman"/>
        </w:rPr>
        <w:t xml:space="preserve"> have drastic consequences.</w:t>
      </w:r>
      <w:r w:rsidR="008D4DD5">
        <w:rPr>
          <w:rFonts w:ascii="Times New Roman" w:hAnsi="Times New Roman" w:cs="Times New Roman"/>
        </w:rPr>
        <w:t xml:space="preserve"> </w:t>
      </w:r>
      <w:r w:rsidR="002746B5">
        <w:rPr>
          <w:rFonts w:ascii="Times New Roman" w:hAnsi="Times New Roman" w:cs="Times New Roman"/>
        </w:rPr>
        <w:t xml:space="preserve"> </w:t>
      </w:r>
    </w:p>
    <w:p w14:paraId="6B98C824" w14:textId="77777777" w:rsidR="0024049E" w:rsidRPr="0024049E" w:rsidRDefault="0024049E" w:rsidP="009C2D71">
      <w:pPr>
        <w:rPr>
          <w:rFonts w:ascii="Times New Roman" w:hAnsi="Times New Roman" w:cs="Times New Roman"/>
          <w:b/>
          <w:bCs/>
        </w:rPr>
      </w:pPr>
    </w:p>
    <w:p w14:paraId="35EA639F" w14:textId="279A7575" w:rsidR="009C2D71" w:rsidRPr="009C2D71" w:rsidRDefault="009C2D71" w:rsidP="009C2D71">
      <w:pPr>
        <w:rPr>
          <w:rFonts w:ascii="Times New Roman" w:hAnsi="Times New Roman" w:cs="Times New Roman"/>
          <w:b/>
          <w:bCs/>
          <w:sz w:val="36"/>
          <w:szCs w:val="36"/>
        </w:rPr>
      </w:pPr>
      <w:r w:rsidRPr="009C2D71">
        <w:rPr>
          <w:rFonts w:ascii="Times New Roman" w:hAnsi="Times New Roman" w:cs="Times New Roman"/>
          <w:b/>
          <w:bCs/>
          <w:sz w:val="36"/>
          <w:szCs w:val="36"/>
        </w:rPr>
        <w:t xml:space="preserve">GDP and Life Expectancy in 2007     </w:t>
      </w:r>
    </w:p>
    <w:p w14:paraId="75255DFC" w14:textId="77777777" w:rsidR="009C2D71" w:rsidRDefault="009C2D71" w:rsidP="009C2D71">
      <w:pPr>
        <w:rPr>
          <w:rFonts w:ascii="Times New Roman" w:hAnsi="Times New Roman" w:cs="Times New Roman"/>
        </w:rPr>
      </w:pPr>
    </w:p>
    <w:p w14:paraId="3F0FE3DF" w14:textId="41549500" w:rsidR="009C2D71" w:rsidRDefault="00D0347E" w:rsidP="009C2D71">
      <w:pPr>
        <w:rPr>
          <w:rFonts w:ascii="Times New Roman" w:hAnsi="Times New Roman" w:cs="Times New Roman"/>
        </w:rPr>
      </w:pPr>
      <w:r>
        <w:rPr>
          <w:rFonts w:ascii="Times New Roman" w:hAnsi="Times New Roman" w:cs="Times New Roman"/>
        </w:rPr>
        <w:t xml:space="preserve">     </w:t>
      </w:r>
      <w:r w:rsidR="009C2D71" w:rsidRPr="009C2D71">
        <w:rPr>
          <w:rFonts w:ascii="Times New Roman" w:hAnsi="Times New Roman" w:cs="Times New Roman"/>
        </w:rPr>
        <w:t xml:space="preserve">To begin, I examine life expectancy vs. GDP per capita in 2007. The relationship is hard to interpret because there are some observations with a very high GDP per capita (&gt; 40,000) while the bulk of the points have a low GDP per capita (&lt; 15,000). To fix this scaling issue, I transform GDP per capita to log (base 10) GDP per capita. The scale of GDP per capita then becomes a multiplicative increase for each unit increase, which best encapsulates the large range of this variable. </w:t>
      </w:r>
      <w:r w:rsidR="00F033FA">
        <w:rPr>
          <w:rFonts w:ascii="Times New Roman" w:hAnsi="Times New Roman" w:cs="Times New Roman"/>
        </w:rPr>
        <w:t>Figure 1 demonstrates that t</w:t>
      </w:r>
      <w:r w:rsidR="009C2D71" w:rsidRPr="009C2D71">
        <w:rPr>
          <w:rFonts w:ascii="Times New Roman" w:hAnsi="Times New Roman" w:cs="Times New Roman"/>
        </w:rPr>
        <w:t xml:space="preserve">aking the log of GDP per capita also straightens out the relationship between this variable and life expectancy. I </w:t>
      </w:r>
      <w:r w:rsidR="00F033FA">
        <w:rPr>
          <w:rFonts w:ascii="Times New Roman" w:hAnsi="Times New Roman" w:cs="Times New Roman"/>
        </w:rPr>
        <w:t xml:space="preserve">additionally </w:t>
      </w:r>
      <w:r w:rsidR="009C2D71" w:rsidRPr="009C2D71">
        <w:rPr>
          <w:rFonts w:ascii="Times New Roman" w:hAnsi="Times New Roman" w:cs="Times New Roman"/>
        </w:rPr>
        <w:t xml:space="preserve">plot a LOESS smoother </w:t>
      </w:r>
      <w:r w:rsidR="00DE3DAD">
        <w:rPr>
          <w:rFonts w:ascii="Times New Roman" w:hAnsi="Times New Roman" w:cs="Times New Roman"/>
        </w:rPr>
        <w:t xml:space="preserve">weighted by population </w:t>
      </w:r>
      <w:r w:rsidR="009C2D71" w:rsidRPr="009C2D71">
        <w:rPr>
          <w:rFonts w:ascii="Times New Roman" w:hAnsi="Times New Roman" w:cs="Times New Roman"/>
        </w:rPr>
        <w:t>(the red line). A LOESS smoother is a line that follows local patterns in the data as it moves across the range of the data</w:t>
      </w:r>
      <w:r w:rsidR="00A53237">
        <w:rPr>
          <w:rFonts w:ascii="Times New Roman" w:hAnsi="Times New Roman" w:cs="Times New Roman"/>
        </w:rPr>
        <w:t xml:space="preserve">. </w:t>
      </w:r>
      <w:r w:rsidR="009C2D71" w:rsidRPr="009C2D71">
        <w:rPr>
          <w:rFonts w:ascii="Times New Roman" w:hAnsi="Times New Roman" w:cs="Times New Roman"/>
        </w:rPr>
        <w:t xml:space="preserve">The very straight LOESS smoother indicates that the relationship is indeed straight. </w:t>
      </w:r>
      <w:r w:rsidR="00F033FA" w:rsidRPr="009C2D71">
        <w:rPr>
          <w:rFonts w:ascii="Times New Roman" w:hAnsi="Times New Roman" w:cs="Times New Roman"/>
        </w:rPr>
        <w:t>The correlation between these variables is 0.8</w:t>
      </w:r>
      <w:r w:rsidR="007A15DD">
        <w:rPr>
          <w:rFonts w:ascii="Times New Roman" w:hAnsi="Times New Roman" w:cs="Times New Roman"/>
        </w:rPr>
        <w:t>1</w:t>
      </w:r>
      <w:r w:rsidR="00F033FA">
        <w:rPr>
          <w:rFonts w:ascii="Times New Roman" w:hAnsi="Times New Roman" w:cs="Times New Roman"/>
        </w:rPr>
        <w:t xml:space="preserve">. </w:t>
      </w:r>
      <w:r w:rsidR="009C2D71" w:rsidRPr="009C2D71">
        <w:rPr>
          <w:rFonts w:ascii="Times New Roman" w:hAnsi="Times New Roman" w:cs="Times New Roman"/>
        </w:rPr>
        <w:t>This pattern can be well-described by a linear model.</w:t>
      </w:r>
    </w:p>
    <w:p w14:paraId="75AE7466" w14:textId="77777777" w:rsidR="009C2D71" w:rsidRPr="009C2D71" w:rsidRDefault="009C2D71" w:rsidP="009C2D71">
      <w:pPr>
        <w:rPr>
          <w:rFonts w:ascii="Times New Roman" w:hAnsi="Times New Roman" w:cs="Times New Roman"/>
        </w:rPr>
      </w:pPr>
    </w:p>
    <w:p w14:paraId="00E8F73D" w14:textId="5FA5B22F" w:rsidR="00227D01" w:rsidRPr="009C2D71" w:rsidRDefault="009C2D71" w:rsidP="009C2D71">
      <w:pPr>
        <w:jc w:val="center"/>
        <w:rPr>
          <w:rFonts w:ascii="Times New Roman" w:hAnsi="Times New Roman" w:cs="Times New Roman"/>
          <w:noProof/>
        </w:rPr>
      </w:pPr>
      <w:r w:rsidRPr="009C2D71">
        <w:rPr>
          <w:rFonts w:ascii="Times New Roman" w:hAnsi="Times New Roman" w:cs="Times New Roman"/>
          <w:noProof/>
        </w:rPr>
        <w:lastRenderedPageBreak/>
        <w:drawing>
          <wp:inline distT="0" distB="0" distL="0" distR="0" wp14:anchorId="56B4AB78" wp14:editId="6CEE546E">
            <wp:extent cx="4858640" cy="2997200"/>
            <wp:effectExtent l="0" t="0" r="5715"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15202" cy="3032092"/>
                    </a:xfrm>
                    <a:prstGeom prst="rect">
                      <a:avLst/>
                    </a:prstGeom>
                  </pic:spPr>
                </pic:pic>
              </a:graphicData>
            </a:graphic>
          </wp:inline>
        </w:drawing>
      </w:r>
    </w:p>
    <w:p w14:paraId="271D1CD8" w14:textId="77777777" w:rsidR="00372C38" w:rsidRDefault="009C2D71" w:rsidP="009C2D71">
      <w:pPr>
        <w:tabs>
          <w:tab w:val="left" w:pos="1073"/>
        </w:tabs>
        <w:rPr>
          <w:rFonts w:ascii="Times New Roman" w:hAnsi="Times New Roman" w:cs="Times New Roman"/>
        </w:rPr>
      </w:pPr>
      <w:r>
        <w:rPr>
          <w:rFonts w:ascii="Times New Roman" w:hAnsi="Times New Roman" w:cs="Times New Roman"/>
        </w:rPr>
        <w:t xml:space="preserve">     </w:t>
      </w:r>
    </w:p>
    <w:p w14:paraId="2A0ADAD2" w14:textId="7D797417" w:rsidR="00372C38" w:rsidRDefault="009C2D71" w:rsidP="009C2D71">
      <w:pPr>
        <w:tabs>
          <w:tab w:val="left" w:pos="1073"/>
        </w:tabs>
        <w:rPr>
          <w:rFonts w:ascii="Times New Roman" w:hAnsi="Times New Roman" w:cs="Times New Roman"/>
        </w:rPr>
      </w:pPr>
      <w:r>
        <w:rPr>
          <w:rFonts w:ascii="Times New Roman" w:hAnsi="Times New Roman" w:cs="Times New Roman"/>
        </w:rPr>
        <w:t>T</w:t>
      </w:r>
      <w:r w:rsidRPr="009C2D71">
        <w:rPr>
          <w:rFonts w:ascii="Times New Roman" w:hAnsi="Times New Roman" w:cs="Times New Roman"/>
        </w:rPr>
        <w:t xml:space="preserve">o further examine the relationship between </w:t>
      </w:r>
      <w:proofErr w:type="gramStart"/>
      <w:r w:rsidRPr="009C2D71">
        <w:rPr>
          <w:rFonts w:ascii="Times New Roman" w:hAnsi="Times New Roman" w:cs="Times New Roman"/>
        </w:rPr>
        <w:t>GDP</w:t>
      </w:r>
      <w:proofErr w:type="gramEnd"/>
      <w:r w:rsidRPr="009C2D71">
        <w:rPr>
          <w:rFonts w:ascii="Times New Roman" w:hAnsi="Times New Roman" w:cs="Times New Roman"/>
        </w:rPr>
        <w:t xml:space="preserve"> per capita (logged) and life expectancy, I break the data down by continent in Figure 2. Again, LOESS smoothers weighted by population are plotted (except for Oceania as it only contains two points). The relationship between </w:t>
      </w:r>
      <w:proofErr w:type="gramStart"/>
      <w:r w:rsidRPr="009C2D71">
        <w:rPr>
          <w:rFonts w:ascii="Times New Roman" w:hAnsi="Times New Roman" w:cs="Times New Roman"/>
        </w:rPr>
        <w:t>GDP</w:t>
      </w:r>
      <w:proofErr w:type="gramEnd"/>
      <w:r w:rsidRPr="009C2D71">
        <w:rPr>
          <w:rFonts w:ascii="Times New Roman" w:hAnsi="Times New Roman" w:cs="Times New Roman"/>
        </w:rPr>
        <w:t xml:space="preserve"> per capita and life expectancy is linear in the Americas, Asia, and Europe. However, the relationship is </w:t>
      </w:r>
      <w:r w:rsidR="0020554C">
        <w:rPr>
          <w:rFonts w:ascii="Times New Roman" w:hAnsi="Times New Roman" w:cs="Times New Roman"/>
        </w:rPr>
        <w:t xml:space="preserve">slightly </w:t>
      </w:r>
      <w:r w:rsidRPr="009C2D71">
        <w:rPr>
          <w:rFonts w:ascii="Times New Roman" w:hAnsi="Times New Roman" w:cs="Times New Roman"/>
        </w:rPr>
        <w:t xml:space="preserve">less strong in Europe, which suggests </w:t>
      </w:r>
      <w:r w:rsidR="0020554C">
        <w:rPr>
          <w:rFonts w:ascii="Times New Roman" w:hAnsi="Times New Roman" w:cs="Times New Roman"/>
        </w:rPr>
        <w:t>exploring a main effect for continent</w:t>
      </w:r>
      <w:r w:rsidRPr="009C2D71">
        <w:rPr>
          <w:rFonts w:ascii="Times New Roman" w:hAnsi="Times New Roman" w:cs="Times New Roman"/>
        </w:rPr>
        <w:t xml:space="preserve">. The relationship between </w:t>
      </w:r>
      <w:proofErr w:type="gramStart"/>
      <w:r w:rsidRPr="009C2D71">
        <w:rPr>
          <w:rFonts w:ascii="Times New Roman" w:hAnsi="Times New Roman" w:cs="Times New Roman"/>
        </w:rPr>
        <w:t>GDP</w:t>
      </w:r>
      <w:proofErr w:type="gramEnd"/>
      <w:r w:rsidRPr="009C2D71">
        <w:rPr>
          <w:rFonts w:ascii="Times New Roman" w:hAnsi="Times New Roman" w:cs="Times New Roman"/>
        </w:rPr>
        <w:t xml:space="preserve"> per capita </w:t>
      </w:r>
      <w:r w:rsidR="008149EC">
        <w:rPr>
          <w:rFonts w:ascii="Times New Roman" w:hAnsi="Times New Roman" w:cs="Times New Roman"/>
        </w:rPr>
        <w:t xml:space="preserve">and </w:t>
      </w:r>
      <w:r w:rsidR="008149EC" w:rsidRPr="009C2D71">
        <w:rPr>
          <w:rFonts w:ascii="Times New Roman" w:hAnsi="Times New Roman" w:cs="Times New Roman"/>
        </w:rPr>
        <w:t xml:space="preserve">life expectancy </w:t>
      </w:r>
      <w:r w:rsidRPr="009C2D71">
        <w:rPr>
          <w:rFonts w:ascii="Times New Roman" w:hAnsi="Times New Roman" w:cs="Times New Roman"/>
        </w:rPr>
        <w:t>in Africa appears to be nonparametric</w:t>
      </w:r>
      <w:r w:rsidR="00792C18">
        <w:rPr>
          <w:rFonts w:ascii="Times New Roman" w:hAnsi="Times New Roman" w:cs="Times New Roman"/>
        </w:rPr>
        <w:t xml:space="preserve"> (not following a well-defined pattern)</w:t>
      </w:r>
      <w:r w:rsidRPr="009C2D71">
        <w:rPr>
          <w:rFonts w:ascii="Times New Roman" w:hAnsi="Times New Roman" w:cs="Times New Roman"/>
        </w:rPr>
        <w:t>. This suggests building two models for the 2007 data: a nonparametric model to describe Africa and a linear model to describe the rest of the continents.</w:t>
      </w:r>
    </w:p>
    <w:p w14:paraId="2289EF59" w14:textId="77777777" w:rsidR="006A4A93" w:rsidRPr="009C2D71" w:rsidRDefault="006A4A93" w:rsidP="009C2D71">
      <w:pPr>
        <w:tabs>
          <w:tab w:val="left" w:pos="1073"/>
        </w:tabs>
        <w:rPr>
          <w:rFonts w:ascii="Times New Roman" w:hAnsi="Times New Roman" w:cs="Times New Roman"/>
        </w:rPr>
      </w:pPr>
    </w:p>
    <w:p w14:paraId="70EB739C" w14:textId="61CE4A66" w:rsidR="00D0347E" w:rsidRPr="00372C38" w:rsidRDefault="009C2D71" w:rsidP="00372C38">
      <w:pPr>
        <w:tabs>
          <w:tab w:val="left" w:pos="1073"/>
        </w:tabs>
        <w:jc w:val="center"/>
        <w:rPr>
          <w:noProof/>
        </w:rPr>
      </w:pPr>
      <w:r>
        <w:rPr>
          <w:noProof/>
        </w:rPr>
        <w:drawing>
          <wp:inline distT="0" distB="0" distL="0" distR="0" wp14:anchorId="3BB04602" wp14:editId="7782B889">
            <wp:extent cx="5194300" cy="3224240"/>
            <wp:effectExtent l="0" t="0" r="0" b="1905"/>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28926" cy="3245733"/>
                    </a:xfrm>
                    <a:prstGeom prst="rect">
                      <a:avLst/>
                    </a:prstGeom>
                  </pic:spPr>
                </pic:pic>
              </a:graphicData>
            </a:graphic>
          </wp:inline>
        </w:drawing>
      </w:r>
    </w:p>
    <w:p w14:paraId="64DE0A61" w14:textId="3E5F812D" w:rsidR="002510D6" w:rsidRPr="002510D6" w:rsidRDefault="002510D6" w:rsidP="002510D6">
      <w:pPr>
        <w:rPr>
          <w:rFonts w:ascii="Times New Roman" w:hAnsi="Times New Roman" w:cs="Times New Roman"/>
          <w:b/>
          <w:bCs/>
          <w:sz w:val="36"/>
          <w:szCs w:val="36"/>
        </w:rPr>
      </w:pPr>
      <w:r w:rsidRPr="002510D6">
        <w:rPr>
          <w:rFonts w:ascii="Times New Roman" w:hAnsi="Times New Roman" w:cs="Times New Roman"/>
          <w:b/>
          <w:bCs/>
          <w:sz w:val="36"/>
          <w:szCs w:val="36"/>
        </w:rPr>
        <w:lastRenderedPageBreak/>
        <w:t>Life Expectancy Over Time by Continent</w:t>
      </w:r>
    </w:p>
    <w:p w14:paraId="6010369A" w14:textId="690B9DEA" w:rsidR="002510D6" w:rsidRDefault="002510D6" w:rsidP="002510D6">
      <w:pPr>
        <w:rPr>
          <w:rFonts w:ascii="Times New Roman" w:hAnsi="Times New Roman" w:cs="Times New Roman"/>
        </w:rPr>
      </w:pPr>
    </w:p>
    <w:p w14:paraId="7DB61064" w14:textId="5F36218C" w:rsidR="002510D6" w:rsidRDefault="00D0347E" w:rsidP="002510D6">
      <w:pPr>
        <w:rPr>
          <w:rFonts w:ascii="Times New Roman" w:hAnsi="Times New Roman" w:cs="Times New Roman"/>
        </w:rPr>
      </w:pPr>
      <w:r>
        <w:rPr>
          <w:rFonts w:ascii="Times New Roman" w:hAnsi="Times New Roman" w:cs="Times New Roman"/>
        </w:rPr>
        <w:t xml:space="preserve">     </w:t>
      </w:r>
      <w:r w:rsidR="002F0ACE" w:rsidRPr="002F0ACE">
        <w:rPr>
          <w:rFonts w:ascii="Times New Roman" w:hAnsi="Times New Roman" w:cs="Times New Roman"/>
        </w:rPr>
        <w:t xml:space="preserve">Figure 3 plots average life expectancy (weighted) vs. year, with each line representing a different continent. No matter the date, the ordering of continents by life expectancy remains the same: Oceania, Europe, the Americas, Asia, and Africa. Oceania, Europe, and the Americas all saw a similar increase in life expectancy from 1952 to 2007 at a similar rate resulting in a constant gap between these three continents. Asia witnessed a faster increase in life expectancy from 1950 to 1987, and a similar rate of increase as the other three continents from 1987 onward. This is somewhat </w:t>
      </w:r>
      <w:r w:rsidRPr="002F0ACE">
        <w:rPr>
          <w:rFonts w:ascii="Times New Roman" w:hAnsi="Times New Roman" w:cs="Times New Roman"/>
        </w:rPr>
        <w:t>surprising</w:t>
      </w:r>
      <w:r w:rsidR="002F0ACE" w:rsidRPr="002F0ACE">
        <w:rPr>
          <w:rFonts w:ascii="Times New Roman" w:hAnsi="Times New Roman" w:cs="Times New Roman"/>
        </w:rPr>
        <w:t xml:space="preserve"> as Asia also witnessed a decrease in life expectancy from 1957 to 1962, the only decrease in the dataset. I suspect this is due to the Great Chinese Famine of 1959 - 1961. Events in China are capable of driving patterns in the Asian continent because data is weighted by population and China is one of the most populous countries in the world. To verify that this is indeed the case, I reproduce the graph omitting China from the analysis (</w:t>
      </w:r>
      <w:r w:rsidR="00C911DC">
        <w:rPr>
          <w:rFonts w:ascii="Times New Roman" w:hAnsi="Times New Roman" w:cs="Times New Roman"/>
        </w:rPr>
        <w:t>s</w:t>
      </w:r>
      <w:r w:rsidR="002F0ACE" w:rsidRPr="002F0ACE">
        <w:rPr>
          <w:rFonts w:ascii="Times New Roman" w:hAnsi="Times New Roman" w:cs="Times New Roman"/>
        </w:rPr>
        <w:t>ee Appendix). Without China, the average life expectancy for Asia no longer decreases from 1957 - 1962. Additionally, while the gap between Asia and the three leading continents shrinks, it does not shrink as much as when China is included in the analysis.</w:t>
      </w:r>
    </w:p>
    <w:p w14:paraId="43A4B8E2" w14:textId="21559257" w:rsidR="002F0ACE" w:rsidRDefault="002F0ACE" w:rsidP="002510D6">
      <w:pPr>
        <w:rPr>
          <w:rFonts w:ascii="Times New Roman" w:hAnsi="Times New Roman" w:cs="Times New Roman"/>
        </w:rPr>
      </w:pPr>
    </w:p>
    <w:p w14:paraId="6ADBDE15" w14:textId="0C897D53" w:rsidR="002F0ACE" w:rsidRDefault="003A7775" w:rsidP="00D63C23">
      <w:pPr>
        <w:jc w:val="center"/>
        <w:rPr>
          <w:rFonts w:ascii="Times New Roman" w:hAnsi="Times New Roman" w:cs="Times New Roman"/>
          <w:noProof/>
        </w:rPr>
      </w:pPr>
      <w:r>
        <w:rPr>
          <w:rFonts w:ascii="Times New Roman" w:hAnsi="Times New Roman" w:cs="Times New Roman"/>
          <w:noProof/>
        </w:rPr>
        <w:drawing>
          <wp:inline distT="0" distB="0" distL="0" distR="0" wp14:anchorId="2FEFE4CE" wp14:editId="033F2843">
            <wp:extent cx="5867400" cy="3566827"/>
            <wp:effectExtent l="0" t="0" r="0" b="190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94508" cy="3583306"/>
                    </a:xfrm>
                    <a:prstGeom prst="rect">
                      <a:avLst/>
                    </a:prstGeom>
                  </pic:spPr>
                </pic:pic>
              </a:graphicData>
            </a:graphic>
          </wp:inline>
        </w:drawing>
      </w:r>
    </w:p>
    <w:p w14:paraId="11998F8E" w14:textId="4B24E91E" w:rsidR="003A7775" w:rsidRDefault="003A7775" w:rsidP="003A7775">
      <w:pPr>
        <w:rPr>
          <w:rFonts w:ascii="Times New Roman" w:hAnsi="Times New Roman" w:cs="Times New Roman"/>
          <w:noProof/>
        </w:rPr>
      </w:pPr>
    </w:p>
    <w:p w14:paraId="620FF605" w14:textId="78C0D3BF" w:rsidR="003A7775" w:rsidRDefault="00D0347E" w:rsidP="003A7775">
      <w:pPr>
        <w:tabs>
          <w:tab w:val="left" w:pos="1884"/>
        </w:tabs>
        <w:rPr>
          <w:rFonts w:ascii="Times New Roman" w:hAnsi="Times New Roman" w:cs="Times New Roman"/>
        </w:rPr>
      </w:pPr>
      <w:r>
        <w:rPr>
          <w:rFonts w:ascii="Times New Roman" w:hAnsi="Times New Roman" w:cs="Times New Roman"/>
        </w:rPr>
        <w:t xml:space="preserve">     </w:t>
      </w:r>
      <w:r w:rsidR="003A7775" w:rsidRPr="003A7775">
        <w:rPr>
          <w:rFonts w:ascii="Times New Roman" w:hAnsi="Times New Roman" w:cs="Times New Roman"/>
        </w:rPr>
        <w:t>Again, Africa stands out among the continents. From 1952 to 198</w:t>
      </w:r>
      <w:r w:rsidR="00590814">
        <w:rPr>
          <w:rFonts w:ascii="Times New Roman" w:hAnsi="Times New Roman" w:cs="Times New Roman"/>
        </w:rPr>
        <w:t>7</w:t>
      </w:r>
      <w:r w:rsidR="003A7775" w:rsidRPr="003A7775">
        <w:rPr>
          <w:rFonts w:ascii="Times New Roman" w:hAnsi="Times New Roman" w:cs="Times New Roman"/>
        </w:rPr>
        <w:t>, Africa's average life expectancy increased at a slightly higher rate than the other continents (bar Asia) resulting in a shrinking life expectancy gap. However, from 1986 - 2007 Africa's average life expectancy was flat. To explore whether this trend was driven by a few outlier countries or a widespread plateauing in life expectancy, I calculate the difference in life expectancy for each country in Africa between 2007 and 198</w:t>
      </w:r>
      <w:r w:rsidR="00EE712E">
        <w:rPr>
          <w:rFonts w:ascii="Times New Roman" w:hAnsi="Times New Roman" w:cs="Times New Roman"/>
        </w:rPr>
        <w:t>7</w:t>
      </w:r>
      <w:r w:rsidR="003A7775" w:rsidRPr="003A7775">
        <w:rPr>
          <w:rFonts w:ascii="Times New Roman" w:hAnsi="Times New Roman" w:cs="Times New Roman"/>
        </w:rPr>
        <w:t xml:space="preserve">. The average increase in life expectancy for each country in Africa is 1.46 years over this time frame, while the average increase in life expectancy for the other continents is about 6 years. In fact, only slightly more than 25% of countries in Africa </w:t>
      </w:r>
      <w:r w:rsidR="003A7775" w:rsidRPr="003A7775">
        <w:rPr>
          <w:rFonts w:ascii="Times New Roman" w:hAnsi="Times New Roman" w:cs="Times New Roman"/>
        </w:rPr>
        <w:lastRenderedPageBreak/>
        <w:t>witnessed in increase in life expectancy this large. To make matters worse, Swaziland and Zimbabwe experienced a decline in life expectancy of 18 years and 19 years respectively. Reasons for this trend may include a diminishing return of technological innovations in agriculture, disease, and a decline in international aid.</w:t>
      </w:r>
    </w:p>
    <w:p w14:paraId="2A688266" w14:textId="065F4A04" w:rsidR="00506899" w:rsidRDefault="00506899" w:rsidP="003A7775">
      <w:pPr>
        <w:tabs>
          <w:tab w:val="left" w:pos="1884"/>
        </w:tabs>
        <w:rPr>
          <w:rFonts w:ascii="Times New Roman" w:hAnsi="Times New Roman" w:cs="Times New Roman"/>
        </w:rPr>
      </w:pPr>
    </w:p>
    <w:p w14:paraId="518F6742" w14:textId="2ECDC2FF" w:rsidR="0048482C" w:rsidRDefault="000F04B4" w:rsidP="003A7775">
      <w:pPr>
        <w:tabs>
          <w:tab w:val="left" w:pos="1884"/>
        </w:tabs>
        <w:rPr>
          <w:rFonts w:ascii="Times New Roman" w:hAnsi="Times New Roman" w:cs="Times New Roman"/>
          <w:b/>
          <w:bCs/>
          <w:sz w:val="36"/>
          <w:szCs w:val="36"/>
        </w:rPr>
      </w:pPr>
      <w:r w:rsidRPr="000F04B4">
        <w:rPr>
          <w:rFonts w:ascii="Times New Roman" w:hAnsi="Times New Roman" w:cs="Times New Roman"/>
          <w:b/>
          <w:bCs/>
          <w:sz w:val="36"/>
          <w:szCs w:val="36"/>
        </w:rPr>
        <w:t xml:space="preserve">Changes in the </w:t>
      </w:r>
      <w:r>
        <w:rPr>
          <w:rFonts w:ascii="Times New Roman" w:hAnsi="Times New Roman" w:cs="Times New Roman"/>
          <w:b/>
          <w:bCs/>
          <w:sz w:val="36"/>
          <w:szCs w:val="36"/>
        </w:rPr>
        <w:t>R</w:t>
      </w:r>
      <w:r w:rsidRPr="000F04B4">
        <w:rPr>
          <w:rFonts w:ascii="Times New Roman" w:hAnsi="Times New Roman" w:cs="Times New Roman"/>
          <w:b/>
          <w:bCs/>
          <w:sz w:val="36"/>
          <w:szCs w:val="36"/>
        </w:rPr>
        <w:t xml:space="preserve">elationship between GDP and </w:t>
      </w:r>
      <w:r>
        <w:rPr>
          <w:rFonts w:ascii="Times New Roman" w:hAnsi="Times New Roman" w:cs="Times New Roman"/>
          <w:b/>
          <w:bCs/>
          <w:sz w:val="36"/>
          <w:szCs w:val="36"/>
        </w:rPr>
        <w:t>L</w:t>
      </w:r>
      <w:r w:rsidRPr="000F04B4">
        <w:rPr>
          <w:rFonts w:ascii="Times New Roman" w:hAnsi="Times New Roman" w:cs="Times New Roman"/>
          <w:b/>
          <w:bCs/>
          <w:sz w:val="36"/>
          <w:szCs w:val="36"/>
        </w:rPr>
        <w:t xml:space="preserve">ife </w:t>
      </w:r>
      <w:r>
        <w:rPr>
          <w:rFonts w:ascii="Times New Roman" w:hAnsi="Times New Roman" w:cs="Times New Roman"/>
          <w:b/>
          <w:bCs/>
          <w:sz w:val="36"/>
          <w:szCs w:val="36"/>
        </w:rPr>
        <w:t>E</w:t>
      </w:r>
      <w:r w:rsidRPr="000F04B4">
        <w:rPr>
          <w:rFonts w:ascii="Times New Roman" w:hAnsi="Times New Roman" w:cs="Times New Roman"/>
          <w:b/>
          <w:bCs/>
          <w:sz w:val="36"/>
          <w:szCs w:val="36"/>
        </w:rPr>
        <w:t xml:space="preserve">xpectancy over </w:t>
      </w:r>
      <w:r>
        <w:rPr>
          <w:rFonts w:ascii="Times New Roman" w:hAnsi="Times New Roman" w:cs="Times New Roman"/>
          <w:b/>
          <w:bCs/>
          <w:sz w:val="36"/>
          <w:szCs w:val="36"/>
        </w:rPr>
        <w:t>T</w:t>
      </w:r>
      <w:r w:rsidRPr="000F04B4">
        <w:rPr>
          <w:rFonts w:ascii="Times New Roman" w:hAnsi="Times New Roman" w:cs="Times New Roman"/>
          <w:b/>
          <w:bCs/>
          <w:sz w:val="36"/>
          <w:szCs w:val="36"/>
        </w:rPr>
        <w:t>ime</w:t>
      </w:r>
    </w:p>
    <w:p w14:paraId="26BE719A" w14:textId="7318E6ED" w:rsidR="00003385" w:rsidRDefault="00003385" w:rsidP="003A7775">
      <w:pPr>
        <w:tabs>
          <w:tab w:val="left" w:pos="1884"/>
        </w:tabs>
        <w:rPr>
          <w:rFonts w:ascii="Times New Roman" w:hAnsi="Times New Roman" w:cs="Times New Roman"/>
        </w:rPr>
      </w:pPr>
    </w:p>
    <w:p w14:paraId="157967F4" w14:textId="74DAE51C" w:rsidR="009B3E1E" w:rsidRDefault="00003385" w:rsidP="003A7775">
      <w:pPr>
        <w:tabs>
          <w:tab w:val="left" w:pos="1884"/>
        </w:tabs>
        <w:rPr>
          <w:rFonts w:ascii="Times New Roman" w:hAnsi="Times New Roman" w:cs="Times New Roman"/>
        </w:rPr>
      </w:pPr>
      <w:r>
        <w:rPr>
          <w:rFonts w:ascii="Times New Roman" w:hAnsi="Times New Roman" w:cs="Times New Roman"/>
        </w:rPr>
        <w:t xml:space="preserve">     To explore if the relationship between GDP and life expectancy changed over time, I plot </w:t>
      </w:r>
      <w:r w:rsidR="00D26374">
        <w:rPr>
          <w:rFonts w:ascii="Times New Roman" w:hAnsi="Times New Roman" w:cs="Times New Roman"/>
        </w:rPr>
        <w:t xml:space="preserve">life expectancy vs. GDP per capita (logged) with points grouped by decade. I group points by decade rather than year </w:t>
      </w:r>
      <w:r w:rsidR="00880F92">
        <w:rPr>
          <w:rFonts w:ascii="Times New Roman" w:hAnsi="Times New Roman" w:cs="Times New Roman"/>
        </w:rPr>
        <w:t xml:space="preserve">because then only six comparisons need to be made, rather than eleven. </w:t>
      </w:r>
      <w:r w:rsidR="002A7593">
        <w:rPr>
          <w:rFonts w:ascii="Times New Roman" w:hAnsi="Times New Roman" w:cs="Times New Roman"/>
        </w:rPr>
        <w:t xml:space="preserve">I then plot decade specific LOESS smoothers to ascertain patterns in the data. I exclude Kuwait from the analysis because it is an outlier; as </w:t>
      </w:r>
      <w:r w:rsidR="00C006D5">
        <w:rPr>
          <w:rFonts w:ascii="Times New Roman" w:hAnsi="Times New Roman" w:cs="Times New Roman"/>
        </w:rPr>
        <w:t>an oil rich state with an extremely small population,</w:t>
      </w:r>
      <w:r w:rsidR="002A7593">
        <w:rPr>
          <w:rFonts w:ascii="Times New Roman" w:hAnsi="Times New Roman" w:cs="Times New Roman"/>
        </w:rPr>
        <w:t xml:space="preserve"> </w:t>
      </w:r>
      <w:r w:rsidR="00C006D5">
        <w:rPr>
          <w:rFonts w:ascii="Times New Roman" w:hAnsi="Times New Roman" w:cs="Times New Roman"/>
        </w:rPr>
        <w:t xml:space="preserve">it </w:t>
      </w:r>
      <w:r w:rsidR="00374468">
        <w:rPr>
          <w:rFonts w:ascii="Times New Roman" w:hAnsi="Times New Roman" w:cs="Times New Roman"/>
        </w:rPr>
        <w:t>heavily influences the LOESS smoothers for the earlier decades</w:t>
      </w:r>
      <w:r w:rsidR="00697976">
        <w:rPr>
          <w:rFonts w:ascii="Times New Roman" w:hAnsi="Times New Roman" w:cs="Times New Roman"/>
        </w:rPr>
        <w:t xml:space="preserve"> even after weighting for population</w:t>
      </w:r>
      <w:r w:rsidR="00374468">
        <w:rPr>
          <w:rFonts w:ascii="Times New Roman" w:hAnsi="Times New Roman" w:cs="Times New Roman"/>
        </w:rPr>
        <w:t xml:space="preserve">. </w:t>
      </w:r>
      <w:r w:rsidR="00C8491C">
        <w:rPr>
          <w:rFonts w:ascii="Times New Roman" w:hAnsi="Times New Roman" w:cs="Times New Roman"/>
        </w:rPr>
        <w:t xml:space="preserve">A plot including Kuwait is included in the </w:t>
      </w:r>
      <w:r w:rsidR="00EB2EDF">
        <w:rPr>
          <w:rFonts w:ascii="Times New Roman" w:hAnsi="Times New Roman" w:cs="Times New Roman"/>
        </w:rPr>
        <w:t>A</w:t>
      </w:r>
      <w:r w:rsidR="00C8491C">
        <w:rPr>
          <w:rFonts w:ascii="Times New Roman" w:hAnsi="Times New Roman" w:cs="Times New Roman"/>
        </w:rPr>
        <w:t xml:space="preserve">ppendix. </w:t>
      </w:r>
      <w:r w:rsidR="00A0733F">
        <w:rPr>
          <w:rFonts w:ascii="Times New Roman" w:hAnsi="Times New Roman" w:cs="Times New Roman"/>
        </w:rPr>
        <w:t xml:space="preserve">Figure 4 demonstrates that the relationship between </w:t>
      </w:r>
      <w:proofErr w:type="gramStart"/>
      <w:r w:rsidR="00A0733F">
        <w:rPr>
          <w:rFonts w:ascii="Times New Roman" w:hAnsi="Times New Roman" w:cs="Times New Roman"/>
        </w:rPr>
        <w:t>GDP</w:t>
      </w:r>
      <w:proofErr w:type="gramEnd"/>
      <w:r w:rsidR="00A0733F">
        <w:rPr>
          <w:rFonts w:ascii="Times New Roman" w:hAnsi="Times New Roman" w:cs="Times New Roman"/>
        </w:rPr>
        <w:t xml:space="preserve"> per capita and life expectancy does depend on </w:t>
      </w:r>
      <w:r w:rsidR="00E53D23">
        <w:rPr>
          <w:rFonts w:ascii="Times New Roman" w:hAnsi="Times New Roman" w:cs="Times New Roman"/>
        </w:rPr>
        <w:t xml:space="preserve">time. In the 1950’s, 1960’s, and 1970’s, the relationship between </w:t>
      </w:r>
      <w:r w:rsidR="00E93F4E">
        <w:rPr>
          <w:rFonts w:ascii="Times New Roman" w:hAnsi="Times New Roman" w:cs="Times New Roman"/>
        </w:rPr>
        <w:t xml:space="preserve">logged </w:t>
      </w:r>
      <w:proofErr w:type="gramStart"/>
      <w:r w:rsidR="00697976">
        <w:rPr>
          <w:rFonts w:ascii="Times New Roman" w:hAnsi="Times New Roman" w:cs="Times New Roman"/>
        </w:rPr>
        <w:t>GDP</w:t>
      </w:r>
      <w:proofErr w:type="gramEnd"/>
      <w:r w:rsidR="00E93F4E">
        <w:rPr>
          <w:rFonts w:ascii="Times New Roman" w:hAnsi="Times New Roman" w:cs="Times New Roman"/>
        </w:rPr>
        <w:t xml:space="preserve"> per capita</w:t>
      </w:r>
      <w:r w:rsidR="00697976">
        <w:rPr>
          <w:rFonts w:ascii="Times New Roman" w:hAnsi="Times New Roman" w:cs="Times New Roman"/>
        </w:rPr>
        <w:t xml:space="preserve"> and life expectancy is flat at lower levels of GDP per capita and then </w:t>
      </w:r>
      <w:r w:rsidR="00E93F4E">
        <w:rPr>
          <w:rFonts w:ascii="Times New Roman" w:hAnsi="Times New Roman" w:cs="Times New Roman"/>
        </w:rPr>
        <w:t xml:space="preserve">linear at higher levels of logged GDP per capita. In contrast, </w:t>
      </w:r>
      <w:r w:rsidR="00693490">
        <w:rPr>
          <w:rFonts w:ascii="Times New Roman" w:hAnsi="Times New Roman" w:cs="Times New Roman"/>
        </w:rPr>
        <w:t xml:space="preserve">in the 1980’s 1990’s, and 2000’s, the relationship between logged </w:t>
      </w:r>
      <w:proofErr w:type="gramStart"/>
      <w:r w:rsidR="00693490">
        <w:rPr>
          <w:rFonts w:ascii="Times New Roman" w:hAnsi="Times New Roman" w:cs="Times New Roman"/>
        </w:rPr>
        <w:t>GDP</w:t>
      </w:r>
      <w:proofErr w:type="gramEnd"/>
      <w:r w:rsidR="00693490">
        <w:rPr>
          <w:rFonts w:ascii="Times New Roman" w:hAnsi="Times New Roman" w:cs="Times New Roman"/>
        </w:rPr>
        <w:t xml:space="preserve"> per capita and life expectancy is linear across the full range of GDP per capita. </w:t>
      </w:r>
      <w:r w:rsidR="00E155C4">
        <w:rPr>
          <w:rFonts w:ascii="Times New Roman" w:hAnsi="Times New Roman" w:cs="Times New Roman"/>
        </w:rPr>
        <w:t xml:space="preserve">For the most recent data – the 2000s – the LOESS smoother is nearly linear. </w:t>
      </w:r>
      <w:r w:rsidR="008F1159">
        <w:rPr>
          <w:rFonts w:ascii="Times New Roman" w:hAnsi="Times New Roman" w:cs="Times New Roman"/>
        </w:rPr>
        <w:t>To further explore the nuances of this relationship</w:t>
      </w:r>
      <w:r w:rsidR="00F22D20">
        <w:rPr>
          <w:rFonts w:ascii="Times New Roman" w:hAnsi="Times New Roman" w:cs="Times New Roman"/>
        </w:rPr>
        <w:t xml:space="preserve">, I </w:t>
      </w:r>
      <w:r w:rsidR="007B77A8">
        <w:rPr>
          <w:rFonts w:ascii="Times New Roman" w:hAnsi="Times New Roman" w:cs="Times New Roman"/>
        </w:rPr>
        <w:t>now</w:t>
      </w:r>
      <w:r w:rsidR="00F22D20">
        <w:rPr>
          <w:rFonts w:ascii="Times New Roman" w:hAnsi="Times New Roman" w:cs="Times New Roman"/>
        </w:rPr>
        <w:t xml:space="preserve"> examine this pattern in each continent.</w:t>
      </w:r>
    </w:p>
    <w:p w14:paraId="20FBF420" w14:textId="77777777" w:rsidR="009B3E1E" w:rsidRDefault="009B3E1E" w:rsidP="003A7775">
      <w:pPr>
        <w:tabs>
          <w:tab w:val="left" w:pos="1884"/>
        </w:tabs>
        <w:rPr>
          <w:rFonts w:ascii="Times New Roman" w:hAnsi="Times New Roman" w:cs="Times New Roman"/>
        </w:rPr>
      </w:pPr>
    </w:p>
    <w:p w14:paraId="0280BCFA" w14:textId="77777777" w:rsidR="009B3E1E" w:rsidRDefault="009B3E1E" w:rsidP="00D63C23">
      <w:pPr>
        <w:tabs>
          <w:tab w:val="left" w:pos="1884"/>
        </w:tabs>
        <w:jc w:val="center"/>
        <w:rPr>
          <w:rFonts w:ascii="Times New Roman" w:hAnsi="Times New Roman" w:cs="Times New Roman"/>
        </w:rPr>
      </w:pPr>
      <w:r>
        <w:rPr>
          <w:rFonts w:ascii="Times New Roman" w:hAnsi="Times New Roman" w:cs="Times New Roman"/>
          <w:b/>
          <w:bCs/>
          <w:noProof/>
          <w:sz w:val="36"/>
          <w:szCs w:val="36"/>
        </w:rPr>
        <w:drawing>
          <wp:inline distT="0" distB="0" distL="0" distR="0" wp14:anchorId="559DB2EC" wp14:editId="2DE606CB">
            <wp:extent cx="4923692" cy="3117812"/>
            <wp:effectExtent l="0" t="0" r="4445"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37123" cy="3126317"/>
                    </a:xfrm>
                    <a:prstGeom prst="rect">
                      <a:avLst/>
                    </a:prstGeom>
                  </pic:spPr>
                </pic:pic>
              </a:graphicData>
            </a:graphic>
          </wp:inline>
        </w:drawing>
      </w:r>
    </w:p>
    <w:p w14:paraId="479084BE" w14:textId="01FBD715" w:rsidR="00EF26F5" w:rsidRDefault="009B3E1E" w:rsidP="003A7775">
      <w:pPr>
        <w:tabs>
          <w:tab w:val="left" w:pos="1884"/>
        </w:tabs>
        <w:rPr>
          <w:rFonts w:ascii="Times New Roman" w:hAnsi="Times New Roman" w:cs="Times New Roman"/>
        </w:rPr>
      </w:pPr>
      <w:r>
        <w:rPr>
          <w:rFonts w:ascii="Times New Roman" w:hAnsi="Times New Roman" w:cs="Times New Roman"/>
        </w:rPr>
        <w:t xml:space="preserve">   </w:t>
      </w:r>
    </w:p>
    <w:p w14:paraId="7FDC2870" w14:textId="1D7E7ED0" w:rsidR="0024049E" w:rsidRPr="00EF26F5" w:rsidRDefault="00EF26F5" w:rsidP="003A7775">
      <w:pPr>
        <w:tabs>
          <w:tab w:val="left" w:pos="1884"/>
        </w:tabs>
        <w:rPr>
          <w:rFonts w:ascii="Times New Roman" w:hAnsi="Times New Roman" w:cs="Times New Roman"/>
          <w:b/>
          <w:bCs/>
        </w:rPr>
      </w:pPr>
      <w:r>
        <w:rPr>
          <w:rFonts w:ascii="Times New Roman" w:hAnsi="Times New Roman" w:cs="Times New Roman"/>
        </w:rPr>
        <w:t xml:space="preserve">    </w:t>
      </w:r>
      <w:r w:rsidR="00027FD7">
        <w:rPr>
          <w:rFonts w:ascii="Times New Roman" w:hAnsi="Times New Roman" w:cs="Times New Roman"/>
        </w:rPr>
        <w:t xml:space="preserve"> </w:t>
      </w:r>
      <w:r w:rsidR="001049B8">
        <w:rPr>
          <w:rFonts w:ascii="Times New Roman" w:hAnsi="Times New Roman" w:cs="Times New Roman"/>
        </w:rPr>
        <w:t xml:space="preserve">Figure 5 </w:t>
      </w:r>
      <w:r w:rsidR="005301B7">
        <w:rPr>
          <w:rFonts w:ascii="Times New Roman" w:hAnsi="Times New Roman" w:cs="Times New Roman"/>
        </w:rPr>
        <w:t xml:space="preserve">plots life expectancy vs. GDP per capita </w:t>
      </w:r>
      <w:r w:rsidR="00C759C6">
        <w:rPr>
          <w:rFonts w:ascii="Times New Roman" w:hAnsi="Times New Roman" w:cs="Times New Roman"/>
        </w:rPr>
        <w:t>colored by decade (</w:t>
      </w:r>
      <w:r w:rsidR="005301B7">
        <w:rPr>
          <w:rFonts w:ascii="Times New Roman" w:hAnsi="Times New Roman" w:cs="Times New Roman"/>
        </w:rPr>
        <w:t>with LOESS smoothers</w:t>
      </w:r>
      <w:r w:rsidR="00C759C6">
        <w:rPr>
          <w:rFonts w:ascii="Times New Roman" w:hAnsi="Times New Roman" w:cs="Times New Roman"/>
        </w:rPr>
        <w:t>) and faceted out by continent</w:t>
      </w:r>
      <w:r w:rsidR="005301B7">
        <w:rPr>
          <w:rFonts w:ascii="Times New Roman" w:hAnsi="Times New Roman" w:cs="Times New Roman"/>
        </w:rPr>
        <w:t>. Figure 5 excludes Kuwait</w:t>
      </w:r>
      <w:r w:rsidR="00C759C6">
        <w:rPr>
          <w:rFonts w:ascii="Times New Roman" w:hAnsi="Times New Roman" w:cs="Times New Roman"/>
        </w:rPr>
        <w:t xml:space="preserve"> because it is an outlier</w:t>
      </w:r>
      <w:r w:rsidR="005301B7">
        <w:rPr>
          <w:rFonts w:ascii="Times New Roman" w:hAnsi="Times New Roman" w:cs="Times New Roman"/>
        </w:rPr>
        <w:t xml:space="preserve"> and Oceania due to sparse data. Thus, Figure 5 contains </w:t>
      </w:r>
      <w:r w:rsidR="00697EFB">
        <w:rPr>
          <w:rFonts w:ascii="Times New Roman" w:hAnsi="Times New Roman" w:cs="Times New Roman"/>
        </w:rPr>
        <w:t xml:space="preserve">information on the relationship between life expectancy and </w:t>
      </w:r>
      <w:r w:rsidR="00F9204A">
        <w:rPr>
          <w:rFonts w:ascii="Times New Roman" w:hAnsi="Times New Roman" w:cs="Times New Roman"/>
        </w:rPr>
        <w:t xml:space="preserve">each of </w:t>
      </w:r>
      <w:r w:rsidR="00697EFB">
        <w:rPr>
          <w:rFonts w:ascii="Times New Roman" w:hAnsi="Times New Roman" w:cs="Times New Roman"/>
        </w:rPr>
        <w:t>GDP per capita (logged), year, and continent</w:t>
      </w:r>
      <w:r w:rsidR="00F9204A">
        <w:rPr>
          <w:rFonts w:ascii="Times New Roman" w:hAnsi="Times New Roman" w:cs="Times New Roman"/>
        </w:rPr>
        <w:t xml:space="preserve"> controlling for the other two. </w:t>
      </w:r>
      <w:r w:rsidR="00C759C6">
        <w:rPr>
          <w:rFonts w:ascii="Times New Roman" w:hAnsi="Times New Roman" w:cs="Times New Roman"/>
        </w:rPr>
        <w:t>N</w:t>
      </w:r>
      <w:r w:rsidR="00F9204A">
        <w:rPr>
          <w:rFonts w:ascii="Times New Roman" w:hAnsi="Times New Roman" w:cs="Times New Roman"/>
        </w:rPr>
        <w:t>ow</w:t>
      </w:r>
      <w:r w:rsidR="00C759C6">
        <w:rPr>
          <w:rFonts w:ascii="Times New Roman" w:hAnsi="Times New Roman" w:cs="Times New Roman"/>
        </w:rPr>
        <w:t xml:space="preserve">, it </w:t>
      </w:r>
      <w:r w:rsidR="00C759C6">
        <w:rPr>
          <w:rFonts w:ascii="Times New Roman" w:hAnsi="Times New Roman" w:cs="Times New Roman"/>
        </w:rPr>
        <w:lastRenderedPageBreak/>
        <w:t>can be determined whether the earlier patterns still</w:t>
      </w:r>
      <w:r w:rsidR="00F9204A">
        <w:rPr>
          <w:rFonts w:ascii="Times New Roman" w:hAnsi="Times New Roman" w:cs="Times New Roman"/>
        </w:rPr>
        <w:t xml:space="preserve"> hold </w:t>
      </w:r>
      <w:r w:rsidR="00FD7187">
        <w:rPr>
          <w:rFonts w:ascii="Times New Roman" w:hAnsi="Times New Roman" w:cs="Times New Roman"/>
        </w:rPr>
        <w:t xml:space="preserve">once controlling for </w:t>
      </w:r>
      <w:r w:rsidR="00C759C6">
        <w:rPr>
          <w:rFonts w:ascii="Times New Roman" w:hAnsi="Times New Roman" w:cs="Times New Roman"/>
        </w:rPr>
        <w:t>all</w:t>
      </w:r>
      <w:r w:rsidR="007C5453">
        <w:rPr>
          <w:rFonts w:ascii="Times New Roman" w:hAnsi="Times New Roman" w:cs="Times New Roman"/>
        </w:rPr>
        <w:t xml:space="preserve"> </w:t>
      </w:r>
      <w:r w:rsidR="00C759C6">
        <w:rPr>
          <w:rFonts w:ascii="Times New Roman" w:hAnsi="Times New Roman" w:cs="Times New Roman"/>
        </w:rPr>
        <w:t>the</w:t>
      </w:r>
      <w:r w:rsidR="007C5453">
        <w:rPr>
          <w:rFonts w:ascii="Times New Roman" w:hAnsi="Times New Roman" w:cs="Times New Roman"/>
        </w:rPr>
        <w:t xml:space="preserve"> variables of interest</w:t>
      </w:r>
      <w:r w:rsidR="00FD7187">
        <w:rPr>
          <w:rFonts w:ascii="Times New Roman" w:hAnsi="Times New Roman" w:cs="Times New Roman"/>
        </w:rPr>
        <w:t xml:space="preserve">. </w:t>
      </w:r>
      <w:r w:rsidR="00782B28">
        <w:rPr>
          <w:rFonts w:ascii="Times New Roman" w:hAnsi="Times New Roman" w:cs="Times New Roman"/>
        </w:rPr>
        <w:t xml:space="preserve">The </w:t>
      </w:r>
      <w:r w:rsidR="00983770">
        <w:rPr>
          <w:rFonts w:ascii="Times New Roman" w:hAnsi="Times New Roman" w:cs="Times New Roman"/>
        </w:rPr>
        <w:t>plot</w:t>
      </w:r>
      <w:r w:rsidR="00C759C6">
        <w:rPr>
          <w:rFonts w:ascii="Times New Roman" w:hAnsi="Times New Roman" w:cs="Times New Roman"/>
        </w:rPr>
        <w:t>s</w:t>
      </w:r>
      <w:r w:rsidR="00983770">
        <w:rPr>
          <w:rFonts w:ascii="Times New Roman" w:hAnsi="Times New Roman" w:cs="Times New Roman"/>
        </w:rPr>
        <w:t xml:space="preserve"> paint a different picture for Africa </w:t>
      </w:r>
      <w:r w:rsidR="00F90BF1">
        <w:rPr>
          <w:rFonts w:ascii="Times New Roman" w:hAnsi="Times New Roman" w:cs="Times New Roman"/>
        </w:rPr>
        <w:t>than for the</w:t>
      </w:r>
      <w:r w:rsidR="00983770">
        <w:rPr>
          <w:rFonts w:ascii="Times New Roman" w:hAnsi="Times New Roman" w:cs="Times New Roman"/>
        </w:rPr>
        <w:t xml:space="preserve"> other three continents (the Americas, Asia, and Europe). </w:t>
      </w:r>
      <w:r w:rsidR="00C759C6">
        <w:rPr>
          <w:rFonts w:ascii="Times New Roman" w:hAnsi="Times New Roman" w:cs="Times New Roman"/>
        </w:rPr>
        <w:t>First,</w:t>
      </w:r>
      <w:r w:rsidR="00983770">
        <w:rPr>
          <w:rFonts w:ascii="Times New Roman" w:hAnsi="Times New Roman" w:cs="Times New Roman"/>
        </w:rPr>
        <w:t xml:space="preserve"> the latter continents. </w:t>
      </w:r>
      <w:r w:rsidR="008467C8">
        <w:rPr>
          <w:rFonts w:ascii="Times New Roman" w:hAnsi="Times New Roman" w:cs="Times New Roman"/>
        </w:rPr>
        <w:t xml:space="preserve">In each continent, </w:t>
      </w:r>
      <w:r w:rsidR="0008088C">
        <w:rPr>
          <w:rFonts w:ascii="Times New Roman" w:hAnsi="Times New Roman" w:cs="Times New Roman"/>
        </w:rPr>
        <w:t xml:space="preserve">the relationship between </w:t>
      </w:r>
      <w:proofErr w:type="gramStart"/>
      <w:r w:rsidR="00177D32">
        <w:rPr>
          <w:rFonts w:ascii="Times New Roman" w:hAnsi="Times New Roman" w:cs="Times New Roman"/>
        </w:rPr>
        <w:t>GDP</w:t>
      </w:r>
      <w:proofErr w:type="gramEnd"/>
      <w:r w:rsidR="00177D32">
        <w:rPr>
          <w:rFonts w:ascii="Times New Roman" w:hAnsi="Times New Roman" w:cs="Times New Roman"/>
        </w:rPr>
        <w:t xml:space="preserve"> per capita (logged) and life expectancy is </w:t>
      </w:r>
      <w:r w:rsidR="006B4769">
        <w:rPr>
          <w:rFonts w:ascii="Times New Roman" w:hAnsi="Times New Roman" w:cs="Times New Roman"/>
        </w:rPr>
        <w:t>constant</w:t>
      </w:r>
      <w:r w:rsidR="00F04C4A">
        <w:rPr>
          <w:rFonts w:ascii="Times New Roman" w:hAnsi="Times New Roman" w:cs="Times New Roman"/>
        </w:rPr>
        <w:t>ly</w:t>
      </w:r>
      <w:r w:rsidR="006B4769">
        <w:rPr>
          <w:rFonts w:ascii="Times New Roman" w:hAnsi="Times New Roman" w:cs="Times New Roman"/>
        </w:rPr>
        <w:t xml:space="preserve"> </w:t>
      </w:r>
      <w:r w:rsidR="00177D32">
        <w:rPr>
          <w:rFonts w:ascii="Times New Roman" w:hAnsi="Times New Roman" w:cs="Times New Roman"/>
        </w:rPr>
        <w:t xml:space="preserve">positive </w:t>
      </w:r>
      <w:r w:rsidR="00F90BF1">
        <w:rPr>
          <w:rFonts w:ascii="Times New Roman" w:hAnsi="Times New Roman" w:cs="Times New Roman"/>
        </w:rPr>
        <w:t>and</w:t>
      </w:r>
      <w:r w:rsidR="00177D32">
        <w:rPr>
          <w:rFonts w:ascii="Times New Roman" w:hAnsi="Times New Roman" w:cs="Times New Roman"/>
        </w:rPr>
        <w:t xml:space="preserve"> linear across </w:t>
      </w:r>
      <w:r w:rsidR="004F26B2">
        <w:rPr>
          <w:rFonts w:ascii="Times New Roman" w:hAnsi="Times New Roman" w:cs="Times New Roman"/>
        </w:rPr>
        <w:t>each</w:t>
      </w:r>
      <w:r w:rsidR="00177D32">
        <w:rPr>
          <w:rFonts w:ascii="Times New Roman" w:hAnsi="Times New Roman" w:cs="Times New Roman"/>
        </w:rPr>
        <w:t xml:space="preserve"> decade. This is evidenced by </w:t>
      </w:r>
      <w:r w:rsidR="00C231EB">
        <w:rPr>
          <w:rFonts w:ascii="Times New Roman" w:hAnsi="Times New Roman" w:cs="Times New Roman"/>
        </w:rPr>
        <w:t xml:space="preserve">the LOESS smoothers all having </w:t>
      </w:r>
      <w:r w:rsidR="007F1B87">
        <w:rPr>
          <w:rFonts w:ascii="Times New Roman" w:hAnsi="Times New Roman" w:cs="Times New Roman"/>
        </w:rPr>
        <w:t>roughly</w:t>
      </w:r>
      <w:r w:rsidR="00C231EB">
        <w:rPr>
          <w:rFonts w:ascii="Times New Roman" w:hAnsi="Times New Roman" w:cs="Times New Roman"/>
        </w:rPr>
        <w:t xml:space="preserve"> the same pattern. There are exceptions, like Asia in the 1950’s. However, this </w:t>
      </w:r>
      <w:r w:rsidR="00A65E25">
        <w:rPr>
          <w:rFonts w:ascii="Times New Roman" w:hAnsi="Times New Roman" w:cs="Times New Roman"/>
        </w:rPr>
        <w:t>may be caused by one-off events in</w:t>
      </w:r>
      <w:r w:rsidR="00C231EB">
        <w:rPr>
          <w:rFonts w:ascii="Times New Roman" w:hAnsi="Times New Roman" w:cs="Times New Roman"/>
        </w:rPr>
        <w:t xml:space="preserve"> China </w:t>
      </w:r>
      <w:r w:rsidR="00A65E25">
        <w:rPr>
          <w:rFonts w:ascii="Times New Roman" w:hAnsi="Times New Roman" w:cs="Times New Roman"/>
        </w:rPr>
        <w:t xml:space="preserve">as </w:t>
      </w:r>
      <w:r w:rsidR="00C231EB">
        <w:rPr>
          <w:rFonts w:ascii="Times New Roman" w:hAnsi="Times New Roman" w:cs="Times New Roman"/>
        </w:rPr>
        <w:t xml:space="preserve">discussed earlier. </w:t>
      </w:r>
      <w:r w:rsidR="0094185C">
        <w:rPr>
          <w:rFonts w:ascii="Times New Roman" w:hAnsi="Times New Roman" w:cs="Times New Roman"/>
        </w:rPr>
        <w:t xml:space="preserve">Additionally, there appears to be a time effect. This is evidenced by the smoothers being roughly parallel and shifting upwards as the decades progress. </w:t>
      </w:r>
      <w:r w:rsidR="00BC1B44">
        <w:rPr>
          <w:rFonts w:ascii="Times New Roman" w:hAnsi="Times New Roman" w:cs="Times New Roman"/>
        </w:rPr>
        <w:t xml:space="preserve">The effect of time is not as pronounced in Europe, </w:t>
      </w:r>
      <w:r w:rsidR="009318DA">
        <w:rPr>
          <w:rFonts w:ascii="Times New Roman" w:hAnsi="Times New Roman" w:cs="Times New Roman"/>
        </w:rPr>
        <w:t xml:space="preserve">which suggests an interaction between time and continent. </w:t>
      </w:r>
      <w:r w:rsidR="00FF3B09">
        <w:rPr>
          <w:rFonts w:ascii="Times New Roman" w:hAnsi="Times New Roman" w:cs="Times New Roman"/>
        </w:rPr>
        <w:t xml:space="preserve">Overall, </w:t>
      </w:r>
      <w:r w:rsidR="002E4CF9">
        <w:rPr>
          <w:rFonts w:ascii="Times New Roman" w:hAnsi="Times New Roman" w:cs="Times New Roman"/>
        </w:rPr>
        <w:t xml:space="preserve">continent doesn’t seem to matter as much as it used to (for these three continents) as the 2000’s smoother </w:t>
      </w:r>
      <w:r w:rsidR="00581C4B">
        <w:rPr>
          <w:rFonts w:ascii="Times New Roman" w:hAnsi="Times New Roman" w:cs="Times New Roman"/>
        </w:rPr>
        <w:t>has a similar slope and intercept in each plot. This can’t be said for all continents, however.</w:t>
      </w:r>
    </w:p>
    <w:p w14:paraId="7C40DE82" w14:textId="3BD3BFDA" w:rsidR="009D269A" w:rsidRDefault="00581C4B" w:rsidP="003A7775">
      <w:pPr>
        <w:tabs>
          <w:tab w:val="left" w:pos="1884"/>
        </w:tabs>
        <w:rPr>
          <w:rFonts w:ascii="Times New Roman" w:hAnsi="Times New Roman" w:cs="Times New Roman"/>
        </w:rPr>
      </w:pPr>
      <w:r>
        <w:rPr>
          <w:rFonts w:ascii="Times New Roman" w:hAnsi="Times New Roman" w:cs="Times New Roman"/>
        </w:rPr>
        <w:t xml:space="preserve">     Africa is a</w:t>
      </w:r>
      <w:r w:rsidR="00A31B41">
        <w:rPr>
          <w:rFonts w:ascii="Times New Roman" w:hAnsi="Times New Roman" w:cs="Times New Roman"/>
        </w:rPr>
        <w:t>n exception to these general patterns</w:t>
      </w:r>
      <w:r>
        <w:rPr>
          <w:rFonts w:ascii="Times New Roman" w:hAnsi="Times New Roman" w:cs="Times New Roman"/>
        </w:rPr>
        <w:t xml:space="preserve">. </w:t>
      </w:r>
      <w:r w:rsidR="00D650EC">
        <w:rPr>
          <w:rFonts w:ascii="Times New Roman" w:hAnsi="Times New Roman" w:cs="Times New Roman"/>
        </w:rPr>
        <w:t>The a</w:t>
      </w:r>
      <w:r w:rsidR="007C5453">
        <w:rPr>
          <w:rFonts w:ascii="Times New Roman" w:hAnsi="Times New Roman" w:cs="Times New Roman"/>
        </w:rPr>
        <w:t>s</w:t>
      </w:r>
      <w:r w:rsidR="00D650EC">
        <w:rPr>
          <w:rFonts w:ascii="Times New Roman" w:hAnsi="Times New Roman" w:cs="Times New Roman"/>
        </w:rPr>
        <w:t xml:space="preserve">sociation between </w:t>
      </w:r>
      <w:proofErr w:type="gramStart"/>
      <w:r w:rsidR="00331DB7">
        <w:rPr>
          <w:rFonts w:ascii="Times New Roman" w:hAnsi="Times New Roman" w:cs="Times New Roman"/>
        </w:rPr>
        <w:t>GDP</w:t>
      </w:r>
      <w:proofErr w:type="gramEnd"/>
      <w:r w:rsidR="00331DB7">
        <w:rPr>
          <w:rFonts w:ascii="Times New Roman" w:hAnsi="Times New Roman" w:cs="Times New Roman"/>
        </w:rPr>
        <w:t xml:space="preserve"> per capita (logged)</w:t>
      </w:r>
      <w:r w:rsidR="00D650EC">
        <w:rPr>
          <w:rFonts w:ascii="Times New Roman" w:hAnsi="Times New Roman" w:cs="Times New Roman"/>
        </w:rPr>
        <w:t xml:space="preserve"> and life expectancy is </w:t>
      </w:r>
      <w:r w:rsidR="00411C20">
        <w:rPr>
          <w:rFonts w:ascii="Times New Roman" w:hAnsi="Times New Roman" w:cs="Times New Roman"/>
        </w:rPr>
        <w:t xml:space="preserve">weak to moderately positive in earlier decades. During the more recent decades, the </w:t>
      </w:r>
      <w:r w:rsidR="00B93A6A">
        <w:rPr>
          <w:rFonts w:ascii="Times New Roman" w:hAnsi="Times New Roman" w:cs="Times New Roman"/>
        </w:rPr>
        <w:t xml:space="preserve">relationship between </w:t>
      </w:r>
      <w:proofErr w:type="gramStart"/>
      <w:r w:rsidR="00B93A6A">
        <w:rPr>
          <w:rFonts w:ascii="Times New Roman" w:hAnsi="Times New Roman" w:cs="Times New Roman"/>
        </w:rPr>
        <w:t>GDP</w:t>
      </w:r>
      <w:proofErr w:type="gramEnd"/>
      <w:r w:rsidR="00B93A6A">
        <w:rPr>
          <w:rFonts w:ascii="Times New Roman" w:hAnsi="Times New Roman" w:cs="Times New Roman"/>
        </w:rPr>
        <w:t xml:space="preserve"> per capita (logged) and life expectancy is </w:t>
      </w:r>
      <w:r w:rsidR="00480EA0">
        <w:rPr>
          <w:rFonts w:ascii="Times New Roman" w:hAnsi="Times New Roman" w:cs="Times New Roman"/>
        </w:rPr>
        <w:t>negative</w:t>
      </w:r>
      <w:r w:rsidR="00B93A6A">
        <w:rPr>
          <w:rFonts w:ascii="Times New Roman" w:hAnsi="Times New Roman" w:cs="Times New Roman"/>
        </w:rPr>
        <w:t xml:space="preserve"> at the highest levels of GDP. There appears to be a time effect, but the effect diminishes </w:t>
      </w:r>
      <w:r w:rsidR="00480EA0">
        <w:rPr>
          <w:rFonts w:ascii="Times New Roman" w:hAnsi="Times New Roman" w:cs="Times New Roman"/>
        </w:rPr>
        <w:t xml:space="preserve">as the decades progress. Figure 3 showed a leveling </w:t>
      </w:r>
      <w:r w:rsidR="001B307D">
        <w:rPr>
          <w:rFonts w:ascii="Times New Roman" w:hAnsi="Times New Roman" w:cs="Times New Roman"/>
        </w:rPr>
        <w:t>off</w:t>
      </w:r>
      <w:r w:rsidR="00480EA0">
        <w:rPr>
          <w:rFonts w:ascii="Times New Roman" w:hAnsi="Times New Roman" w:cs="Times New Roman"/>
        </w:rPr>
        <w:t xml:space="preserve"> </w:t>
      </w:r>
      <w:r w:rsidR="002312BA">
        <w:rPr>
          <w:rFonts w:ascii="Times New Roman" w:hAnsi="Times New Roman" w:cs="Times New Roman"/>
        </w:rPr>
        <w:t xml:space="preserve">in </w:t>
      </w:r>
      <w:r w:rsidR="00480EA0">
        <w:rPr>
          <w:rFonts w:ascii="Times New Roman" w:hAnsi="Times New Roman" w:cs="Times New Roman"/>
        </w:rPr>
        <w:t xml:space="preserve">life expectancy in Africa from 1987 - 2007. </w:t>
      </w:r>
      <w:r w:rsidR="0067208C">
        <w:rPr>
          <w:rFonts w:ascii="Times New Roman" w:hAnsi="Times New Roman" w:cs="Times New Roman"/>
        </w:rPr>
        <w:t xml:space="preserve">Figure 5 suggests that this leveling off </w:t>
      </w:r>
      <w:r w:rsidR="001B307D">
        <w:rPr>
          <w:rFonts w:ascii="Times New Roman" w:hAnsi="Times New Roman" w:cs="Times New Roman"/>
        </w:rPr>
        <w:t xml:space="preserve">might be the result of </w:t>
      </w:r>
      <w:r w:rsidR="00331DB7">
        <w:rPr>
          <w:rFonts w:ascii="Times New Roman" w:hAnsi="Times New Roman" w:cs="Times New Roman"/>
        </w:rPr>
        <w:t xml:space="preserve">both </w:t>
      </w:r>
      <w:r w:rsidR="001B307D">
        <w:rPr>
          <w:rFonts w:ascii="Times New Roman" w:hAnsi="Times New Roman" w:cs="Times New Roman"/>
        </w:rPr>
        <w:t xml:space="preserve">time and economic growth no longer having an effect, at least for this case. The unique situation </w:t>
      </w:r>
      <w:r w:rsidR="00244AB0">
        <w:rPr>
          <w:rFonts w:ascii="Times New Roman" w:hAnsi="Times New Roman" w:cs="Times New Roman"/>
        </w:rPr>
        <w:t>of</w:t>
      </w:r>
      <w:r w:rsidR="001B307D">
        <w:rPr>
          <w:rFonts w:ascii="Times New Roman" w:hAnsi="Times New Roman" w:cs="Times New Roman"/>
        </w:rPr>
        <w:t xml:space="preserve"> Africa mean</w:t>
      </w:r>
      <w:r w:rsidR="00B63678">
        <w:rPr>
          <w:rFonts w:ascii="Times New Roman" w:hAnsi="Times New Roman" w:cs="Times New Roman"/>
        </w:rPr>
        <w:t>s</w:t>
      </w:r>
      <w:r w:rsidR="001B307D">
        <w:rPr>
          <w:rFonts w:ascii="Times New Roman" w:hAnsi="Times New Roman" w:cs="Times New Roman"/>
        </w:rPr>
        <w:t xml:space="preserve"> </w:t>
      </w:r>
      <w:r w:rsidR="00331DB7">
        <w:rPr>
          <w:rFonts w:ascii="Times New Roman" w:hAnsi="Times New Roman" w:cs="Times New Roman"/>
        </w:rPr>
        <w:t>that two models should be built</w:t>
      </w:r>
      <w:r w:rsidR="001B307D">
        <w:rPr>
          <w:rFonts w:ascii="Times New Roman" w:hAnsi="Times New Roman" w:cs="Times New Roman"/>
        </w:rPr>
        <w:t xml:space="preserve">: one for Africa and one for the rest of the continents. </w:t>
      </w:r>
    </w:p>
    <w:p w14:paraId="252CA358" w14:textId="3C8330C6" w:rsidR="00027FD7" w:rsidRDefault="00027FD7" w:rsidP="003A7775">
      <w:pPr>
        <w:tabs>
          <w:tab w:val="left" w:pos="1884"/>
        </w:tabs>
        <w:rPr>
          <w:rFonts w:ascii="Times New Roman" w:hAnsi="Times New Roman" w:cs="Times New Roman"/>
        </w:rPr>
      </w:pPr>
    </w:p>
    <w:p w14:paraId="0FF2F28D" w14:textId="764FBDCC" w:rsidR="00027FD7" w:rsidRDefault="00027FD7" w:rsidP="00027FD7">
      <w:pPr>
        <w:tabs>
          <w:tab w:val="left" w:pos="1884"/>
        </w:tabs>
        <w:jc w:val="center"/>
        <w:rPr>
          <w:rFonts w:ascii="Times New Roman" w:hAnsi="Times New Roman" w:cs="Times New Roman"/>
        </w:rPr>
      </w:pPr>
      <w:r>
        <w:rPr>
          <w:rFonts w:ascii="Times New Roman" w:hAnsi="Times New Roman" w:cs="Times New Roman"/>
          <w:b/>
          <w:bCs/>
          <w:noProof/>
          <w:sz w:val="36"/>
          <w:szCs w:val="36"/>
        </w:rPr>
        <w:drawing>
          <wp:inline distT="0" distB="0" distL="0" distR="0" wp14:anchorId="6C312C40" wp14:editId="643A4174">
            <wp:extent cx="5502227" cy="3464170"/>
            <wp:effectExtent l="0" t="0" r="0" b="317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22282" cy="3476797"/>
                    </a:xfrm>
                    <a:prstGeom prst="rect">
                      <a:avLst/>
                    </a:prstGeom>
                  </pic:spPr>
                </pic:pic>
              </a:graphicData>
            </a:graphic>
          </wp:inline>
        </w:drawing>
      </w:r>
    </w:p>
    <w:p w14:paraId="532E56E1" w14:textId="77777777" w:rsidR="0024049E" w:rsidRPr="0024049E" w:rsidRDefault="0024049E" w:rsidP="003A7775">
      <w:pPr>
        <w:tabs>
          <w:tab w:val="left" w:pos="1884"/>
        </w:tabs>
        <w:rPr>
          <w:rFonts w:ascii="Times New Roman" w:hAnsi="Times New Roman" w:cs="Times New Roman"/>
        </w:rPr>
      </w:pPr>
    </w:p>
    <w:p w14:paraId="4E7F7C1C" w14:textId="2953F712" w:rsidR="001F00A7" w:rsidRDefault="00CB47F9" w:rsidP="003A7775">
      <w:pPr>
        <w:tabs>
          <w:tab w:val="left" w:pos="1884"/>
        </w:tabs>
        <w:rPr>
          <w:rFonts w:ascii="Times New Roman" w:hAnsi="Times New Roman" w:cs="Times New Roman"/>
        </w:rPr>
      </w:pPr>
      <w:r>
        <w:rPr>
          <w:rFonts w:ascii="Times New Roman" w:hAnsi="Times New Roman" w:cs="Times New Roman"/>
          <w:b/>
          <w:bCs/>
        </w:rPr>
        <w:t xml:space="preserve">     </w:t>
      </w:r>
      <w:r>
        <w:rPr>
          <w:rFonts w:ascii="Times New Roman" w:hAnsi="Times New Roman" w:cs="Times New Roman"/>
        </w:rPr>
        <w:t xml:space="preserve">The first model </w:t>
      </w:r>
      <w:r w:rsidR="0070147A">
        <w:rPr>
          <w:rFonts w:ascii="Times New Roman" w:hAnsi="Times New Roman" w:cs="Times New Roman"/>
        </w:rPr>
        <w:t>is</w:t>
      </w:r>
      <w:r w:rsidR="00713BB0">
        <w:rPr>
          <w:rFonts w:ascii="Times New Roman" w:hAnsi="Times New Roman" w:cs="Times New Roman"/>
        </w:rPr>
        <w:t xml:space="preserve"> an</w:t>
      </w:r>
      <w:r w:rsidR="0070147A">
        <w:rPr>
          <w:rFonts w:ascii="Times New Roman" w:hAnsi="Times New Roman" w:cs="Times New Roman"/>
        </w:rPr>
        <w:t xml:space="preserve"> </w:t>
      </w:r>
      <w:r w:rsidR="004745C8">
        <w:rPr>
          <w:rFonts w:ascii="Times New Roman" w:hAnsi="Times New Roman" w:cs="Times New Roman"/>
        </w:rPr>
        <w:t>ordinary least squares</w:t>
      </w:r>
      <w:r w:rsidR="0070147A">
        <w:rPr>
          <w:rFonts w:ascii="Times New Roman" w:hAnsi="Times New Roman" w:cs="Times New Roman"/>
        </w:rPr>
        <w:t xml:space="preserve"> regression predicting life expectancy for Asia, the Americas, Europe, and </w:t>
      </w:r>
      <w:r w:rsidR="00547D38">
        <w:rPr>
          <w:rFonts w:ascii="Times New Roman" w:hAnsi="Times New Roman" w:cs="Times New Roman"/>
        </w:rPr>
        <w:t xml:space="preserve">Oceania (excluding Africa). Based on the exploratory data analysis above, the model contains </w:t>
      </w:r>
      <w:r w:rsidR="001C587D">
        <w:rPr>
          <w:rFonts w:ascii="Times New Roman" w:hAnsi="Times New Roman" w:cs="Times New Roman"/>
        </w:rPr>
        <w:t xml:space="preserve">four regressors (excluding the intercept): a main effect for logged GDP per capita, a main effect for continent, a main effect for year, and an interaction between </w:t>
      </w:r>
      <w:r w:rsidR="00F75A70">
        <w:rPr>
          <w:rFonts w:ascii="Times New Roman" w:hAnsi="Times New Roman" w:cs="Times New Roman"/>
        </w:rPr>
        <w:t>year and continent. The diagnostics indicate that this model fits well</w:t>
      </w:r>
      <w:r w:rsidR="00532590">
        <w:rPr>
          <w:rFonts w:ascii="Times New Roman" w:hAnsi="Times New Roman" w:cs="Times New Roman"/>
        </w:rPr>
        <w:t xml:space="preserve"> (see Appendix). The plot of </w:t>
      </w:r>
      <w:r w:rsidR="00532590">
        <w:rPr>
          <w:rFonts w:ascii="Times New Roman" w:hAnsi="Times New Roman" w:cs="Times New Roman"/>
        </w:rPr>
        <w:lastRenderedPageBreak/>
        <w:t>the residuals vs. the fitted values and the plot of the squared residuals vs. the fitted values are both null, i</w:t>
      </w:r>
      <w:r w:rsidR="00AA1C26">
        <w:rPr>
          <w:rFonts w:ascii="Times New Roman" w:hAnsi="Times New Roman" w:cs="Times New Roman"/>
        </w:rPr>
        <w:t>ndicating that the assumptions of linearity and constant variance are met</w:t>
      </w:r>
      <w:r w:rsidR="0036689B">
        <w:rPr>
          <w:rStyle w:val="FootnoteReference"/>
          <w:rFonts w:ascii="Times New Roman" w:hAnsi="Times New Roman" w:cs="Times New Roman"/>
        </w:rPr>
        <w:footnoteReference w:id="1"/>
      </w:r>
      <w:r w:rsidR="00AA1C26">
        <w:rPr>
          <w:rFonts w:ascii="Times New Roman" w:hAnsi="Times New Roman" w:cs="Times New Roman"/>
        </w:rPr>
        <w:t>. Additionally, a plot of the standardized residuals vs. the leverage does not reveal any outlier</w:t>
      </w:r>
      <w:r w:rsidR="00E729B8">
        <w:rPr>
          <w:rFonts w:ascii="Times New Roman" w:hAnsi="Times New Roman" w:cs="Times New Roman"/>
        </w:rPr>
        <w:t>s</w:t>
      </w:r>
      <w:r w:rsidR="00AA1C26">
        <w:rPr>
          <w:rFonts w:ascii="Times New Roman" w:hAnsi="Times New Roman" w:cs="Times New Roman"/>
        </w:rPr>
        <w:t xml:space="preserve"> with high leverage. While some points do have a high standardized residual, they also have a small leverage value and thus do not </w:t>
      </w:r>
      <w:r w:rsidR="00936F66">
        <w:rPr>
          <w:rFonts w:ascii="Times New Roman" w:hAnsi="Times New Roman" w:cs="Times New Roman"/>
        </w:rPr>
        <w:t>affect</w:t>
      </w:r>
      <w:r w:rsidR="00AA1C26">
        <w:rPr>
          <w:rFonts w:ascii="Times New Roman" w:hAnsi="Times New Roman" w:cs="Times New Roman"/>
        </w:rPr>
        <w:t xml:space="preserve"> the </w:t>
      </w:r>
      <w:r w:rsidR="004745C8">
        <w:rPr>
          <w:rFonts w:ascii="Times New Roman" w:hAnsi="Times New Roman" w:cs="Times New Roman"/>
        </w:rPr>
        <w:t>regression line. The second model is a LOESS model predicting life expectancy in Africa</w:t>
      </w:r>
      <w:r w:rsidR="00936F66">
        <w:rPr>
          <w:rFonts w:ascii="Times New Roman" w:hAnsi="Times New Roman" w:cs="Times New Roman"/>
        </w:rPr>
        <w:t xml:space="preserve">. Again, a LOESS model is a highly flexible </w:t>
      </w:r>
      <w:r w:rsidR="00AB0BAF">
        <w:rPr>
          <w:rFonts w:ascii="Times New Roman" w:hAnsi="Times New Roman" w:cs="Times New Roman"/>
        </w:rPr>
        <w:t xml:space="preserve">model that fits a multitude of local regressions </w:t>
      </w:r>
      <w:r w:rsidR="008D0A7A">
        <w:rPr>
          <w:rFonts w:ascii="Times New Roman" w:hAnsi="Times New Roman" w:cs="Times New Roman"/>
        </w:rPr>
        <w:t>that</w:t>
      </w:r>
      <w:r w:rsidR="00AB0BAF">
        <w:rPr>
          <w:rFonts w:ascii="Times New Roman" w:hAnsi="Times New Roman" w:cs="Times New Roman"/>
        </w:rPr>
        <w:t xml:space="preserve"> trace the data. A LOESS model is used due to the unclear, non-parametric relationships </w:t>
      </w:r>
      <w:r w:rsidR="002C3C29">
        <w:rPr>
          <w:rFonts w:ascii="Times New Roman" w:hAnsi="Times New Roman" w:cs="Times New Roman"/>
        </w:rPr>
        <w:t>in</w:t>
      </w:r>
      <w:r w:rsidR="00123E3A">
        <w:rPr>
          <w:rFonts w:ascii="Times New Roman" w:hAnsi="Times New Roman" w:cs="Times New Roman"/>
        </w:rPr>
        <w:t xml:space="preserve"> the </w:t>
      </w:r>
      <w:r w:rsidR="002C3C29">
        <w:rPr>
          <w:rFonts w:ascii="Times New Roman" w:hAnsi="Times New Roman" w:cs="Times New Roman"/>
        </w:rPr>
        <w:t>Africa data</w:t>
      </w:r>
      <w:r w:rsidR="00AB0BAF">
        <w:rPr>
          <w:rFonts w:ascii="Times New Roman" w:hAnsi="Times New Roman" w:cs="Times New Roman"/>
        </w:rPr>
        <w:t xml:space="preserve">. </w:t>
      </w:r>
      <w:r w:rsidR="00E97AD4">
        <w:rPr>
          <w:rFonts w:ascii="Times New Roman" w:hAnsi="Times New Roman" w:cs="Times New Roman"/>
        </w:rPr>
        <w:t xml:space="preserve">After decreasing the span to </w:t>
      </w:r>
      <w:r w:rsidR="00123E3A">
        <w:rPr>
          <w:rFonts w:ascii="Times New Roman" w:hAnsi="Times New Roman" w:cs="Times New Roman"/>
        </w:rPr>
        <w:t>0</w:t>
      </w:r>
      <w:r w:rsidR="0064718C">
        <w:rPr>
          <w:rFonts w:ascii="Times New Roman" w:hAnsi="Times New Roman" w:cs="Times New Roman"/>
        </w:rPr>
        <w:t xml:space="preserve">.35 (which makes the local regressions even more local), the plot of the residuals vs. the fitted values is null and the points in a Q-Normal plot of the residuals fall on the identity line (see Appendix). The LOESS model fits the Africa data well. </w:t>
      </w:r>
      <w:r w:rsidR="00586230">
        <w:rPr>
          <w:rFonts w:ascii="Times New Roman" w:hAnsi="Times New Roman" w:cs="Times New Roman"/>
        </w:rPr>
        <w:t>Both models are weighte</w:t>
      </w:r>
      <w:r w:rsidR="007777A9">
        <w:rPr>
          <w:rFonts w:ascii="Times New Roman" w:hAnsi="Times New Roman" w:cs="Times New Roman"/>
        </w:rPr>
        <w:t>d</w:t>
      </w:r>
      <w:r w:rsidR="00854650">
        <w:rPr>
          <w:rFonts w:ascii="Times New Roman" w:hAnsi="Times New Roman" w:cs="Times New Roman"/>
        </w:rPr>
        <w:t xml:space="preserve"> by population so that a small country like </w:t>
      </w:r>
      <w:r w:rsidR="00D956BD">
        <w:rPr>
          <w:rFonts w:ascii="Times New Roman" w:hAnsi="Times New Roman" w:cs="Times New Roman"/>
        </w:rPr>
        <w:t>Jamaica</w:t>
      </w:r>
      <w:r w:rsidR="00854650">
        <w:rPr>
          <w:rFonts w:ascii="Times New Roman" w:hAnsi="Times New Roman" w:cs="Times New Roman"/>
        </w:rPr>
        <w:t xml:space="preserve"> does not have the same impact as a </w:t>
      </w:r>
      <w:r w:rsidR="009B5A0B">
        <w:rPr>
          <w:rFonts w:ascii="Times New Roman" w:hAnsi="Times New Roman" w:cs="Times New Roman"/>
        </w:rPr>
        <w:t xml:space="preserve">more </w:t>
      </w:r>
      <w:r w:rsidR="00854650">
        <w:rPr>
          <w:rFonts w:ascii="Times New Roman" w:hAnsi="Times New Roman" w:cs="Times New Roman"/>
        </w:rPr>
        <w:t xml:space="preserve">populous country like India. </w:t>
      </w:r>
      <w:r w:rsidR="007777A9">
        <w:rPr>
          <w:rFonts w:ascii="Times New Roman" w:hAnsi="Times New Roman" w:cs="Times New Roman"/>
        </w:rPr>
        <w:t xml:space="preserve"> </w:t>
      </w:r>
    </w:p>
    <w:p w14:paraId="57089B32" w14:textId="77777777" w:rsidR="00372C38" w:rsidRDefault="00372C38" w:rsidP="003A7775">
      <w:pPr>
        <w:tabs>
          <w:tab w:val="left" w:pos="1884"/>
        </w:tabs>
        <w:rPr>
          <w:rFonts w:ascii="Times New Roman" w:hAnsi="Times New Roman" w:cs="Times New Roman"/>
          <w:b/>
          <w:bCs/>
          <w:sz w:val="36"/>
          <w:szCs w:val="36"/>
        </w:rPr>
      </w:pPr>
    </w:p>
    <w:p w14:paraId="3BD1F67D" w14:textId="28F841FF" w:rsidR="001F00A7" w:rsidRPr="001F00A7" w:rsidRDefault="001F00A7" w:rsidP="003A7775">
      <w:pPr>
        <w:tabs>
          <w:tab w:val="left" w:pos="1884"/>
        </w:tabs>
        <w:rPr>
          <w:rFonts w:ascii="Times New Roman" w:hAnsi="Times New Roman" w:cs="Times New Roman"/>
          <w:b/>
          <w:bCs/>
          <w:sz w:val="36"/>
          <w:szCs w:val="36"/>
        </w:rPr>
      </w:pPr>
      <w:r w:rsidRPr="001F00A7">
        <w:rPr>
          <w:rFonts w:ascii="Times New Roman" w:hAnsi="Times New Roman" w:cs="Times New Roman"/>
          <w:b/>
          <w:bCs/>
          <w:sz w:val="36"/>
          <w:szCs w:val="36"/>
        </w:rPr>
        <w:t>Interpretation and Conclusion</w:t>
      </w:r>
    </w:p>
    <w:p w14:paraId="60C6353D" w14:textId="2EF55255" w:rsidR="001F00A7" w:rsidRDefault="001F00A7" w:rsidP="003A7775">
      <w:pPr>
        <w:tabs>
          <w:tab w:val="left" w:pos="1884"/>
        </w:tabs>
        <w:rPr>
          <w:rFonts w:ascii="Times New Roman" w:hAnsi="Times New Roman" w:cs="Times New Roman"/>
        </w:rPr>
      </w:pPr>
    </w:p>
    <w:p w14:paraId="1464534F" w14:textId="156032DF" w:rsidR="001F00A7" w:rsidRPr="00CB47F9" w:rsidRDefault="001F00A7" w:rsidP="003A7775">
      <w:pPr>
        <w:tabs>
          <w:tab w:val="left" w:pos="1884"/>
        </w:tabs>
        <w:rPr>
          <w:rFonts w:ascii="Times New Roman" w:hAnsi="Times New Roman" w:cs="Times New Roman"/>
        </w:rPr>
      </w:pPr>
      <w:r>
        <w:rPr>
          <w:rFonts w:ascii="Times New Roman" w:hAnsi="Times New Roman" w:cs="Times New Roman"/>
        </w:rPr>
        <w:t xml:space="preserve">     </w:t>
      </w:r>
      <w:r w:rsidR="00805189">
        <w:rPr>
          <w:rFonts w:ascii="Times New Roman" w:hAnsi="Times New Roman" w:cs="Times New Roman"/>
        </w:rPr>
        <w:t xml:space="preserve">In the context of a new debate regarding the benefits of economic growth, </w:t>
      </w:r>
      <w:r w:rsidR="00A741EB">
        <w:rPr>
          <w:rFonts w:ascii="Times New Roman" w:hAnsi="Times New Roman" w:cs="Times New Roman"/>
        </w:rPr>
        <w:t xml:space="preserve">is economic growth associated with increased life expectancy? To answer this question, this analysis examined the </w:t>
      </w:r>
      <w:proofErr w:type="spellStart"/>
      <w:r w:rsidR="00A741EB" w:rsidRPr="00372C38">
        <w:rPr>
          <w:rFonts w:ascii="Times New Roman" w:hAnsi="Times New Roman" w:cs="Times New Roman"/>
          <w:i/>
          <w:iCs/>
        </w:rPr>
        <w:t>gapminder</w:t>
      </w:r>
      <w:proofErr w:type="spellEnd"/>
      <w:r w:rsidR="00A741EB">
        <w:rPr>
          <w:rFonts w:ascii="Times New Roman" w:hAnsi="Times New Roman" w:cs="Times New Roman"/>
        </w:rPr>
        <w:t xml:space="preserve"> dataset. </w:t>
      </w:r>
      <w:r w:rsidR="00430C91">
        <w:rPr>
          <w:rFonts w:ascii="Times New Roman" w:hAnsi="Times New Roman" w:cs="Times New Roman"/>
        </w:rPr>
        <w:t xml:space="preserve">Bivariate, </w:t>
      </w:r>
      <w:proofErr w:type="spellStart"/>
      <w:r w:rsidR="00430C91">
        <w:rPr>
          <w:rFonts w:ascii="Times New Roman" w:hAnsi="Times New Roman" w:cs="Times New Roman"/>
        </w:rPr>
        <w:t>trivariate</w:t>
      </w:r>
      <w:proofErr w:type="spellEnd"/>
      <w:r w:rsidR="00430C91">
        <w:rPr>
          <w:rFonts w:ascii="Times New Roman" w:hAnsi="Times New Roman" w:cs="Times New Roman"/>
        </w:rPr>
        <w:t xml:space="preserve">, and </w:t>
      </w:r>
      <w:proofErr w:type="spellStart"/>
      <w:r w:rsidR="00430C91">
        <w:rPr>
          <w:rFonts w:ascii="Times New Roman" w:hAnsi="Times New Roman" w:cs="Times New Roman"/>
        </w:rPr>
        <w:t>hypervariate</w:t>
      </w:r>
      <w:proofErr w:type="spellEnd"/>
      <w:r w:rsidR="00430C91">
        <w:rPr>
          <w:rFonts w:ascii="Times New Roman" w:hAnsi="Times New Roman" w:cs="Times New Roman"/>
        </w:rPr>
        <w:t xml:space="preserve"> plots were constructed to explore the relationships between life expectancy, GDP per capita, time, and continent. </w:t>
      </w:r>
      <w:r w:rsidR="00CB4762">
        <w:rPr>
          <w:rFonts w:ascii="Times New Roman" w:hAnsi="Times New Roman" w:cs="Times New Roman"/>
        </w:rPr>
        <w:t xml:space="preserve">Two models were constructed: one predicting life expectancy for Asia, the Americas, Europe, and Oceania, and one predicting life expectancy for </w:t>
      </w:r>
      <w:r w:rsidR="004C0B8A">
        <w:rPr>
          <w:rFonts w:ascii="Times New Roman" w:hAnsi="Times New Roman" w:cs="Times New Roman"/>
        </w:rPr>
        <w:t xml:space="preserve">Africa. The models reveal that </w:t>
      </w:r>
      <w:r w:rsidR="00F26296" w:rsidRPr="009D33B4">
        <w:rPr>
          <w:rFonts w:ascii="Times New Roman" w:hAnsi="Times New Roman" w:cs="Times New Roman"/>
          <w:i/>
          <w:iCs/>
        </w:rPr>
        <w:t>economic growth is indeed associated with higher life expectancy</w:t>
      </w:r>
      <w:r w:rsidR="00F26296">
        <w:rPr>
          <w:rFonts w:ascii="Times New Roman" w:hAnsi="Times New Roman" w:cs="Times New Roman"/>
        </w:rPr>
        <w:t xml:space="preserve">. In the first model (excluding Africa), </w:t>
      </w:r>
      <w:r w:rsidR="006D1405">
        <w:rPr>
          <w:rFonts w:ascii="Times New Roman" w:hAnsi="Times New Roman" w:cs="Times New Roman"/>
        </w:rPr>
        <w:t xml:space="preserve">each </w:t>
      </w:r>
      <w:r w:rsidR="00574D1E">
        <w:rPr>
          <w:rFonts w:ascii="Times New Roman" w:hAnsi="Times New Roman" w:cs="Times New Roman"/>
        </w:rPr>
        <w:t xml:space="preserve">inflation-adjusted </w:t>
      </w:r>
      <w:r w:rsidR="006D1405">
        <w:rPr>
          <w:rFonts w:ascii="Times New Roman" w:hAnsi="Times New Roman" w:cs="Times New Roman"/>
        </w:rPr>
        <w:t xml:space="preserve">dollar </w:t>
      </w:r>
      <w:proofErr w:type="gramStart"/>
      <w:r w:rsidR="006D1405">
        <w:rPr>
          <w:rFonts w:ascii="Times New Roman" w:hAnsi="Times New Roman" w:cs="Times New Roman"/>
        </w:rPr>
        <w:t>increase</w:t>
      </w:r>
      <w:proofErr w:type="gramEnd"/>
      <w:r w:rsidR="006D1405">
        <w:rPr>
          <w:rFonts w:ascii="Times New Roman" w:hAnsi="Times New Roman" w:cs="Times New Roman"/>
        </w:rPr>
        <w:t xml:space="preserve"> </w:t>
      </w:r>
      <w:r w:rsidR="00574D1E">
        <w:rPr>
          <w:rFonts w:ascii="Times New Roman" w:hAnsi="Times New Roman" w:cs="Times New Roman"/>
        </w:rPr>
        <w:t>in</w:t>
      </w:r>
      <w:r w:rsidR="00DB6EC7">
        <w:rPr>
          <w:rFonts w:ascii="Times New Roman" w:hAnsi="Times New Roman" w:cs="Times New Roman"/>
        </w:rPr>
        <w:t xml:space="preserve"> </w:t>
      </w:r>
      <w:r w:rsidR="00574D1E">
        <w:rPr>
          <w:rFonts w:ascii="Times New Roman" w:hAnsi="Times New Roman" w:cs="Times New Roman"/>
        </w:rPr>
        <w:t xml:space="preserve">GDP per capita is associated with a </w:t>
      </w:r>
      <w:r w:rsidR="005A5719" w:rsidRPr="005A5719">
        <w:rPr>
          <w:rFonts w:ascii="Times New Roman" w:hAnsi="Times New Roman" w:cs="Times New Roman"/>
        </w:rPr>
        <w:t>0.12</w:t>
      </w:r>
      <w:r w:rsidR="005A5719">
        <w:rPr>
          <w:rFonts w:ascii="Times New Roman" w:hAnsi="Times New Roman" w:cs="Times New Roman"/>
        </w:rPr>
        <w:t xml:space="preserve">% increase in life expectancy, controlling for year and continent. </w:t>
      </w:r>
      <w:r w:rsidR="00916675">
        <w:rPr>
          <w:rFonts w:ascii="Times New Roman" w:hAnsi="Times New Roman" w:cs="Times New Roman"/>
        </w:rPr>
        <w:t>In the second model (only including Africa), inference is not possible</w:t>
      </w:r>
      <w:r w:rsidR="00413749">
        <w:rPr>
          <w:rFonts w:ascii="Times New Roman" w:hAnsi="Times New Roman" w:cs="Times New Roman"/>
        </w:rPr>
        <w:t xml:space="preserve">. However, as GDP increases, the model generally predicts higher life expectancy (see </w:t>
      </w:r>
      <w:r w:rsidR="006A482F">
        <w:rPr>
          <w:rFonts w:ascii="Times New Roman" w:hAnsi="Times New Roman" w:cs="Times New Roman"/>
        </w:rPr>
        <w:t xml:space="preserve">Appendix Figure A9), although this relationship is more complicated than the linear relationship in the other model. The models reveal that </w:t>
      </w:r>
      <w:r w:rsidR="00AB3579">
        <w:rPr>
          <w:rFonts w:ascii="Times New Roman" w:hAnsi="Times New Roman" w:cs="Times New Roman"/>
        </w:rPr>
        <w:t xml:space="preserve">time and continent matter as well. </w:t>
      </w:r>
      <w:r w:rsidR="00AA1B94">
        <w:rPr>
          <w:rFonts w:ascii="Times New Roman" w:hAnsi="Times New Roman" w:cs="Times New Roman"/>
        </w:rPr>
        <w:t xml:space="preserve">In the model excluding Africa, the regressors (logged GDP per capita, year, continent, and an interaction between </w:t>
      </w:r>
      <w:r w:rsidR="00051CA9">
        <w:rPr>
          <w:rFonts w:ascii="Times New Roman" w:hAnsi="Times New Roman" w:cs="Times New Roman"/>
        </w:rPr>
        <w:t>year and continent) explain 79.55% of the variation in life expectancy</w:t>
      </w:r>
      <w:r w:rsidR="00537307">
        <w:rPr>
          <w:rFonts w:ascii="Times New Roman" w:hAnsi="Times New Roman" w:cs="Times New Roman"/>
        </w:rPr>
        <w:t xml:space="preserve"> adjusted for </w:t>
      </w:r>
      <w:r w:rsidR="008A577F">
        <w:rPr>
          <w:rFonts w:ascii="Times New Roman" w:hAnsi="Times New Roman" w:cs="Times New Roman"/>
        </w:rPr>
        <w:t xml:space="preserve">the </w:t>
      </w:r>
      <w:r w:rsidR="00537307">
        <w:rPr>
          <w:rFonts w:ascii="Times New Roman" w:hAnsi="Times New Roman" w:cs="Times New Roman"/>
        </w:rPr>
        <w:t xml:space="preserve">number of regressors. This speaks to the relevance of all four variables. </w:t>
      </w:r>
      <w:r w:rsidR="003C7AD1">
        <w:rPr>
          <w:rFonts w:ascii="Times New Roman" w:hAnsi="Times New Roman" w:cs="Times New Roman"/>
        </w:rPr>
        <w:t xml:space="preserve">While this research cannot proclaim causality, it still uncovers a strong association between </w:t>
      </w:r>
      <w:r w:rsidR="00AE2794">
        <w:rPr>
          <w:rFonts w:ascii="Times New Roman" w:hAnsi="Times New Roman" w:cs="Times New Roman"/>
        </w:rPr>
        <w:t xml:space="preserve">economic growth and life expectancy. Degrowth activists </w:t>
      </w:r>
      <w:r w:rsidR="007A6D01">
        <w:rPr>
          <w:rFonts w:ascii="Times New Roman" w:hAnsi="Times New Roman" w:cs="Times New Roman"/>
        </w:rPr>
        <w:t>should</w:t>
      </w:r>
      <w:r w:rsidR="00AE2794">
        <w:rPr>
          <w:rFonts w:ascii="Times New Roman" w:hAnsi="Times New Roman" w:cs="Times New Roman"/>
        </w:rPr>
        <w:t xml:space="preserve"> best be aware of this association </w:t>
      </w:r>
      <w:r w:rsidR="001347BE">
        <w:rPr>
          <w:rFonts w:ascii="Times New Roman" w:hAnsi="Times New Roman" w:cs="Times New Roman"/>
        </w:rPr>
        <w:t xml:space="preserve">before giving up </w:t>
      </w:r>
      <w:r w:rsidR="007A6D01">
        <w:rPr>
          <w:rFonts w:ascii="Times New Roman" w:hAnsi="Times New Roman" w:cs="Times New Roman"/>
        </w:rPr>
        <w:t>on</w:t>
      </w:r>
      <w:r w:rsidR="001347BE">
        <w:rPr>
          <w:rFonts w:ascii="Times New Roman" w:hAnsi="Times New Roman" w:cs="Times New Roman"/>
        </w:rPr>
        <w:t xml:space="preserve"> economic growth</w:t>
      </w:r>
      <w:r w:rsidR="0054482B">
        <w:rPr>
          <w:rFonts w:ascii="Times New Roman" w:hAnsi="Times New Roman" w:cs="Times New Roman"/>
        </w:rPr>
        <w:t xml:space="preserve"> entirely</w:t>
      </w:r>
      <w:r w:rsidR="001347BE">
        <w:rPr>
          <w:rFonts w:ascii="Times New Roman" w:hAnsi="Times New Roman" w:cs="Times New Roman"/>
        </w:rPr>
        <w:t xml:space="preserve">. </w:t>
      </w:r>
    </w:p>
    <w:p w14:paraId="397BE7C5" w14:textId="77777777" w:rsidR="00CB47F9" w:rsidRPr="00244AB0" w:rsidRDefault="00CB47F9" w:rsidP="003A7775">
      <w:pPr>
        <w:tabs>
          <w:tab w:val="left" w:pos="1884"/>
        </w:tabs>
        <w:rPr>
          <w:rFonts w:ascii="Times New Roman" w:hAnsi="Times New Roman" w:cs="Times New Roman"/>
          <w:b/>
          <w:bCs/>
        </w:rPr>
      </w:pPr>
    </w:p>
    <w:p w14:paraId="45C4718B" w14:textId="77777777" w:rsidR="001347BE" w:rsidRDefault="001347BE" w:rsidP="003A7775">
      <w:pPr>
        <w:tabs>
          <w:tab w:val="left" w:pos="1884"/>
        </w:tabs>
        <w:rPr>
          <w:rFonts w:ascii="Times New Roman" w:hAnsi="Times New Roman" w:cs="Times New Roman"/>
          <w:b/>
          <w:bCs/>
          <w:sz w:val="36"/>
          <w:szCs w:val="36"/>
        </w:rPr>
      </w:pPr>
    </w:p>
    <w:p w14:paraId="12B9F097" w14:textId="77777777" w:rsidR="001347BE" w:rsidRDefault="001347BE" w:rsidP="003A7775">
      <w:pPr>
        <w:tabs>
          <w:tab w:val="left" w:pos="1884"/>
        </w:tabs>
        <w:rPr>
          <w:rFonts w:ascii="Times New Roman" w:hAnsi="Times New Roman" w:cs="Times New Roman"/>
          <w:b/>
          <w:bCs/>
          <w:sz w:val="36"/>
          <w:szCs w:val="36"/>
        </w:rPr>
      </w:pPr>
    </w:p>
    <w:p w14:paraId="428B6069" w14:textId="77777777" w:rsidR="001347BE" w:rsidRDefault="001347BE" w:rsidP="003A7775">
      <w:pPr>
        <w:tabs>
          <w:tab w:val="left" w:pos="1884"/>
        </w:tabs>
        <w:rPr>
          <w:rFonts w:ascii="Times New Roman" w:hAnsi="Times New Roman" w:cs="Times New Roman"/>
          <w:b/>
          <w:bCs/>
          <w:sz w:val="36"/>
          <w:szCs w:val="36"/>
        </w:rPr>
      </w:pPr>
    </w:p>
    <w:p w14:paraId="4C135EA3" w14:textId="77777777" w:rsidR="00372C38" w:rsidRDefault="00372C38" w:rsidP="003A7775">
      <w:pPr>
        <w:tabs>
          <w:tab w:val="left" w:pos="1884"/>
        </w:tabs>
        <w:rPr>
          <w:rFonts w:ascii="Times New Roman" w:hAnsi="Times New Roman" w:cs="Times New Roman"/>
          <w:b/>
          <w:bCs/>
          <w:sz w:val="36"/>
          <w:szCs w:val="36"/>
        </w:rPr>
      </w:pPr>
    </w:p>
    <w:p w14:paraId="10A72F75" w14:textId="0036A98E" w:rsidR="00506899" w:rsidRDefault="00506899" w:rsidP="003A7775">
      <w:pPr>
        <w:tabs>
          <w:tab w:val="left" w:pos="1884"/>
        </w:tabs>
        <w:rPr>
          <w:rFonts w:ascii="Times New Roman" w:hAnsi="Times New Roman" w:cs="Times New Roman"/>
        </w:rPr>
      </w:pPr>
      <w:r w:rsidRPr="0048482C">
        <w:rPr>
          <w:rFonts w:ascii="Times New Roman" w:hAnsi="Times New Roman" w:cs="Times New Roman"/>
          <w:b/>
          <w:bCs/>
          <w:sz w:val="36"/>
          <w:szCs w:val="36"/>
        </w:rPr>
        <w:lastRenderedPageBreak/>
        <w:t>Appendix</w:t>
      </w:r>
    </w:p>
    <w:p w14:paraId="3E857BFE" w14:textId="77777777" w:rsidR="00B20FF1" w:rsidRPr="00C330E0" w:rsidRDefault="00B20FF1" w:rsidP="003A7775">
      <w:pPr>
        <w:tabs>
          <w:tab w:val="left" w:pos="1884"/>
        </w:tabs>
        <w:rPr>
          <w:rFonts w:ascii="Times New Roman" w:hAnsi="Times New Roman" w:cs="Times New Roman"/>
        </w:rPr>
      </w:pPr>
    </w:p>
    <w:p w14:paraId="2516F8AC" w14:textId="7A5CD386" w:rsidR="00984C22" w:rsidRDefault="0048482C" w:rsidP="00D63C23">
      <w:pPr>
        <w:tabs>
          <w:tab w:val="left" w:pos="1884"/>
        </w:tabs>
        <w:jc w:val="center"/>
        <w:rPr>
          <w:rFonts w:ascii="Times New Roman" w:hAnsi="Times New Roman" w:cs="Times New Roman"/>
          <w:noProof/>
        </w:rPr>
      </w:pPr>
      <w:r>
        <w:rPr>
          <w:rFonts w:ascii="Times New Roman" w:hAnsi="Times New Roman" w:cs="Times New Roman"/>
          <w:noProof/>
        </w:rPr>
        <w:drawing>
          <wp:inline distT="0" distB="0" distL="0" distR="0" wp14:anchorId="1D9AAFC9" wp14:editId="0044662F">
            <wp:extent cx="5943600" cy="3694430"/>
            <wp:effectExtent l="0" t="0" r="0" b="127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694430"/>
                    </a:xfrm>
                    <a:prstGeom prst="rect">
                      <a:avLst/>
                    </a:prstGeom>
                  </pic:spPr>
                </pic:pic>
              </a:graphicData>
            </a:graphic>
          </wp:inline>
        </w:drawing>
      </w:r>
    </w:p>
    <w:p w14:paraId="64B45737" w14:textId="77777777" w:rsidR="00372C38" w:rsidRDefault="00372C38" w:rsidP="00D63C23">
      <w:pPr>
        <w:tabs>
          <w:tab w:val="left" w:pos="1884"/>
        </w:tabs>
        <w:jc w:val="center"/>
        <w:rPr>
          <w:rFonts w:ascii="Times New Roman" w:hAnsi="Times New Roman" w:cs="Times New Roman"/>
          <w:noProof/>
        </w:rPr>
      </w:pPr>
    </w:p>
    <w:p w14:paraId="63F257C8" w14:textId="631E8E03" w:rsidR="00372C38" w:rsidRDefault="00372C38" w:rsidP="00D63C23">
      <w:pPr>
        <w:tabs>
          <w:tab w:val="left" w:pos="1884"/>
        </w:tabs>
        <w:jc w:val="center"/>
        <w:rPr>
          <w:rFonts w:ascii="Times New Roman" w:hAnsi="Times New Roman" w:cs="Times New Roman"/>
          <w:noProof/>
        </w:rPr>
      </w:pPr>
      <w:r>
        <w:rPr>
          <w:rFonts w:ascii="Times New Roman" w:hAnsi="Times New Roman" w:cs="Times New Roman"/>
          <w:noProof/>
        </w:rPr>
        <w:drawing>
          <wp:inline distT="0" distB="0" distL="0" distR="0" wp14:anchorId="263AFAAF" wp14:editId="364C8274">
            <wp:extent cx="5943600" cy="3727450"/>
            <wp:effectExtent l="0" t="0" r="0" b="635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inline>
        </w:drawing>
      </w:r>
    </w:p>
    <w:p w14:paraId="2D934356" w14:textId="058AF404" w:rsidR="00B20FF1" w:rsidRDefault="00B20FF1" w:rsidP="00B20FF1">
      <w:pPr>
        <w:rPr>
          <w:rFonts w:ascii="Times New Roman" w:hAnsi="Times New Roman" w:cs="Times New Roman"/>
          <w:noProof/>
        </w:rPr>
      </w:pPr>
    </w:p>
    <w:p w14:paraId="3EBFF2A7" w14:textId="519A593A" w:rsidR="00B20FF1" w:rsidRDefault="00BA4A3E" w:rsidP="00BA4A3E">
      <w:pPr>
        <w:tabs>
          <w:tab w:val="left" w:pos="1874"/>
        </w:tabs>
        <w:jc w:val="center"/>
        <w:rPr>
          <w:rFonts w:ascii="Times New Roman" w:hAnsi="Times New Roman" w:cs="Times New Roman"/>
        </w:rPr>
      </w:pPr>
      <w:r>
        <w:rPr>
          <w:rFonts w:ascii="Times New Roman" w:hAnsi="Times New Roman" w:cs="Times New Roman"/>
          <w:noProof/>
        </w:rPr>
        <w:lastRenderedPageBreak/>
        <w:drawing>
          <wp:inline distT="0" distB="0" distL="0" distR="0" wp14:anchorId="4A93875F" wp14:editId="54024E4D">
            <wp:extent cx="5943600" cy="3579495"/>
            <wp:effectExtent l="0" t="0" r="0" b="190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79495"/>
                    </a:xfrm>
                    <a:prstGeom prst="rect">
                      <a:avLst/>
                    </a:prstGeom>
                  </pic:spPr>
                </pic:pic>
              </a:graphicData>
            </a:graphic>
          </wp:inline>
        </w:drawing>
      </w:r>
    </w:p>
    <w:p w14:paraId="295DE1EF" w14:textId="527F5B53" w:rsidR="00BA4A3E" w:rsidRDefault="00BA4A3E" w:rsidP="006F3E7D">
      <w:pPr>
        <w:tabs>
          <w:tab w:val="left" w:pos="1874"/>
        </w:tabs>
        <w:jc w:val="center"/>
        <w:rPr>
          <w:rFonts w:ascii="Times New Roman" w:hAnsi="Times New Roman" w:cs="Times New Roman"/>
        </w:rPr>
      </w:pPr>
    </w:p>
    <w:p w14:paraId="63E1CB67" w14:textId="2BAEFF25" w:rsidR="00372C38" w:rsidRDefault="00372C38" w:rsidP="006F3E7D">
      <w:pPr>
        <w:tabs>
          <w:tab w:val="left" w:pos="1874"/>
        </w:tabs>
        <w:jc w:val="center"/>
        <w:rPr>
          <w:rFonts w:ascii="Times New Roman" w:hAnsi="Times New Roman" w:cs="Times New Roman"/>
        </w:rPr>
      </w:pPr>
      <w:r>
        <w:rPr>
          <w:rFonts w:ascii="Times New Roman" w:hAnsi="Times New Roman" w:cs="Times New Roman"/>
          <w:noProof/>
        </w:rPr>
        <w:drawing>
          <wp:inline distT="0" distB="0" distL="0" distR="0" wp14:anchorId="737EE7FC" wp14:editId="26118BF3">
            <wp:extent cx="5943600" cy="367347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2B1B1BB4" w14:textId="5BF6F1DC" w:rsidR="006F3E7D" w:rsidRDefault="004161F6" w:rsidP="002B3E43">
      <w:pPr>
        <w:tabs>
          <w:tab w:val="left" w:pos="1874"/>
        </w:tabs>
        <w:jc w:val="center"/>
        <w:rPr>
          <w:rFonts w:ascii="Times New Roman" w:hAnsi="Times New Roman" w:cs="Times New Roman"/>
          <w:noProof/>
        </w:rPr>
      </w:pPr>
      <w:r>
        <w:rPr>
          <w:rFonts w:ascii="Times New Roman" w:hAnsi="Times New Roman" w:cs="Times New Roman"/>
          <w:noProof/>
        </w:rPr>
        <w:lastRenderedPageBreak/>
        <w:drawing>
          <wp:inline distT="0" distB="0" distL="0" distR="0" wp14:anchorId="6A74ED9B" wp14:editId="64102F64">
            <wp:extent cx="5943600" cy="3621405"/>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inline>
        </w:drawing>
      </w:r>
    </w:p>
    <w:p w14:paraId="12BFEE04" w14:textId="65E8C2A4" w:rsidR="004161F6" w:rsidRDefault="004161F6" w:rsidP="002B3E43">
      <w:pPr>
        <w:tabs>
          <w:tab w:val="left" w:pos="5222"/>
        </w:tabs>
        <w:jc w:val="center"/>
        <w:rPr>
          <w:rFonts w:ascii="Times New Roman" w:hAnsi="Times New Roman" w:cs="Times New Roman"/>
        </w:rPr>
      </w:pPr>
    </w:p>
    <w:p w14:paraId="24052A2F" w14:textId="491E707F" w:rsidR="00372C38" w:rsidRDefault="00372C38" w:rsidP="002B3E43">
      <w:pPr>
        <w:tabs>
          <w:tab w:val="left" w:pos="5222"/>
        </w:tabs>
        <w:jc w:val="center"/>
        <w:rPr>
          <w:rFonts w:ascii="Times New Roman" w:hAnsi="Times New Roman" w:cs="Times New Roman"/>
        </w:rPr>
      </w:pPr>
      <w:r>
        <w:rPr>
          <w:rFonts w:ascii="Times New Roman" w:hAnsi="Times New Roman" w:cs="Times New Roman"/>
          <w:noProof/>
        </w:rPr>
        <w:drawing>
          <wp:inline distT="0" distB="0" distL="0" distR="0" wp14:anchorId="2FCE9CFE" wp14:editId="57AD2A41">
            <wp:extent cx="5943600" cy="3614420"/>
            <wp:effectExtent l="0" t="0" r="0" b="508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14420"/>
                    </a:xfrm>
                    <a:prstGeom prst="rect">
                      <a:avLst/>
                    </a:prstGeom>
                  </pic:spPr>
                </pic:pic>
              </a:graphicData>
            </a:graphic>
          </wp:inline>
        </w:drawing>
      </w:r>
    </w:p>
    <w:p w14:paraId="23EC2E3F" w14:textId="36B6FA22" w:rsidR="001116FD" w:rsidRDefault="001116FD" w:rsidP="004161F6">
      <w:pPr>
        <w:tabs>
          <w:tab w:val="left" w:pos="5222"/>
        </w:tabs>
        <w:rPr>
          <w:rFonts w:ascii="Times New Roman" w:hAnsi="Times New Roman" w:cs="Times New Roman"/>
        </w:rPr>
      </w:pPr>
    </w:p>
    <w:p w14:paraId="24A6BCA0" w14:textId="23C76753" w:rsidR="001116FD" w:rsidRDefault="00224443" w:rsidP="002B3E43">
      <w:pPr>
        <w:tabs>
          <w:tab w:val="left" w:pos="5222"/>
        </w:tabs>
        <w:jc w:val="center"/>
        <w:rPr>
          <w:rFonts w:ascii="Times New Roman" w:hAnsi="Times New Roman" w:cs="Times New Roman"/>
          <w:noProof/>
        </w:rPr>
      </w:pPr>
      <w:r>
        <w:rPr>
          <w:rFonts w:ascii="Times New Roman" w:hAnsi="Times New Roman" w:cs="Times New Roman"/>
          <w:noProof/>
        </w:rPr>
        <w:lastRenderedPageBreak/>
        <w:drawing>
          <wp:inline distT="0" distB="0" distL="0" distR="0" wp14:anchorId="02DAD7C5" wp14:editId="7AA19469">
            <wp:extent cx="5943600" cy="3649345"/>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649345"/>
                    </a:xfrm>
                    <a:prstGeom prst="rect">
                      <a:avLst/>
                    </a:prstGeom>
                  </pic:spPr>
                </pic:pic>
              </a:graphicData>
            </a:graphic>
          </wp:inline>
        </w:drawing>
      </w:r>
    </w:p>
    <w:p w14:paraId="33D39346" w14:textId="56C5C024" w:rsidR="00224443" w:rsidRDefault="00224443" w:rsidP="00224443">
      <w:pPr>
        <w:rPr>
          <w:rFonts w:ascii="Times New Roman" w:hAnsi="Times New Roman" w:cs="Times New Roman"/>
          <w:noProof/>
        </w:rPr>
      </w:pPr>
    </w:p>
    <w:p w14:paraId="7B690B80" w14:textId="67A11ED9" w:rsidR="00224443" w:rsidRDefault="00224443" w:rsidP="002B3E43">
      <w:pPr>
        <w:jc w:val="center"/>
        <w:rPr>
          <w:rFonts w:ascii="Times New Roman" w:hAnsi="Times New Roman" w:cs="Times New Roman"/>
          <w:noProof/>
        </w:rPr>
      </w:pPr>
      <w:r>
        <w:rPr>
          <w:rFonts w:ascii="Times New Roman" w:hAnsi="Times New Roman" w:cs="Times New Roman"/>
          <w:noProof/>
        </w:rPr>
        <w:drawing>
          <wp:inline distT="0" distB="0" distL="0" distR="0" wp14:anchorId="31331141" wp14:editId="5D74DF23">
            <wp:extent cx="5943600" cy="3615055"/>
            <wp:effectExtent l="0" t="0" r="0" b="444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615055"/>
                    </a:xfrm>
                    <a:prstGeom prst="rect">
                      <a:avLst/>
                    </a:prstGeom>
                  </pic:spPr>
                </pic:pic>
              </a:graphicData>
            </a:graphic>
          </wp:inline>
        </w:drawing>
      </w:r>
    </w:p>
    <w:p w14:paraId="2B296292" w14:textId="6DB7388D" w:rsidR="00224443" w:rsidRPr="00224443" w:rsidRDefault="00224443" w:rsidP="00224443">
      <w:pPr>
        <w:rPr>
          <w:rFonts w:ascii="Times New Roman" w:hAnsi="Times New Roman" w:cs="Times New Roman"/>
        </w:rPr>
      </w:pPr>
    </w:p>
    <w:p w14:paraId="29017E4C" w14:textId="3956F3DD" w:rsidR="00224443" w:rsidRPr="00224443" w:rsidRDefault="00224443" w:rsidP="00224443">
      <w:pPr>
        <w:rPr>
          <w:rFonts w:ascii="Times New Roman" w:hAnsi="Times New Roman" w:cs="Times New Roman"/>
        </w:rPr>
      </w:pPr>
    </w:p>
    <w:p w14:paraId="57D63F59" w14:textId="51491FE8" w:rsidR="00224443" w:rsidRDefault="00224443" w:rsidP="00224443">
      <w:pPr>
        <w:rPr>
          <w:rFonts w:ascii="Times New Roman" w:hAnsi="Times New Roman" w:cs="Times New Roman"/>
          <w:noProof/>
        </w:rPr>
      </w:pPr>
    </w:p>
    <w:p w14:paraId="7D59FAAB" w14:textId="50C6DA66" w:rsidR="00224443" w:rsidRPr="00224443" w:rsidRDefault="002B3E43" w:rsidP="002B3E43">
      <w:pPr>
        <w:tabs>
          <w:tab w:val="left" w:pos="7165"/>
        </w:tabs>
        <w:jc w:val="center"/>
        <w:rPr>
          <w:rFonts w:ascii="Times New Roman" w:hAnsi="Times New Roman" w:cs="Times New Roman"/>
        </w:rPr>
      </w:pPr>
      <w:r>
        <w:rPr>
          <w:rFonts w:ascii="Times New Roman" w:hAnsi="Times New Roman" w:cs="Times New Roman"/>
          <w:noProof/>
        </w:rPr>
        <w:lastRenderedPageBreak/>
        <w:drawing>
          <wp:inline distT="0" distB="0" distL="0" distR="0" wp14:anchorId="77B55A5C" wp14:editId="293AE8D0">
            <wp:extent cx="5943600" cy="3596005"/>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96005"/>
                    </a:xfrm>
                    <a:prstGeom prst="rect">
                      <a:avLst/>
                    </a:prstGeom>
                  </pic:spPr>
                </pic:pic>
              </a:graphicData>
            </a:graphic>
          </wp:inline>
        </w:drawing>
      </w:r>
    </w:p>
    <w:sectPr w:rsidR="00224443" w:rsidRPr="00224443" w:rsidSect="00D63C23">
      <w:headerReference w:type="even" r:id="rId21"/>
      <w:headerReference w:type="default" r:id="rId22"/>
      <w:footerReference w:type="even" r:id="rId23"/>
      <w:footerReference w:type="defaul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72F89" w14:textId="77777777" w:rsidR="00387C77" w:rsidRDefault="00387C77" w:rsidP="00D21F3D">
      <w:r>
        <w:separator/>
      </w:r>
    </w:p>
  </w:endnote>
  <w:endnote w:type="continuationSeparator" w:id="0">
    <w:p w14:paraId="5CD36D37" w14:textId="77777777" w:rsidR="00387C77" w:rsidRDefault="00387C77" w:rsidP="00D21F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3255603"/>
      <w:docPartObj>
        <w:docPartGallery w:val="Page Numbers (Bottom of Page)"/>
        <w:docPartUnique/>
      </w:docPartObj>
    </w:sdtPr>
    <w:sdtContent>
      <w:p w14:paraId="567500A7" w14:textId="5E553AFA" w:rsidR="00C03DF0" w:rsidRDefault="00C03DF0" w:rsidP="009C430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CF6484" w14:textId="77777777" w:rsidR="00C03DF0" w:rsidRDefault="00C03DF0" w:rsidP="00C03DF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8256021"/>
      <w:docPartObj>
        <w:docPartGallery w:val="Page Numbers (Bottom of Page)"/>
        <w:docPartUnique/>
      </w:docPartObj>
    </w:sdtPr>
    <w:sdtContent>
      <w:p w14:paraId="143EBB3F" w14:textId="5F92DC27" w:rsidR="00C03DF0" w:rsidRDefault="00C03DF0" w:rsidP="009C430C">
        <w:pPr>
          <w:pStyle w:val="Footer"/>
          <w:framePr w:wrap="none" w:vAnchor="text" w:hAnchor="margin" w:xAlign="right" w:y="1"/>
          <w:rPr>
            <w:rStyle w:val="PageNumber"/>
          </w:rPr>
        </w:pPr>
        <w:r w:rsidRPr="00C03DF0">
          <w:rPr>
            <w:rStyle w:val="PageNumber"/>
            <w:rFonts w:ascii="Times New Roman" w:hAnsi="Times New Roman" w:cs="Times New Roman"/>
          </w:rPr>
          <w:fldChar w:fldCharType="begin"/>
        </w:r>
        <w:r w:rsidRPr="00C03DF0">
          <w:rPr>
            <w:rStyle w:val="PageNumber"/>
            <w:rFonts w:ascii="Times New Roman" w:hAnsi="Times New Roman" w:cs="Times New Roman"/>
          </w:rPr>
          <w:instrText xml:space="preserve"> PAGE </w:instrText>
        </w:r>
        <w:r w:rsidRPr="00C03DF0">
          <w:rPr>
            <w:rStyle w:val="PageNumber"/>
            <w:rFonts w:ascii="Times New Roman" w:hAnsi="Times New Roman" w:cs="Times New Roman"/>
          </w:rPr>
          <w:fldChar w:fldCharType="separate"/>
        </w:r>
        <w:r w:rsidRPr="00C03DF0">
          <w:rPr>
            <w:rStyle w:val="PageNumber"/>
            <w:rFonts w:ascii="Times New Roman" w:hAnsi="Times New Roman" w:cs="Times New Roman"/>
            <w:noProof/>
          </w:rPr>
          <w:t>2</w:t>
        </w:r>
        <w:r w:rsidRPr="00C03DF0">
          <w:rPr>
            <w:rStyle w:val="PageNumber"/>
            <w:rFonts w:ascii="Times New Roman" w:hAnsi="Times New Roman" w:cs="Times New Roman"/>
          </w:rPr>
          <w:fldChar w:fldCharType="end"/>
        </w:r>
      </w:p>
    </w:sdtContent>
  </w:sdt>
  <w:p w14:paraId="345BEC84" w14:textId="77777777" w:rsidR="00C03DF0" w:rsidRDefault="00C03DF0" w:rsidP="00C03DF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1813A" w14:textId="77777777" w:rsidR="00387C77" w:rsidRDefault="00387C77" w:rsidP="00D21F3D">
      <w:r>
        <w:separator/>
      </w:r>
    </w:p>
  </w:footnote>
  <w:footnote w:type="continuationSeparator" w:id="0">
    <w:p w14:paraId="4A3D0D56" w14:textId="77777777" w:rsidR="00387C77" w:rsidRDefault="00387C77" w:rsidP="00D21F3D">
      <w:r>
        <w:continuationSeparator/>
      </w:r>
    </w:p>
  </w:footnote>
  <w:footnote w:id="1">
    <w:p w14:paraId="0E2CA79B" w14:textId="1E0D780F" w:rsidR="0036689B" w:rsidRPr="0036689B" w:rsidRDefault="0036689B">
      <w:pPr>
        <w:pStyle w:val="FootnoteText"/>
        <w:rPr>
          <w:rFonts w:ascii="Times New Roman" w:hAnsi="Times New Roman" w:cs="Times New Roman"/>
        </w:rPr>
      </w:pPr>
      <w:r w:rsidRPr="0036689B">
        <w:rPr>
          <w:rStyle w:val="FootnoteReference"/>
          <w:rFonts w:ascii="Times New Roman" w:hAnsi="Times New Roman" w:cs="Times New Roman"/>
        </w:rPr>
        <w:footnoteRef/>
      </w:r>
      <w:r w:rsidRPr="0036689B">
        <w:rPr>
          <w:rFonts w:ascii="Times New Roman" w:hAnsi="Times New Roman" w:cs="Times New Roman"/>
        </w:rPr>
        <w:t xml:space="preserve"> </w:t>
      </w:r>
      <w:r>
        <w:rPr>
          <w:rFonts w:ascii="Times New Roman" w:hAnsi="Times New Roman" w:cs="Times New Roman"/>
        </w:rPr>
        <w:t>A</w:t>
      </w:r>
      <w:r w:rsidR="00BF7910">
        <w:rPr>
          <w:rFonts w:ascii="Times New Roman" w:hAnsi="Times New Roman" w:cs="Times New Roman"/>
        </w:rPr>
        <w:t xml:space="preserve"> Q-Normal plot of the residuals deviates drastically from the </w:t>
      </w:r>
      <w:r w:rsidR="004546F6">
        <w:rPr>
          <w:rFonts w:ascii="Times New Roman" w:hAnsi="Times New Roman" w:cs="Times New Roman"/>
        </w:rPr>
        <w:t xml:space="preserve">identity line towards the tails of the theoretical quantiles. Thus, the assumption of Normality is </w:t>
      </w:r>
      <w:r w:rsidR="0025387B">
        <w:rPr>
          <w:rFonts w:ascii="Times New Roman" w:hAnsi="Times New Roman" w:cs="Times New Roman"/>
        </w:rPr>
        <w:t>not met. However, this dataset contains observations for the same countries over time, so the residuals are correlated</w:t>
      </w:r>
      <w:r w:rsidR="00936F66">
        <w:rPr>
          <w:rFonts w:ascii="Times New Roman" w:hAnsi="Times New Roman" w:cs="Times New Roman"/>
        </w:rPr>
        <w:t xml:space="preserve"> and not independent and identically distributed</w:t>
      </w:r>
      <w:r w:rsidR="009F43E4">
        <w:rPr>
          <w:rFonts w:ascii="Times New Roman" w:hAnsi="Times New Roman" w:cs="Times New Roman"/>
        </w:rPr>
        <w:t xml:space="preserve">. An ordinary least squares model is fit due to the constraints of the assignment. More advanced methods in time series analysis would be more accurate.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62890704"/>
      <w:docPartObj>
        <w:docPartGallery w:val="Page Numbers (Top of Page)"/>
        <w:docPartUnique/>
      </w:docPartObj>
    </w:sdtPr>
    <w:sdtContent>
      <w:p w14:paraId="52EC99C8" w14:textId="4FB3D88D" w:rsidR="00D63C23" w:rsidRDefault="00D63C23" w:rsidP="00634C0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85D942" w14:textId="77777777" w:rsidR="00D63C23" w:rsidRDefault="00D63C23" w:rsidP="00D63C2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88966" w14:textId="3A0612F7" w:rsidR="00D63C23" w:rsidRDefault="00D63C23" w:rsidP="00634C00">
    <w:pPr>
      <w:pStyle w:val="Header"/>
      <w:framePr w:wrap="none" w:vAnchor="text" w:hAnchor="margin" w:xAlign="right" w:y="1"/>
      <w:rPr>
        <w:rStyle w:val="PageNumber"/>
      </w:rPr>
    </w:pPr>
  </w:p>
  <w:p w14:paraId="0555FD06" w14:textId="16126AF2" w:rsidR="00D63C23" w:rsidRDefault="00C03DF0" w:rsidP="00C03DF0">
    <w:pPr>
      <w:pStyle w:val="Header"/>
      <w:tabs>
        <w:tab w:val="clear" w:pos="4680"/>
        <w:tab w:val="clear" w:pos="9360"/>
        <w:tab w:val="left" w:pos="7830"/>
      </w:tabs>
      <w:ind w:right="360"/>
    </w:pP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D71"/>
    <w:rsid w:val="00003385"/>
    <w:rsid w:val="00027FD7"/>
    <w:rsid w:val="00031FB5"/>
    <w:rsid w:val="00051CA9"/>
    <w:rsid w:val="000605E3"/>
    <w:rsid w:val="0008088C"/>
    <w:rsid w:val="000A0A7F"/>
    <w:rsid w:val="000F04B4"/>
    <w:rsid w:val="001049B8"/>
    <w:rsid w:val="001116FD"/>
    <w:rsid w:val="00123E3A"/>
    <w:rsid w:val="001347BE"/>
    <w:rsid w:val="00177D32"/>
    <w:rsid w:val="001B307D"/>
    <w:rsid w:val="001B5AD2"/>
    <w:rsid w:val="001C587D"/>
    <w:rsid w:val="001F00A7"/>
    <w:rsid w:val="0020554C"/>
    <w:rsid w:val="00224443"/>
    <w:rsid w:val="00227D01"/>
    <w:rsid w:val="002312BA"/>
    <w:rsid w:val="0024049E"/>
    <w:rsid w:val="00244AB0"/>
    <w:rsid w:val="002510D6"/>
    <w:rsid w:val="0025387B"/>
    <w:rsid w:val="002746B5"/>
    <w:rsid w:val="002A7593"/>
    <w:rsid w:val="002B3E43"/>
    <w:rsid w:val="002C3C29"/>
    <w:rsid w:val="002C5901"/>
    <w:rsid w:val="002E4CF9"/>
    <w:rsid w:val="002E64D7"/>
    <w:rsid w:val="002F0ACE"/>
    <w:rsid w:val="002F4F67"/>
    <w:rsid w:val="00301D2D"/>
    <w:rsid w:val="00304631"/>
    <w:rsid w:val="00331DB7"/>
    <w:rsid w:val="00336154"/>
    <w:rsid w:val="0035425F"/>
    <w:rsid w:val="0036689B"/>
    <w:rsid w:val="00372C38"/>
    <w:rsid w:val="00374468"/>
    <w:rsid w:val="00387C77"/>
    <w:rsid w:val="003A7775"/>
    <w:rsid w:val="003C7AD1"/>
    <w:rsid w:val="00411C20"/>
    <w:rsid w:val="00413749"/>
    <w:rsid w:val="004161F6"/>
    <w:rsid w:val="00430C91"/>
    <w:rsid w:val="004546F6"/>
    <w:rsid w:val="004745C8"/>
    <w:rsid w:val="00480EA0"/>
    <w:rsid w:val="0048425E"/>
    <w:rsid w:val="0048482C"/>
    <w:rsid w:val="004C0B8A"/>
    <w:rsid w:val="004F26B2"/>
    <w:rsid w:val="00506899"/>
    <w:rsid w:val="00514C60"/>
    <w:rsid w:val="005301B7"/>
    <w:rsid w:val="00532590"/>
    <w:rsid w:val="00537307"/>
    <w:rsid w:val="0054482B"/>
    <w:rsid w:val="00547268"/>
    <w:rsid w:val="00547D38"/>
    <w:rsid w:val="00574D1E"/>
    <w:rsid w:val="00581C4B"/>
    <w:rsid w:val="00584BCE"/>
    <w:rsid w:val="00586230"/>
    <w:rsid w:val="00590814"/>
    <w:rsid w:val="00592A89"/>
    <w:rsid w:val="005A5719"/>
    <w:rsid w:val="005A6B56"/>
    <w:rsid w:val="005B6A9E"/>
    <w:rsid w:val="005E57CC"/>
    <w:rsid w:val="006127DF"/>
    <w:rsid w:val="006342A5"/>
    <w:rsid w:val="0064718C"/>
    <w:rsid w:val="0067208C"/>
    <w:rsid w:val="00690380"/>
    <w:rsid w:val="00693490"/>
    <w:rsid w:val="00697976"/>
    <w:rsid w:val="00697EFB"/>
    <w:rsid w:val="006A482F"/>
    <w:rsid w:val="006A4A93"/>
    <w:rsid w:val="006B1B79"/>
    <w:rsid w:val="006B4769"/>
    <w:rsid w:val="006D1405"/>
    <w:rsid w:val="006F3E7D"/>
    <w:rsid w:val="0070147A"/>
    <w:rsid w:val="007058F2"/>
    <w:rsid w:val="00713BB0"/>
    <w:rsid w:val="007777A9"/>
    <w:rsid w:val="00782B28"/>
    <w:rsid w:val="00792C18"/>
    <w:rsid w:val="00792F70"/>
    <w:rsid w:val="007A15DD"/>
    <w:rsid w:val="007A6D01"/>
    <w:rsid w:val="007B77A8"/>
    <w:rsid w:val="007C5453"/>
    <w:rsid w:val="007E1393"/>
    <w:rsid w:val="007F1B87"/>
    <w:rsid w:val="00805189"/>
    <w:rsid w:val="008149EC"/>
    <w:rsid w:val="008467C8"/>
    <w:rsid w:val="00854650"/>
    <w:rsid w:val="00880F92"/>
    <w:rsid w:val="0088157E"/>
    <w:rsid w:val="008A577F"/>
    <w:rsid w:val="008B400E"/>
    <w:rsid w:val="008D0A7A"/>
    <w:rsid w:val="008D4DD5"/>
    <w:rsid w:val="008F1159"/>
    <w:rsid w:val="00907EEE"/>
    <w:rsid w:val="0091103E"/>
    <w:rsid w:val="00916675"/>
    <w:rsid w:val="009318DA"/>
    <w:rsid w:val="00936F66"/>
    <w:rsid w:val="0094185C"/>
    <w:rsid w:val="00983770"/>
    <w:rsid w:val="00984C22"/>
    <w:rsid w:val="009B3E1E"/>
    <w:rsid w:val="009B5A0B"/>
    <w:rsid w:val="009C2D71"/>
    <w:rsid w:val="009D269A"/>
    <w:rsid w:val="009D33B4"/>
    <w:rsid w:val="009D6ACD"/>
    <w:rsid w:val="009F43E4"/>
    <w:rsid w:val="00A0733F"/>
    <w:rsid w:val="00A31B41"/>
    <w:rsid w:val="00A53237"/>
    <w:rsid w:val="00A65E25"/>
    <w:rsid w:val="00A741EB"/>
    <w:rsid w:val="00A87741"/>
    <w:rsid w:val="00A92E34"/>
    <w:rsid w:val="00AA1B94"/>
    <w:rsid w:val="00AA1C26"/>
    <w:rsid w:val="00AB0BAF"/>
    <w:rsid w:val="00AB3579"/>
    <w:rsid w:val="00AB5312"/>
    <w:rsid w:val="00AE2794"/>
    <w:rsid w:val="00B20FF1"/>
    <w:rsid w:val="00B63678"/>
    <w:rsid w:val="00B93A6A"/>
    <w:rsid w:val="00BA4A3E"/>
    <w:rsid w:val="00BB315D"/>
    <w:rsid w:val="00BC1B44"/>
    <w:rsid w:val="00BD672E"/>
    <w:rsid w:val="00BF7910"/>
    <w:rsid w:val="00C006D5"/>
    <w:rsid w:val="00C00AF4"/>
    <w:rsid w:val="00C03DF0"/>
    <w:rsid w:val="00C231EB"/>
    <w:rsid w:val="00C330E0"/>
    <w:rsid w:val="00C34FB4"/>
    <w:rsid w:val="00C759C6"/>
    <w:rsid w:val="00C8491C"/>
    <w:rsid w:val="00C9088B"/>
    <w:rsid w:val="00C911DC"/>
    <w:rsid w:val="00CA6260"/>
    <w:rsid w:val="00CB4762"/>
    <w:rsid w:val="00CB47F9"/>
    <w:rsid w:val="00D0347E"/>
    <w:rsid w:val="00D21F3D"/>
    <w:rsid w:val="00D26374"/>
    <w:rsid w:val="00D476EC"/>
    <w:rsid w:val="00D5430F"/>
    <w:rsid w:val="00D63C23"/>
    <w:rsid w:val="00D650EC"/>
    <w:rsid w:val="00D91EDF"/>
    <w:rsid w:val="00D956BD"/>
    <w:rsid w:val="00DB6EC7"/>
    <w:rsid w:val="00DD1CA9"/>
    <w:rsid w:val="00DE3DAD"/>
    <w:rsid w:val="00DE73BF"/>
    <w:rsid w:val="00E155C4"/>
    <w:rsid w:val="00E53D23"/>
    <w:rsid w:val="00E729B8"/>
    <w:rsid w:val="00E80A19"/>
    <w:rsid w:val="00E93F4E"/>
    <w:rsid w:val="00E97AD4"/>
    <w:rsid w:val="00EB2EDF"/>
    <w:rsid w:val="00EC3837"/>
    <w:rsid w:val="00EE712E"/>
    <w:rsid w:val="00EF26F5"/>
    <w:rsid w:val="00F00DDC"/>
    <w:rsid w:val="00F033FA"/>
    <w:rsid w:val="00F04C4A"/>
    <w:rsid w:val="00F22D20"/>
    <w:rsid w:val="00F26296"/>
    <w:rsid w:val="00F6289F"/>
    <w:rsid w:val="00F75A70"/>
    <w:rsid w:val="00F90BF1"/>
    <w:rsid w:val="00F9204A"/>
    <w:rsid w:val="00FD5DF3"/>
    <w:rsid w:val="00FD7187"/>
    <w:rsid w:val="00FF3B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0629072"/>
  <w15:chartTrackingRefBased/>
  <w15:docId w15:val="{4B329E83-73D2-3747-AE06-1D4B86F20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05E3"/>
    <w:rPr>
      <w:color w:val="0563C1" w:themeColor="hyperlink"/>
      <w:u w:val="single"/>
    </w:rPr>
  </w:style>
  <w:style w:type="character" w:styleId="UnresolvedMention">
    <w:name w:val="Unresolved Mention"/>
    <w:basedOn w:val="DefaultParagraphFont"/>
    <w:uiPriority w:val="99"/>
    <w:semiHidden/>
    <w:unhideWhenUsed/>
    <w:rsid w:val="000605E3"/>
    <w:rPr>
      <w:color w:val="605E5C"/>
      <w:shd w:val="clear" w:color="auto" w:fill="E1DFDD"/>
    </w:rPr>
  </w:style>
  <w:style w:type="paragraph" w:styleId="Header">
    <w:name w:val="header"/>
    <w:basedOn w:val="Normal"/>
    <w:link w:val="HeaderChar"/>
    <w:uiPriority w:val="99"/>
    <w:unhideWhenUsed/>
    <w:rsid w:val="00D21F3D"/>
    <w:pPr>
      <w:tabs>
        <w:tab w:val="center" w:pos="4680"/>
        <w:tab w:val="right" w:pos="9360"/>
      </w:tabs>
    </w:pPr>
  </w:style>
  <w:style w:type="character" w:customStyle="1" w:styleId="HeaderChar">
    <w:name w:val="Header Char"/>
    <w:basedOn w:val="DefaultParagraphFont"/>
    <w:link w:val="Header"/>
    <w:uiPriority w:val="99"/>
    <w:rsid w:val="00D21F3D"/>
  </w:style>
  <w:style w:type="paragraph" w:styleId="Footer">
    <w:name w:val="footer"/>
    <w:basedOn w:val="Normal"/>
    <w:link w:val="FooterChar"/>
    <w:uiPriority w:val="99"/>
    <w:unhideWhenUsed/>
    <w:rsid w:val="00D21F3D"/>
    <w:pPr>
      <w:tabs>
        <w:tab w:val="center" w:pos="4680"/>
        <w:tab w:val="right" w:pos="9360"/>
      </w:tabs>
    </w:pPr>
  </w:style>
  <w:style w:type="character" w:customStyle="1" w:styleId="FooterChar">
    <w:name w:val="Footer Char"/>
    <w:basedOn w:val="DefaultParagraphFont"/>
    <w:link w:val="Footer"/>
    <w:uiPriority w:val="99"/>
    <w:rsid w:val="00D21F3D"/>
  </w:style>
  <w:style w:type="character" w:styleId="PageNumber">
    <w:name w:val="page number"/>
    <w:basedOn w:val="DefaultParagraphFont"/>
    <w:uiPriority w:val="99"/>
    <w:semiHidden/>
    <w:unhideWhenUsed/>
    <w:rsid w:val="00D63C23"/>
  </w:style>
  <w:style w:type="paragraph" w:styleId="FootnoteText">
    <w:name w:val="footnote text"/>
    <w:basedOn w:val="Normal"/>
    <w:link w:val="FootnoteTextChar"/>
    <w:uiPriority w:val="99"/>
    <w:semiHidden/>
    <w:unhideWhenUsed/>
    <w:rsid w:val="0036689B"/>
    <w:rPr>
      <w:sz w:val="20"/>
      <w:szCs w:val="20"/>
    </w:rPr>
  </w:style>
  <w:style w:type="character" w:customStyle="1" w:styleId="FootnoteTextChar">
    <w:name w:val="Footnote Text Char"/>
    <w:basedOn w:val="DefaultParagraphFont"/>
    <w:link w:val="FootnoteText"/>
    <w:uiPriority w:val="99"/>
    <w:semiHidden/>
    <w:rsid w:val="0036689B"/>
    <w:rPr>
      <w:sz w:val="20"/>
      <w:szCs w:val="20"/>
    </w:rPr>
  </w:style>
  <w:style w:type="character" w:styleId="FootnoteReference">
    <w:name w:val="footnote reference"/>
    <w:basedOn w:val="DefaultParagraphFont"/>
    <w:uiPriority w:val="99"/>
    <w:semiHidden/>
    <w:unhideWhenUsed/>
    <w:rsid w:val="0036689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102439">
      <w:bodyDiv w:val="1"/>
      <w:marLeft w:val="0"/>
      <w:marRight w:val="0"/>
      <w:marTop w:val="0"/>
      <w:marBottom w:val="0"/>
      <w:divBdr>
        <w:top w:val="none" w:sz="0" w:space="0" w:color="auto"/>
        <w:left w:val="none" w:sz="0" w:space="0" w:color="auto"/>
        <w:bottom w:val="none" w:sz="0" w:space="0" w:color="auto"/>
        <w:right w:val="none" w:sz="0" w:space="0" w:color="auto"/>
      </w:divBdr>
      <w:divsChild>
        <w:div w:id="2033651043">
          <w:marLeft w:val="0"/>
          <w:marRight w:val="0"/>
          <w:marTop w:val="0"/>
          <w:marBottom w:val="0"/>
          <w:divBdr>
            <w:top w:val="none" w:sz="0" w:space="0" w:color="auto"/>
            <w:left w:val="none" w:sz="0" w:space="0" w:color="auto"/>
            <w:bottom w:val="none" w:sz="0" w:space="0" w:color="auto"/>
            <w:right w:val="none" w:sz="0" w:space="0" w:color="auto"/>
          </w:divBdr>
          <w:divsChild>
            <w:div w:id="893855029">
              <w:marLeft w:val="0"/>
              <w:marRight w:val="0"/>
              <w:marTop w:val="0"/>
              <w:marBottom w:val="0"/>
              <w:divBdr>
                <w:top w:val="none" w:sz="0" w:space="0" w:color="auto"/>
                <w:left w:val="none" w:sz="0" w:space="0" w:color="auto"/>
                <w:bottom w:val="none" w:sz="0" w:space="0" w:color="auto"/>
                <w:right w:val="none" w:sz="0" w:space="0" w:color="auto"/>
              </w:divBdr>
              <w:divsChild>
                <w:div w:id="9571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521708">
      <w:bodyDiv w:val="1"/>
      <w:marLeft w:val="0"/>
      <w:marRight w:val="0"/>
      <w:marTop w:val="0"/>
      <w:marBottom w:val="0"/>
      <w:divBdr>
        <w:top w:val="none" w:sz="0" w:space="0" w:color="auto"/>
        <w:left w:val="none" w:sz="0" w:space="0" w:color="auto"/>
        <w:bottom w:val="none" w:sz="0" w:space="0" w:color="auto"/>
        <w:right w:val="none" w:sz="0" w:space="0" w:color="auto"/>
      </w:divBdr>
      <w:divsChild>
        <w:div w:id="1820464257">
          <w:marLeft w:val="0"/>
          <w:marRight w:val="0"/>
          <w:marTop w:val="0"/>
          <w:marBottom w:val="0"/>
          <w:divBdr>
            <w:top w:val="none" w:sz="0" w:space="0" w:color="auto"/>
            <w:left w:val="none" w:sz="0" w:space="0" w:color="auto"/>
            <w:bottom w:val="none" w:sz="0" w:space="0" w:color="auto"/>
            <w:right w:val="none" w:sz="0" w:space="0" w:color="auto"/>
          </w:divBdr>
          <w:divsChild>
            <w:div w:id="1182282555">
              <w:marLeft w:val="0"/>
              <w:marRight w:val="0"/>
              <w:marTop w:val="0"/>
              <w:marBottom w:val="0"/>
              <w:divBdr>
                <w:top w:val="none" w:sz="0" w:space="0" w:color="auto"/>
                <w:left w:val="none" w:sz="0" w:space="0" w:color="auto"/>
                <w:bottom w:val="none" w:sz="0" w:space="0" w:color="auto"/>
                <w:right w:val="none" w:sz="0" w:space="0" w:color="auto"/>
              </w:divBdr>
              <w:divsChild>
                <w:div w:id="137299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766892">
      <w:bodyDiv w:val="1"/>
      <w:marLeft w:val="0"/>
      <w:marRight w:val="0"/>
      <w:marTop w:val="0"/>
      <w:marBottom w:val="0"/>
      <w:divBdr>
        <w:top w:val="none" w:sz="0" w:space="0" w:color="auto"/>
        <w:left w:val="none" w:sz="0" w:space="0" w:color="auto"/>
        <w:bottom w:val="none" w:sz="0" w:space="0" w:color="auto"/>
        <w:right w:val="none" w:sz="0" w:space="0" w:color="auto"/>
      </w:divBdr>
      <w:divsChild>
        <w:div w:id="538249616">
          <w:marLeft w:val="0"/>
          <w:marRight w:val="0"/>
          <w:marTop w:val="0"/>
          <w:marBottom w:val="0"/>
          <w:divBdr>
            <w:top w:val="none" w:sz="0" w:space="0" w:color="auto"/>
            <w:left w:val="none" w:sz="0" w:space="0" w:color="auto"/>
            <w:bottom w:val="none" w:sz="0" w:space="0" w:color="auto"/>
            <w:right w:val="none" w:sz="0" w:space="0" w:color="auto"/>
          </w:divBdr>
          <w:divsChild>
            <w:div w:id="1189177302">
              <w:marLeft w:val="0"/>
              <w:marRight w:val="0"/>
              <w:marTop w:val="0"/>
              <w:marBottom w:val="0"/>
              <w:divBdr>
                <w:top w:val="none" w:sz="0" w:space="0" w:color="auto"/>
                <w:left w:val="none" w:sz="0" w:space="0" w:color="auto"/>
                <w:bottom w:val="none" w:sz="0" w:space="0" w:color="auto"/>
                <w:right w:val="none" w:sz="0" w:space="0" w:color="auto"/>
              </w:divBdr>
              <w:divsChild>
                <w:div w:id="17448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s://www.cnbc.com/video/2021/05/20/degrowth-is-it-time-to-live-better-with-less.html" TargetMode="Externa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1820</Words>
  <Characters>10377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Weiland, Ethan P</dc:creator>
  <cp:keywords/>
  <dc:description/>
  <cp:lastModifiedBy>Weiland, Ethan P</cp:lastModifiedBy>
  <cp:revision>2</cp:revision>
  <dcterms:created xsi:type="dcterms:W3CDTF">2023-11-22T01:15:00Z</dcterms:created>
  <dcterms:modified xsi:type="dcterms:W3CDTF">2023-11-22T01:15:00Z</dcterms:modified>
</cp:coreProperties>
</file>