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5jn1h4vtls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Decision Log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4vfaklmm0f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DEC-001: Name the project Trace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Date: 2026-08-05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Accepted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 the project </w:t>
      </w:r>
      <w:r w:rsidDel="00000000" w:rsidR="00000000" w:rsidRPr="00000000">
        <w:rPr>
          <w:b w:val="1"/>
          <w:bCs w:val="1"/>
          <w:rtl w:val="0"/>
        </w:rPr>
        <w:t xml:space="preserve">Trace</w:t>
      </w:r>
      <w:r w:rsidDel="00000000" w:rsidR="00000000" w:rsidRPr="00000000">
        <w:rPr>
          <w:rtl w:val="0"/>
        </w:rPr>
        <w:t xml:space="preserve">, with the subtitle </w:t>
      </w:r>
      <w:r w:rsidDel="00000000" w:rsidR="00000000" w:rsidRPr="00000000">
        <w:rPr>
          <w:b w:val="1"/>
          <w:bCs w:val="1"/>
          <w:rtl w:val="0"/>
        </w:rPr>
        <w:t xml:space="preserve">Context-Aware Security Architecture Analysis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name reflects several core capabilities of the project:</w:t>
      </w:r>
    </w:p>
    <w:p w:rsidR="00000000" w:rsidDel="00000000" w:rsidP="00000000" w:rsidRDefault="00000000" w:rsidRPr="00000000" w14:paraId="00000009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Tracing findings to evidence</w:t>
      </w:r>
    </w:p>
    <w:p w:rsidR="00000000" w:rsidDel="00000000" w:rsidP="00000000" w:rsidRDefault="00000000" w:rsidRPr="00000000" w14:paraId="0000000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Tracing workflow execution</w:t>
      </w:r>
    </w:p>
    <w:p w:rsidR="00000000" w:rsidDel="00000000" w:rsidP="00000000" w:rsidRDefault="00000000" w:rsidRPr="00000000" w14:paraId="0000000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Tracing threats through a system architecture</w:t>
      </w:r>
    </w:p>
    <w:p w:rsidR="00000000" w:rsidDel="00000000" w:rsidP="00000000" w:rsidRDefault="00000000" w:rsidRPr="00000000" w14:paraId="0000000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Tracing security requirements to controls</w:t>
      </w:r>
    </w:p>
    <w:p w:rsidR="00000000" w:rsidDel="00000000" w:rsidP="00000000" w:rsidRDefault="00000000" w:rsidRPr="00000000" w14:paraId="0000000D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Explaining how an assessment reached its conclusions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name does not restrict the project to threat modeling or a specific AI technology.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Alternatives Considered:</w:t>
      </w:r>
    </w:p>
    <w:p w:rsidR="00000000" w:rsidDel="00000000" w:rsidP="00000000" w:rsidRDefault="00000000" w:rsidRPr="00000000" w14:paraId="00000010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Context</w:t>
      </w:r>
    </w:p>
    <w:p w:rsidR="00000000" w:rsidDel="00000000" w:rsidP="00000000" w:rsidRDefault="00000000" w:rsidRPr="00000000" w14:paraId="0000001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Archon</w:t>
      </w:r>
    </w:p>
    <w:p w:rsidR="00000000" w:rsidDel="00000000" w:rsidP="00000000" w:rsidRDefault="00000000" w:rsidRPr="00000000" w14:paraId="0000001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Aegis</w:t>
      </w:r>
    </w:p>
    <w:p w:rsidR="00000000" w:rsidDel="00000000" w:rsidP="00000000" w:rsidRDefault="00000000" w:rsidRPr="00000000" w14:paraId="0000001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Atlas</w:t>
      </w:r>
    </w:p>
    <w:p w:rsidR="00000000" w:rsidDel="00000000" w:rsidP="00000000" w:rsidRDefault="00000000" w:rsidRPr="00000000" w14:paraId="00000014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Sentinel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Tradeoffs:</w:t>
      </w:r>
    </w:p>
    <w:p w:rsidR="00000000" w:rsidDel="00000000" w:rsidP="00000000" w:rsidRDefault="00000000" w:rsidRPr="00000000" w14:paraId="00000016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Trace is memorable and relevant to the project’s explainability goals.</w:t>
      </w:r>
    </w:p>
    <w:p w:rsidR="00000000" w:rsidDel="00000000" w:rsidP="00000000" w:rsidRDefault="00000000" w:rsidRPr="00000000" w14:paraId="0000001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term is already widely used in software engineering and observability.</w:t>
      </w:r>
    </w:p>
    <w:p w:rsidR="00000000" w:rsidDel="00000000" w:rsidP="00000000" w:rsidRDefault="00000000" w:rsidRPr="00000000" w14:paraId="00000018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Repository, domain, or package names may require a more specific variation.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Questions: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GitHub repository name should be used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trace</w:t>
      </w:r>
      <w:r w:rsidDel="00000000" w:rsidR="00000000" w:rsidRPr="00000000">
        <w:rPr>
          <w:rtl w:val="0"/>
        </w:rPr>
        <w:t xml:space="preserve"> is unavailable?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the Python package use a longer name to prevent naming conflicts?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ob11i1bv1r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DEC-002: Define Trace as a security architecture analysis platform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Date: 2026-08-05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Accepted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Decision: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Trace as a </w:t>
      </w:r>
      <w:r w:rsidDel="00000000" w:rsidR="00000000" w:rsidRPr="00000000">
        <w:rPr>
          <w:b w:val="1"/>
          <w:bCs w:val="1"/>
          <w:rtl w:val="0"/>
        </w:rPr>
        <w:t xml:space="preserve">context-aware security architecture analysis platform</w:t>
      </w:r>
      <w:r w:rsidDel="00000000" w:rsidR="00000000" w:rsidRPr="00000000">
        <w:rPr>
          <w:rtl w:val="0"/>
        </w:rPr>
        <w:t xml:space="preserve">, rather than only an AI threat-modeling tool.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Threat modeling will be one of the platform’s initial capabilities.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Why: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core problem is broader than threat generation. Trace is intended to support:</w:t>
      </w:r>
    </w:p>
    <w:p w:rsidR="00000000" w:rsidDel="00000000" w:rsidP="00000000" w:rsidRDefault="00000000" w:rsidRPr="00000000" w14:paraId="0000002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Architecture analysis</w:t>
      </w:r>
    </w:p>
    <w:p w:rsidR="00000000" w:rsidDel="00000000" w:rsidP="00000000" w:rsidRDefault="00000000" w:rsidRPr="00000000" w14:paraId="0000002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extraction</w:t>
      </w:r>
    </w:p>
    <w:p w:rsidR="00000000" w:rsidDel="00000000" w:rsidP="00000000" w:rsidRDefault="00000000" w:rsidRPr="00000000" w14:paraId="0000002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Threat modeling</w:t>
      </w:r>
    </w:p>
    <w:p w:rsidR="00000000" w:rsidDel="00000000" w:rsidP="00000000" w:rsidRDefault="00000000" w:rsidRPr="00000000" w14:paraId="0000002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requirement mapping</w:t>
      </w:r>
    </w:p>
    <w:p w:rsidR="00000000" w:rsidDel="00000000" w:rsidP="00000000" w:rsidRDefault="00000000" w:rsidRPr="00000000" w14:paraId="0000002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analysis</w:t>
      </w:r>
    </w:p>
    <w:p w:rsidR="00000000" w:rsidDel="00000000" w:rsidP="00000000" w:rsidRDefault="00000000" w:rsidRPr="00000000" w14:paraId="0000002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validation</w:t>
      </w:r>
    </w:p>
    <w:p w:rsidR="00000000" w:rsidDel="00000000" w:rsidP="00000000" w:rsidRDefault="00000000" w:rsidRPr="00000000" w14:paraId="0000002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Documentation-gap identification</w:t>
      </w:r>
    </w:p>
    <w:p w:rsidR="00000000" w:rsidDel="00000000" w:rsidP="00000000" w:rsidRDefault="00000000" w:rsidRPr="00000000" w14:paraId="0000002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assessment</w:t>
      </w:r>
    </w:p>
    <w:p w:rsidR="00000000" w:rsidDel="00000000" w:rsidP="00000000" w:rsidRDefault="00000000" w:rsidRPr="00000000" w14:paraId="0000002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Explainable security findings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framing allows the project to expand without changing its identity.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Alternatives Considered: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threat-modeling tool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application-security reviewer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requirements engine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Agentic product-security platform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Tradeoffs: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broader definition creates more long-term flexibility.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broad platform description can make the MVP appear overly ambitious.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project scope and demo must remain narrow despite the broader product vision.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Questions:</w:t>
      </w:r>
    </w:p>
    <w:p w:rsidR="00000000" w:rsidDel="00000000" w:rsidP="00000000" w:rsidRDefault="00000000" w:rsidRPr="00000000" w14:paraId="00000039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capability should be treated as the primary entry point after the MVP?</w:t>
      </w:r>
    </w:p>
    <w:p w:rsidR="00000000" w:rsidDel="00000000" w:rsidP="00000000" w:rsidRDefault="00000000" w:rsidRPr="00000000" w14:paraId="0000003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should the project avoid becoming an unfocused collection of security features?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usgk83mwfw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DEC-003: Use a fictional GitHub-integrated developer platform as the demo target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Date: 2026-08-05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Accepted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Decision: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fictional GitHub-integrated developer platform as the initial system analyzed by Trace.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fictional platform will include a modern web application, API services, repository integration, webhooks, background processing, an AI analysis service, data stores, enterprise identity, secrets management, and CI/CD workflows.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Why: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scenario provides enough complexity to demonstrate:</w:t>
      </w:r>
    </w:p>
    <w:p w:rsidR="00000000" w:rsidDel="00000000" w:rsidP="00000000" w:rsidRDefault="00000000" w:rsidRPr="00000000" w14:paraId="0000004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Authentication and authorization</w:t>
      </w:r>
    </w:p>
    <w:p w:rsidR="00000000" w:rsidDel="00000000" w:rsidP="00000000" w:rsidRDefault="00000000" w:rsidRPr="00000000" w14:paraId="0000004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Third-party integrations</w:t>
      </w:r>
    </w:p>
    <w:p w:rsidR="00000000" w:rsidDel="00000000" w:rsidP="00000000" w:rsidRDefault="00000000" w:rsidRPr="00000000" w14:paraId="0000004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 security</w:t>
      </w:r>
    </w:p>
    <w:p w:rsidR="00000000" w:rsidDel="00000000" w:rsidP="00000000" w:rsidRDefault="00000000" w:rsidRPr="00000000" w14:paraId="0000004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Secrets management</w:t>
      </w:r>
    </w:p>
    <w:p w:rsidR="00000000" w:rsidDel="00000000" w:rsidP="00000000" w:rsidRDefault="00000000" w:rsidRPr="00000000" w14:paraId="0000004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CI/CD security</w:t>
      </w:r>
    </w:p>
    <w:p w:rsidR="00000000" w:rsidDel="00000000" w:rsidP="00000000" w:rsidRDefault="00000000" w:rsidRPr="00000000" w14:paraId="0000004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flows</w:t>
      </w:r>
    </w:p>
    <w:p w:rsidR="00000000" w:rsidDel="00000000" w:rsidP="00000000" w:rsidRDefault="00000000" w:rsidRPr="00000000" w14:paraId="0000004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boundaries</w:t>
      </w:r>
    </w:p>
    <w:p w:rsidR="00000000" w:rsidDel="00000000" w:rsidP="00000000" w:rsidRDefault="00000000" w:rsidRPr="00000000" w14:paraId="0000004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AI-specific risks</w:t>
      </w:r>
    </w:p>
    <w:p w:rsidR="00000000" w:rsidDel="00000000" w:rsidP="00000000" w:rsidRDefault="00000000" w:rsidRPr="00000000" w14:paraId="0000004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Inherited controls</w:t>
      </w:r>
    </w:p>
    <w:p w:rsidR="00000000" w:rsidDel="00000000" w:rsidP="00000000" w:rsidRDefault="00000000" w:rsidRPr="00000000" w14:paraId="0000004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context</w:t>
      </w:r>
    </w:p>
    <w:p w:rsidR="00000000" w:rsidDel="00000000" w:rsidP="00000000" w:rsidRDefault="00000000" w:rsidRPr="00000000" w14:paraId="0000004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Evidence-backed findings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also aligns with the ISC2 presentation topic and the types of security-platform roles being targeted.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Alternatives Considered: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Generic online retail application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Financial-services application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Healthcare application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three-tier web application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Kubernetes-native internal platform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Tradeoffs:</w:t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scenario is relevant and technically rich.</w:t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could appear tailored to a particular employer if GitHub branding is overused.</w:t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 many components could make the demonstration difficult to follow.</w:t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platform must remain fictional and avoid reproducing former-employer intellectual property.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Questions: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will the fictional platform be called?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components are necessary for the MVP demo?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security control will be intentionally inherited?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real vulnerability or control gap will be intentionally included?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much GitHub-specific functionality should appear in the scenario?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phkeade0fpw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DEC-004: Start with a local, single-user MVP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Date: 2026-08-05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Accepted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Decision: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the initial Trace MVP as a locally operated, single-user application.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Why: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MVP needs to prove the quality of the analysis workflow, not enterprise deployment capabilities.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local application reduces unnecessary complexity involving: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Cloud infrastructure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Multi-user tenancy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access control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systems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operations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residency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integrations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development effort to focus on the core differentiator: evidence-driven, context-aware security analysis.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Alternatives Considered:</w:t>
      </w:r>
    </w:p>
    <w:p w:rsidR="00000000" w:rsidDel="00000000" w:rsidP="00000000" w:rsidRDefault="00000000" w:rsidRPr="00000000" w14:paraId="00000074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Public cloud-hosted application</w:t>
      </w:r>
    </w:p>
    <w:p w:rsidR="00000000" w:rsidDel="00000000" w:rsidP="00000000" w:rsidRDefault="00000000" w:rsidRPr="00000000" w14:paraId="0000007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Multi-user SaaS platform</w:t>
      </w:r>
    </w:p>
    <w:p w:rsidR="00000000" w:rsidDel="00000000" w:rsidP="00000000" w:rsidRDefault="00000000" w:rsidRPr="00000000" w14:paraId="0000007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Command-line-only application</w:t>
      </w:r>
    </w:p>
    <w:p w:rsidR="00000000" w:rsidDel="00000000" w:rsidP="00000000" w:rsidRDefault="00000000" w:rsidRPr="00000000" w14:paraId="0000007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App</w:t>
      </w:r>
    </w:p>
    <w:p w:rsidR="00000000" w:rsidDel="00000000" w:rsidP="00000000" w:rsidRDefault="00000000" w:rsidRPr="00000000" w14:paraId="00000078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CI/CD-native service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Tradeoffs: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 operation is simpler, less expensive, and easier to demonstrate safely.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does not demonstrate production cloud architecture or enterprise scale.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future capabilities may require architectural changes.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setup must be reliable enough for presentations and interviews.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Questions:</w:t>
      </w:r>
    </w:p>
    <w:p w:rsidR="00000000" w:rsidDel="00000000" w:rsidP="00000000" w:rsidRDefault="00000000" w:rsidRPr="00000000" w14:paraId="0000007F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Should the MVP lead with a local web interface or command-line interface?</w:t>
      </w:r>
    </w:p>
    <w:p w:rsidR="00000000" w:rsidDel="00000000" w:rsidP="00000000" w:rsidRDefault="00000000" w:rsidRPr="00000000" w14:paraId="0000008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the application be containerized for repeatable setup?</w:t>
      </w:r>
    </w:p>
    <w:p w:rsidR="00000000" w:rsidDel="00000000" w:rsidP="00000000" w:rsidRDefault="00000000" w:rsidRPr="00000000" w14:paraId="00000081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minimum supported operating environment?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egk813lwyl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DEC-005: Require human approval at major workflow checkpoints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Date: 2026-08-05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Accepted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Decision: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 human approval at two minimum checkpoints:</w:t>
      </w:r>
    </w:p>
    <w:p w:rsidR="00000000" w:rsidDel="00000000" w:rsidP="00000000" w:rsidRDefault="00000000" w:rsidRPr="00000000" w14:paraId="00000088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After architectural context extraction</w:t>
      </w:r>
    </w:p>
    <w:p w:rsidR="00000000" w:rsidDel="00000000" w:rsidP="00000000" w:rsidRDefault="00000000" w:rsidRPr="00000000" w14:paraId="00000089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Before provisional findings become final report findings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Why: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Incorrect extracted context can corrupt every later stage of analysis.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security findings also require professional judgment regarding: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Accuracy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impact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Severity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controls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acceptance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Appropriate remediation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 review supports Trace’s role as a security-review assistant rather than an autonomous authority.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Alternatives Considered: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Fully autonomous assessment</w:t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review only after report generation</w:t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review after every workflow node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approval only for high-severity findings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Tradeoffs:</w:t>
      </w:r>
    </w:p>
    <w:p w:rsidR="00000000" w:rsidDel="00000000" w:rsidP="00000000" w:rsidRDefault="00000000" w:rsidRPr="00000000" w14:paraId="0000009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Human approval improves quality and safety.</w:t>
      </w:r>
    </w:p>
    <w:p w:rsidR="00000000" w:rsidDel="00000000" w:rsidP="00000000" w:rsidRDefault="00000000" w:rsidRPr="00000000" w14:paraId="0000009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slows the workflow.</w:t>
      </w:r>
    </w:p>
    <w:p w:rsidR="00000000" w:rsidDel="00000000" w:rsidP="00000000" w:rsidRDefault="00000000" w:rsidRPr="00000000" w14:paraId="0000009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Reviewer behavior can make evaluations less consistent.</w:t>
      </w:r>
    </w:p>
    <w:p w:rsidR="00000000" w:rsidDel="00000000" w:rsidP="00000000" w:rsidRDefault="00000000" w:rsidRPr="00000000" w14:paraId="0000009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 many review checkpoints would weaken the value of automation.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Questions:</w:t>
      </w:r>
    </w:p>
    <w:p w:rsidR="00000000" w:rsidDel="00000000" w:rsidP="00000000" w:rsidRDefault="00000000" w:rsidRPr="00000000" w14:paraId="0000009F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information should be displayed at each checkpoint?</w:t>
      </w:r>
    </w:p>
    <w:p w:rsidR="00000000" w:rsidDel="00000000" w:rsidP="00000000" w:rsidRDefault="00000000" w:rsidRPr="00000000" w14:paraId="000000A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low-confidence outputs trigger additional mandatory review?</w:t>
      </w:r>
    </w:p>
    <w:p w:rsidR="00000000" w:rsidDel="00000000" w:rsidP="00000000" w:rsidRDefault="00000000" w:rsidRPr="00000000" w14:paraId="000000A1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should reviewer edits be captured for evaluation?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53jx7bj5r3m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DEC-006: Use structured workflow state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Date: 2026-08-05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Accepted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Decision: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defined structured objects as the authoritative workflow state.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Agents and workflow nodes will exchange schema-validated data rather than relying on a continuously growing free-form conversation.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Why: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Structured state supports:</w:t>
      </w:r>
    </w:p>
    <w:p w:rsidR="00000000" w:rsidDel="00000000" w:rsidP="00000000" w:rsidRDefault="00000000" w:rsidRPr="00000000" w14:paraId="000000AB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0A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0A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Traceability</w:t>
      </w:r>
    </w:p>
    <w:p w:rsidR="00000000" w:rsidDel="00000000" w:rsidP="00000000" w:rsidRDefault="00000000" w:rsidRPr="00000000" w14:paraId="000000A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Predictable workflow transitions</w:t>
      </w:r>
    </w:p>
    <w:p w:rsidR="00000000" w:rsidDel="00000000" w:rsidP="00000000" w:rsidRDefault="00000000" w:rsidRPr="00000000" w14:paraId="000000A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generation</w:t>
      </w:r>
    </w:p>
    <w:p w:rsidR="00000000" w:rsidDel="00000000" w:rsidP="00000000" w:rsidRDefault="00000000" w:rsidRPr="00000000" w14:paraId="000000B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recovery</w:t>
      </w:r>
    </w:p>
    <w:p w:rsidR="00000000" w:rsidDel="00000000" w:rsidP="00000000" w:rsidRDefault="00000000" w:rsidRPr="00000000" w14:paraId="000000B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Evaluation</w:t>
      </w:r>
    </w:p>
    <w:p w:rsidR="00000000" w:rsidDel="00000000" w:rsidP="00000000" w:rsidRDefault="00000000" w:rsidRPr="00000000" w14:paraId="000000B2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API integration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also reduces the risk that important facts become buried or distorted in an agent conversation.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Alternatives Considered:</w:t>
      </w:r>
    </w:p>
    <w:p w:rsidR="00000000" w:rsidDel="00000000" w:rsidP="00000000" w:rsidRDefault="00000000" w:rsidRPr="00000000" w14:paraId="000000B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Shared conversational transcript</w:t>
      </w:r>
    </w:p>
    <w:p w:rsidR="00000000" w:rsidDel="00000000" w:rsidP="00000000" w:rsidRDefault="00000000" w:rsidRPr="00000000" w14:paraId="000000B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Free-form Markdown state</w:t>
      </w:r>
    </w:p>
    <w:p w:rsidR="00000000" w:rsidDel="00000000" w:rsidP="00000000" w:rsidRDefault="00000000" w:rsidRPr="00000000" w14:paraId="000000B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Agent-to-agent natural-language messaging</w:t>
      </w:r>
    </w:p>
    <w:p w:rsidR="00000000" w:rsidDel="00000000" w:rsidP="00000000" w:rsidRDefault="00000000" w:rsidRPr="00000000" w14:paraId="000000B8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large assessment JSON object without domain separation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Tradeoffs:</w:t>
      </w:r>
    </w:p>
    <w:p w:rsidR="00000000" w:rsidDel="00000000" w:rsidP="00000000" w:rsidRDefault="00000000" w:rsidRPr="00000000" w14:paraId="000000B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Structured state requires substantial upfront data-model design.</w:t>
      </w:r>
    </w:p>
    <w:p w:rsidR="00000000" w:rsidDel="00000000" w:rsidP="00000000" w:rsidRDefault="00000000" w:rsidRPr="00000000" w14:paraId="000000B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Schemas may need frequent changes early in development.</w:t>
      </w:r>
    </w:p>
    <w:p w:rsidR="00000000" w:rsidDel="00000000" w:rsidP="00000000" w:rsidRDefault="00000000" w:rsidRPr="00000000" w14:paraId="000000B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nuanced model reasoning may not fit cleanly into rigid structures.</w:t>
      </w:r>
    </w:p>
    <w:p w:rsidR="00000000" w:rsidDel="00000000" w:rsidP="00000000" w:rsidRDefault="00000000" w:rsidRPr="00000000" w14:paraId="000000B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approach makes the system easier to test and maintain.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Questions:</w:t>
      </w:r>
    </w:p>
    <w:p w:rsidR="00000000" w:rsidDel="00000000" w:rsidP="00000000" w:rsidRDefault="00000000" w:rsidRPr="00000000" w14:paraId="000000BF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objects should be stored directly in workflow state?</w:t>
      </w:r>
    </w:p>
    <w:p w:rsidR="00000000" w:rsidDel="00000000" w:rsidP="00000000" w:rsidRDefault="00000000" w:rsidRPr="00000000" w14:paraId="000000C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objects should be stored in the database and referenced by ID?</w:t>
      </w:r>
    </w:p>
    <w:p w:rsidR="00000000" w:rsidDel="00000000" w:rsidP="00000000" w:rsidRDefault="00000000" w:rsidRPr="00000000" w14:paraId="000000C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should schema versions be managed?</w:t>
      </w:r>
    </w:p>
    <w:p w:rsidR="00000000" w:rsidDel="00000000" w:rsidP="00000000" w:rsidRDefault="00000000" w:rsidRPr="00000000" w14:paraId="000000C2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should partially valid model output be handled?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9fvwsmrcmlo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DEC-007: Use LangGraph as the proposed workflow orchestrator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Date: 2026-08-05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Proposed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Decision: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LangGraph as the initial framework for orchestrating the Trace assessment workflow.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Why: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workflow requires:</w:t>
      </w:r>
    </w:p>
    <w:p w:rsidR="00000000" w:rsidDel="00000000" w:rsidP="00000000" w:rsidRDefault="00000000" w:rsidRPr="00000000" w14:paraId="000000CB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Structured state</w:t>
      </w:r>
    </w:p>
    <w:p w:rsidR="00000000" w:rsidDel="00000000" w:rsidP="00000000" w:rsidRDefault="00000000" w:rsidRPr="00000000" w14:paraId="000000C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Conditional transitions</w:t>
      </w:r>
    </w:p>
    <w:p w:rsidR="00000000" w:rsidDel="00000000" w:rsidP="00000000" w:rsidRDefault="00000000" w:rsidRPr="00000000" w14:paraId="000000C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Human-review pauses</w:t>
      </w:r>
    </w:p>
    <w:p w:rsidR="00000000" w:rsidDel="00000000" w:rsidP="00000000" w:rsidRDefault="00000000" w:rsidRPr="00000000" w14:paraId="000000C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Checkpointing</w:t>
      </w:r>
    </w:p>
    <w:p w:rsidR="00000000" w:rsidDel="00000000" w:rsidP="00000000" w:rsidRDefault="00000000" w:rsidRPr="00000000" w14:paraId="000000C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Retries</w:t>
      </w:r>
    </w:p>
    <w:p w:rsidR="00000000" w:rsidDel="00000000" w:rsidP="00000000" w:rsidRDefault="00000000" w:rsidRPr="00000000" w14:paraId="000000D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visualization</w:t>
      </w:r>
    </w:p>
    <w:p w:rsidR="00000000" w:rsidDel="00000000" w:rsidP="00000000" w:rsidRDefault="00000000" w:rsidRPr="00000000" w14:paraId="000000D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tracing</w:t>
      </w:r>
    </w:p>
    <w:p w:rsidR="00000000" w:rsidDel="00000000" w:rsidP="00000000" w:rsidRDefault="00000000" w:rsidRPr="00000000" w14:paraId="000000D2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Resumable assessments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LangGraph is designed for stateful workflows involving model-assisted processing.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Alternatives Considered:</w:t>
      </w:r>
    </w:p>
    <w:p w:rsidR="00000000" w:rsidDel="00000000" w:rsidP="00000000" w:rsidRDefault="00000000" w:rsidRPr="00000000" w14:paraId="000000D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Plain Python functions</w:t>
      </w:r>
    </w:p>
    <w:p w:rsidR="00000000" w:rsidDel="00000000" w:rsidP="00000000" w:rsidRDefault="00000000" w:rsidRPr="00000000" w14:paraId="000000D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state machine</w:t>
      </w:r>
    </w:p>
    <w:p w:rsidR="00000000" w:rsidDel="00000000" w:rsidP="00000000" w:rsidRDefault="00000000" w:rsidRPr="00000000" w14:paraId="000000D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CrewAI</w:t>
      </w:r>
    </w:p>
    <w:p w:rsidR="00000000" w:rsidDel="00000000" w:rsidP="00000000" w:rsidRDefault="00000000" w:rsidRPr="00000000" w14:paraId="000000D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Temporal</w:t>
      </w:r>
    </w:p>
    <w:p w:rsidR="00000000" w:rsidDel="00000000" w:rsidP="00000000" w:rsidRDefault="00000000" w:rsidRPr="00000000" w14:paraId="000000D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Prefect</w:t>
      </w:r>
    </w:p>
    <w:p w:rsidR="00000000" w:rsidDel="00000000" w:rsidP="00000000" w:rsidRDefault="00000000" w:rsidRPr="00000000" w14:paraId="000000D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LangChain chains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Tradeoffs:</w:t>
      </w:r>
    </w:p>
    <w:p w:rsidR="00000000" w:rsidDel="00000000" w:rsidP="00000000" w:rsidRDefault="00000000" w:rsidRPr="00000000" w14:paraId="000000DC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LangGraph provides useful workflow capabilities and demonstration visibility.</w:t>
      </w:r>
    </w:p>
    <w:p w:rsidR="00000000" w:rsidDel="00000000" w:rsidP="00000000" w:rsidRDefault="00000000" w:rsidRPr="00000000" w14:paraId="000000D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introduces framework dependency and conceptual overhead.</w:t>
      </w:r>
    </w:p>
    <w:p w:rsidR="00000000" w:rsidDel="00000000" w:rsidP="00000000" w:rsidRDefault="00000000" w:rsidRPr="00000000" w14:paraId="000000D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workflow could become unnecessarily complicated if every operation is modeled as an agent.</w:t>
      </w:r>
    </w:p>
    <w:p w:rsidR="00000000" w:rsidDel="00000000" w:rsidP="00000000" w:rsidRDefault="00000000" w:rsidRPr="00000000" w14:paraId="000000DF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functionality may be easier to implement with ordinary Python.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Questions:</w:t>
      </w:r>
    </w:p>
    <w:p w:rsidR="00000000" w:rsidDel="00000000" w:rsidP="00000000" w:rsidRDefault="00000000" w:rsidRPr="00000000" w14:paraId="000000E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 LangGraph materially improve the MVP over a simple Python workflow?</w:t>
      </w:r>
    </w:p>
    <w:p w:rsidR="00000000" w:rsidDel="00000000" w:rsidP="00000000" w:rsidRDefault="00000000" w:rsidRPr="00000000" w14:paraId="000000E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activities should be graph nodes?</w:t>
      </w:r>
    </w:p>
    <w:p w:rsidR="00000000" w:rsidDel="00000000" w:rsidP="00000000" w:rsidRDefault="00000000" w:rsidRPr="00000000" w14:paraId="000000E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should workflow checkpoints be persisted?</w:t>
      </w:r>
    </w:p>
    <w:p w:rsidR="00000000" w:rsidDel="00000000" w:rsidP="00000000" w:rsidRDefault="00000000" w:rsidRPr="00000000" w14:paraId="000000E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LangGraph remain an internal implementation detail?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2y5trrxz4n6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DEC-008: Use Python as the primary implementation language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Date: 2026-08-05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Accepted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Decision: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Python as the primary implementation language for the Trace MVP.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Why: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 has strong support for:</w:t>
      </w:r>
    </w:p>
    <w:p w:rsidR="00000000" w:rsidDel="00000000" w:rsidP="00000000" w:rsidRDefault="00000000" w:rsidRPr="00000000" w14:paraId="000000ED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model integrations</w:t>
      </w:r>
    </w:p>
    <w:p w:rsidR="00000000" w:rsidDel="00000000" w:rsidP="00000000" w:rsidRDefault="00000000" w:rsidRPr="00000000" w14:paraId="000000E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LangGraph</w:t>
      </w:r>
    </w:p>
    <w:p w:rsidR="00000000" w:rsidDel="00000000" w:rsidP="00000000" w:rsidRDefault="00000000" w:rsidRPr="00000000" w14:paraId="000000E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Pydantic</w:t>
      </w:r>
    </w:p>
    <w:p w:rsidR="00000000" w:rsidDel="00000000" w:rsidP="00000000" w:rsidRDefault="00000000" w:rsidRPr="00000000" w14:paraId="000000F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processing</w:t>
      </w:r>
    </w:p>
    <w:p w:rsidR="00000000" w:rsidDel="00000000" w:rsidP="00000000" w:rsidRDefault="00000000" w:rsidRPr="00000000" w14:paraId="000000F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development</w:t>
      </w:r>
    </w:p>
    <w:p w:rsidR="00000000" w:rsidDel="00000000" w:rsidP="00000000" w:rsidRDefault="00000000" w:rsidRPr="00000000" w14:paraId="000000F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Rapid prototyping</w:t>
      </w:r>
    </w:p>
    <w:p w:rsidR="00000000" w:rsidDel="00000000" w:rsidP="00000000" w:rsidRDefault="00000000" w:rsidRPr="00000000" w14:paraId="000000F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automation</w:t>
      </w:r>
    </w:p>
    <w:p w:rsidR="00000000" w:rsidDel="00000000" w:rsidP="00000000" w:rsidRDefault="00000000" w:rsidRPr="00000000" w14:paraId="000000F4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also aligns with the project’s portfolio goal of demonstrating production-oriented Python security engineering.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Alternatives Considered:</w:t>
      </w:r>
    </w:p>
    <w:p w:rsidR="00000000" w:rsidDel="00000000" w:rsidP="00000000" w:rsidRDefault="00000000" w:rsidRPr="00000000" w14:paraId="000000F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</w:t>
      </w:r>
    </w:p>
    <w:p w:rsidR="00000000" w:rsidDel="00000000" w:rsidP="00000000" w:rsidRDefault="00000000" w:rsidRPr="00000000" w14:paraId="000000F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F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 backend with TypeScript frontend</w:t>
      </w:r>
    </w:p>
    <w:p w:rsidR="00000000" w:rsidDel="00000000" w:rsidP="00000000" w:rsidRDefault="00000000" w:rsidRPr="00000000" w14:paraId="000000F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Ruby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Tradeoffs:</w:t>
      </w:r>
    </w:p>
    <w:p w:rsidR="00000000" w:rsidDel="00000000" w:rsidP="00000000" w:rsidRDefault="00000000" w:rsidRPr="00000000" w14:paraId="000000F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enables rapid development and has a strong AI tooling ecosystem.</w:t>
      </w:r>
    </w:p>
    <w:p w:rsidR="00000000" w:rsidDel="00000000" w:rsidP="00000000" w:rsidRDefault="00000000" w:rsidRPr="00000000" w14:paraId="000000F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provides weaker compile-time guarantees than Go.</w:t>
      </w:r>
    </w:p>
    <w:p w:rsidR="00000000" w:rsidDel="00000000" w:rsidP="00000000" w:rsidRDefault="00000000" w:rsidRPr="00000000" w14:paraId="000000F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may be lower for some workloads, although this is not a significant MVP constraint.</w:t>
      </w:r>
    </w:p>
    <w:p w:rsidR="00000000" w:rsidDel="00000000" w:rsidP="00000000" w:rsidRDefault="00000000" w:rsidRPr="00000000" w14:paraId="000000F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separate frontend language may eventually be desirable.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Questions:</w:t>
      </w:r>
    </w:p>
    <w:p w:rsidR="00000000" w:rsidDel="00000000" w:rsidP="00000000" w:rsidRDefault="00000000" w:rsidRPr="00000000" w14:paraId="00000101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Will the user interface require TypeScript?</w:t>
      </w:r>
    </w:p>
    <w:p w:rsidR="00000000" w:rsidDel="00000000" w:rsidP="00000000" w:rsidRDefault="00000000" w:rsidRPr="00000000" w14:paraId="0000010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type-checking tool should be adopted?</w:t>
      </w:r>
    </w:p>
    <w:p w:rsidR="00000000" w:rsidDel="00000000" w:rsidP="00000000" w:rsidRDefault="00000000" w:rsidRPr="00000000" w14:paraId="00000103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strict should type enforcement be in the initial repository?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reakd94xuhk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DEC-009: Do not treat missing documentation as proof of a vulnerability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Date: 2026-08-05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Accepted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Decision: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source documentation does not mention a security control, Trace will not automatically conclude that the control is absent.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classify the condition as one of the following until stronger evidence exists:</w:t>
      </w:r>
    </w:p>
    <w:p w:rsidR="00000000" w:rsidDel="00000000" w:rsidP="00000000" w:rsidRDefault="00000000" w:rsidRPr="00000000" w14:paraId="0000010B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question</w:t>
      </w:r>
    </w:p>
    <w:p w:rsidR="00000000" w:rsidDel="00000000" w:rsidP="00000000" w:rsidRDefault="00000000" w:rsidRPr="00000000" w14:paraId="0000010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Assumption</w:t>
      </w:r>
    </w:p>
    <w:p w:rsidR="00000000" w:rsidDel="00000000" w:rsidP="00000000" w:rsidRDefault="00000000" w:rsidRPr="00000000" w14:paraId="0000010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gap</w:t>
      </w:r>
    </w:p>
    <w:p w:rsidR="00000000" w:rsidDel="00000000" w:rsidP="00000000" w:rsidRDefault="00000000" w:rsidRPr="00000000" w14:paraId="0000010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Unverified control</w:t>
      </w:r>
    </w:p>
    <w:p w:rsidR="00000000" w:rsidDel="00000000" w:rsidP="00000000" w:rsidRDefault="00000000" w:rsidRPr="00000000" w14:paraId="0000010F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Low-confidence candidate finding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Why: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major source of false positives in automated security analysis is treating missing documentation as proof that a control is not implemented.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Controls may be:</w:t>
      </w:r>
    </w:p>
    <w:p w:rsidR="00000000" w:rsidDel="00000000" w:rsidP="00000000" w:rsidRDefault="00000000" w:rsidRPr="00000000" w14:paraId="00000113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Inherited from a platform</w:t>
      </w:r>
    </w:p>
    <w:p w:rsidR="00000000" w:rsidDel="00000000" w:rsidP="00000000" w:rsidRDefault="00000000" w:rsidRPr="00000000" w14:paraId="0000011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Provided by a shared service</w:t>
      </w:r>
    </w:p>
    <w:p w:rsidR="00000000" w:rsidDel="00000000" w:rsidP="00000000" w:rsidRDefault="00000000" w:rsidRPr="00000000" w14:paraId="0000011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Implemented outside the reviewed document</w:t>
      </w:r>
    </w:p>
    <w:p w:rsidR="00000000" w:rsidDel="00000000" w:rsidP="00000000" w:rsidRDefault="00000000" w:rsidRPr="00000000" w14:paraId="0000011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Satisfied through an alternative mechanism</w:t>
      </w:r>
    </w:p>
    <w:p w:rsidR="00000000" w:rsidDel="00000000" w:rsidP="00000000" w:rsidRDefault="00000000" w:rsidRPr="00000000" w14:paraId="00000117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Known to the organization but not repeated in every architecture artifact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Alternatives Considered:</w:t>
      </w:r>
    </w:p>
    <w:p w:rsidR="00000000" w:rsidDel="00000000" w:rsidP="00000000" w:rsidRDefault="00000000" w:rsidRPr="00000000" w14:paraId="0000011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a finding whenever a required control is undocumented</w:t>
      </w:r>
    </w:p>
    <w:p w:rsidR="00000000" w:rsidDel="00000000" w:rsidP="00000000" w:rsidRDefault="00000000" w:rsidRPr="00000000" w14:paraId="000001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Assume controls exist unless evidence shows otherwise</w:t>
      </w:r>
    </w:p>
    <w:p w:rsidR="00000000" w:rsidDel="00000000" w:rsidP="00000000" w:rsidRDefault="00000000" w:rsidRPr="00000000" w14:paraId="000001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only documented controls and ignore all gaps</w:t>
      </w:r>
    </w:p>
    <w:p w:rsidR="00000000" w:rsidDel="00000000" w:rsidP="00000000" w:rsidRDefault="00000000" w:rsidRPr="00000000" w14:paraId="0000011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different rules based on requirement severity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Tradeoffs: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This approach should reduce false positives.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may reduce recall if genuine issues are repeatedly classified as questions.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increases the need for clarifying questions and human review.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requires a disciplined evidence and confidence model.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Questions:</w:t>
      </w:r>
    </w:p>
    <w:p w:rsidR="00000000" w:rsidDel="00000000" w:rsidP="00000000" w:rsidRDefault="00000000" w:rsidRPr="00000000" w14:paraId="0000012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evidence threshold converts an unverified control into a finding?</w:t>
      </w:r>
    </w:p>
    <w:p w:rsidR="00000000" w:rsidDel="00000000" w:rsidP="00000000" w:rsidRDefault="00000000" w:rsidRPr="00000000" w14:paraId="0000012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should a documentation gap itself be considered a security finding?</w:t>
      </w:r>
    </w:p>
    <w:p w:rsidR="00000000" w:rsidDel="00000000" w:rsidP="00000000" w:rsidRDefault="00000000" w:rsidRPr="00000000" w14:paraId="0000012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should inherited controls be represented and validated?</w:t>
      </w:r>
    </w:p>
    <w:p w:rsidR="00000000" w:rsidDel="00000000" w:rsidP="00000000" w:rsidRDefault="00000000" w:rsidRPr="00000000" w14:paraId="0000012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should Trace prioritize clarifying questions?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