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CA7B9" w14:textId="4D59770A" w:rsidR="00531C48" w:rsidRDefault="00AB4631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CB1442" wp14:editId="4B1C089F">
            <wp:simplePos x="0" y="0"/>
            <wp:positionH relativeFrom="margin">
              <wp:posOffset>5404485</wp:posOffset>
            </wp:positionH>
            <wp:positionV relativeFrom="margin">
              <wp:posOffset>-6350</wp:posOffset>
            </wp:positionV>
            <wp:extent cx="1095375" cy="1828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han_Nep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B2984" w14:textId="77777777" w:rsidR="00531C48" w:rsidRDefault="006863C8">
      <w:pPr>
        <w:pStyle w:val="Heading1"/>
      </w:pPr>
      <w:bookmarkStart w:id="0" w:name="ethan-weed"/>
      <w:r>
        <w:t>Ethan Weed</w:t>
      </w:r>
      <w:bookmarkEnd w:id="0"/>
    </w:p>
    <w:p w14:paraId="00A48778" w14:textId="49C2B2FD" w:rsidR="00531C48" w:rsidRDefault="006863C8">
      <w:pPr>
        <w:pStyle w:val="FirstParagraph"/>
      </w:pPr>
      <w:r>
        <w:t>Associate Professor of Linguistics</w:t>
      </w:r>
      <w:r>
        <w:br/>
        <w:t>Aarhus University, Aarhus, Denmark</w:t>
      </w:r>
      <w:r>
        <w:br/>
        <w:t>Email: ethan@cc.au.dk</w:t>
      </w:r>
    </w:p>
    <w:p w14:paraId="42EDCA41" w14:textId="77777777" w:rsidR="00531C48" w:rsidRDefault="006863C8">
      <w:pPr>
        <w:pStyle w:val="Heading2"/>
      </w:pPr>
      <w:bookmarkStart w:id="1" w:name="education-and-positions"/>
      <w:r>
        <w:t>Education and positions</w:t>
      </w:r>
      <w:bookmarkEnd w:id="1"/>
    </w:p>
    <w:p w14:paraId="700E7F7A" w14:textId="77777777" w:rsidR="00C83AB6" w:rsidRDefault="006863C8" w:rsidP="00C83AB6">
      <w:pPr>
        <w:pStyle w:val="FirstParagraph"/>
        <w:contextualSpacing/>
      </w:pPr>
      <w:r>
        <w:t>2015- present: Associate Professor, Linguistics, Aarhus University</w:t>
      </w:r>
      <w:bookmarkStart w:id="2" w:name="_GoBack"/>
      <w:bookmarkEnd w:id="2"/>
    </w:p>
    <w:p w14:paraId="3774FA47" w14:textId="15FEEE73" w:rsidR="00531C48" w:rsidRDefault="006863C8">
      <w:pPr>
        <w:pStyle w:val="FirstParagraph"/>
      </w:pPr>
      <w:r>
        <w:t>2019: Visiting Researcher, Department of Psychology, University of Connecticut, USA</w:t>
      </w:r>
      <w:r>
        <w:br/>
        <w:t>2014: Visiting Researcher, Department of Psychology, University of Connecticut, USA</w:t>
      </w:r>
      <w:r>
        <w:br/>
        <w:t>2011-2014: Assistant Professor, Linguistics, Aarhus University</w:t>
      </w:r>
      <w:r>
        <w:br/>
        <w:t>2011: Research Assistant at MindLab, Center for Functionally Integrative Neuroscience (CFIN), Aarhus University Hospital</w:t>
      </w:r>
      <w:r>
        <w:br/>
        <w:t>2011 (June 8): PhD in Linguistics from Aarhus University</w:t>
      </w:r>
      <w:r>
        <w:br/>
        <w:t>2009-2011: PhD fellow Dept. Linguistics, Aarhus University,</w:t>
      </w:r>
      <w:r>
        <w:br/>
        <w:t>2008: Research assistant at CFIN</w:t>
      </w:r>
      <w:r>
        <w:br/>
        <w:t>2007: MA in Cognitive Semiotics, Aarhus University</w:t>
      </w:r>
      <w:r>
        <w:br/>
        <w:t>2003: BA in Spanish from Aarhus University</w:t>
      </w:r>
      <w:r>
        <w:br/>
        <w:t>1996: BA in Ecology from Hampshire College, USA</w:t>
      </w:r>
    </w:p>
    <w:p w14:paraId="1DB252DB" w14:textId="77777777" w:rsidR="00531C48" w:rsidRDefault="006863C8">
      <w:pPr>
        <w:pStyle w:val="Heading2"/>
      </w:pPr>
      <w:bookmarkStart w:id="3" w:name="primary-research-interests"/>
      <w:r>
        <w:t>Primary research interests</w:t>
      </w:r>
      <w:bookmarkEnd w:id="3"/>
    </w:p>
    <w:p w14:paraId="5D2165F6" w14:textId="77777777" w:rsidR="00531C48" w:rsidRDefault="006863C8">
      <w:pPr>
        <w:pStyle w:val="FirstParagraph"/>
      </w:pPr>
      <w:r>
        <w:t>Clinical Linguistics, Acoustic Phonetics, Clinical Pragmatics, Language Acquisition in Special Populations, Electrophysiological Methods, Natural Language Processing</w:t>
      </w:r>
    </w:p>
    <w:p w14:paraId="6551765E" w14:textId="77777777" w:rsidR="00531C48" w:rsidRDefault="006863C8">
      <w:pPr>
        <w:pStyle w:val="Heading2"/>
      </w:pPr>
      <w:bookmarkStart w:id="4" w:name="teaching-courses-taught"/>
      <w:r>
        <w:t>Teaching: Courses Taught</w:t>
      </w:r>
      <w:bookmarkEnd w:id="4"/>
    </w:p>
    <w:p w14:paraId="0136D27D" w14:textId="2858B131" w:rsidR="00531C48" w:rsidRDefault="006863C8">
      <w:pPr>
        <w:pStyle w:val="FirstParagraph"/>
      </w:pPr>
      <w:r>
        <w:t>Child Language Acquisition: Corpus-Based Approaches; Cognitive Neurolinguistics; Language of the Brain; Psycholinguistics of Second Language Acquisition; Language Challenges in the Classroom; Statistics for Linguists; Development of Language: Language Acquisition; Auditory Neuroscience and Speech Processing; Research Workshop: Dyslexia; Research Workshop: Auditory Processing; Child Language Acquisition; Psycholinguistics; Humanities Elective Language and Cognition; Language, Cognition, and the Brain; Phonetics and Phonology; Studium Generale (Introduction to Philosophy of Science); Text Analysis</w:t>
      </w:r>
    </w:p>
    <w:p w14:paraId="1696C136" w14:textId="519E8549" w:rsidR="00531C48" w:rsidRDefault="0095377F">
      <w:pPr>
        <w:pStyle w:val="Heading2"/>
      </w:pPr>
      <w:r>
        <w:t>Current Funding</w:t>
      </w:r>
    </w:p>
    <w:p w14:paraId="307EFB80" w14:textId="71D0B25F" w:rsidR="00531C48" w:rsidRDefault="006863C8">
      <w:pPr>
        <w:pStyle w:val="FirstParagraph"/>
      </w:pPr>
      <w:r>
        <w:t xml:space="preserve">2019-2024: Co-Investigator, </w:t>
      </w:r>
      <w:r w:rsidR="00E74285">
        <w:t>NIDCD</w:t>
      </w:r>
      <w:r>
        <w:t>: “Early Predictors to School Age Language: Individual and Interactional Child and Parent Factors”, Letitia Naigles (PI)</w:t>
      </w:r>
    </w:p>
    <w:p w14:paraId="128330E6" w14:textId="77777777" w:rsidR="00531C48" w:rsidRDefault="006863C8" w:rsidP="0095377F">
      <w:pPr>
        <w:pStyle w:val="Heading3"/>
      </w:pPr>
      <w:bookmarkStart w:id="5" w:name="reviews-for-international-journals"/>
      <w:r>
        <w:t>Reviews for International Journals</w:t>
      </w:r>
      <w:bookmarkEnd w:id="5"/>
    </w:p>
    <w:p w14:paraId="4DF7A166" w14:textId="77777777" w:rsidR="00531C48" w:rsidRDefault="006863C8">
      <w:pPr>
        <w:pStyle w:val="FirstParagraph"/>
      </w:pPr>
      <w:r>
        <w:t>Aphasiology; Dyslexia; Journal of Child Language; Journal of Neuroscience; Proc. Nat. Acad. Sci (PNAS); Psychology of Language and Communication; Journal of Neurolinguistics</w:t>
      </w:r>
    </w:p>
    <w:sectPr w:rsidR="00531C48" w:rsidSect="00E7428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08E13" w14:textId="77777777" w:rsidR="00AA7FF2" w:rsidRDefault="00AA7FF2">
      <w:pPr>
        <w:spacing w:after="0"/>
      </w:pPr>
      <w:r>
        <w:separator/>
      </w:r>
    </w:p>
  </w:endnote>
  <w:endnote w:type="continuationSeparator" w:id="0">
    <w:p w14:paraId="3C19C891" w14:textId="77777777" w:rsidR="00AA7FF2" w:rsidRDefault="00AA7F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2E6EB" w14:textId="77777777" w:rsidR="00AA7FF2" w:rsidRDefault="00AA7FF2">
      <w:r>
        <w:separator/>
      </w:r>
    </w:p>
  </w:footnote>
  <w:footnote w:type="continuationSeparator" w:id="0">
    <w:p w14:paraId="2A255105" w14:textId="77777777" w:rsidR="00AA7FF2" w:rsidRDefault="00AA7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074B5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A38C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1C48"/>
    <w:rsid w:val="00590D07"/>
    <w:rsid w:val="006863C8"/>
    <w:rsid w:val="00784D58"/>
    <w:rsid w:val="008D6863"/>
    <w:rsid w:val="0095377F"/>
    <w:rsid w:val="00AA7FF2"/>
    <w:rsid w:val="00AB4631"/>
    <w:rsid w:val="00B86B75"/>
    <w:rsid w:val="00BC48D5"/>
    <w:rsid w:val="00C36279"/>
    <w:rsid w:val="00C83AB6"/>
    <w:rsid w:val="00E315A3"/>
    <w:rsid w:val="00E74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9379"/>
  <w15:docId w15:val="{F73E5D0B-02E4-FB41-BEE3-EBC68D5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79F17A-7EE6-234A-AA4C-92417A5B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Ethan Weed</cp:lastModifiedBy>
  <cp:revision>3</cp:revision>
  <dcterms:created xsi:type="dcterms:W3CDTF">2019-09-30T11:55:00Z</dcterms:created>
  <dcterms:modified xsi:type="dcterms:W3CDTF">2019-09-30T13:00:00Z</dcterms:modified>
</cp:coreProperties>
</file>