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72D70" w14:textId="35D23194" w:rsidR="004A0DED" w:rsidRDefault="002F552C" w:rsidP="002F552C">
      <w:pPr>
        <w:pStyle w:val="Title"/>
        <w:jc w:val="center"/>
        <w:rPr>
          <w:lang w:val="en-US"/>
        </w:rPr>
      </w:pPr>
      <w:r>
        <w:rPr>
          <w:lang w:val="en-US"/>
        </w:rPr>
        <w:t>Predicting Houses Prices Using Machine Learning</w:t>
      </w:r>
    </w:p>
    <w:p w14:paraId="5BC4D25B" w14:textId="28C6D3DD" w:rsidR="002F552C" w:rsidRDefault="002F552C" w:rsidP="002F552C">
      <w:pPr>
        <w:rPr>
          <w:lang w:val="en-US"/>
        </w:rPr>
      </w:pPr>
    </w:p>
    <w:p w14:paraId="6EBA80DA" w14:textId="03EE148C" w:rsidR="002F552C" w:rsidRDefault="002F552C" w:rsidP="002F552C">
      <w:pPr>
        <w:rPr>
          <w:lang w:val="en-US"/>
        </w:rPr>
      </w:pPr>
    </w:p>
    <w:p w14:paraId="5F970152" w14:textId="7289805F" w:rsidR="009F1E37" w:rsidRDefault="009F1E37" w:rsidP="002F552C">
      <w:pPr>
        <w:rPr>
          <w:lang w:val="en-US"/>
        </w:rPr>
      </w:pPr>
    </w:p>
    <w:p w14:paraId="200EBB25" w14:textId="14512251" w:rsidR="009F1E37" w:rsidRDefault="009F1E37" w:rsidP="0080553A">
      <w:pPr>
        <w:jc w:val="both"/>
        <w:rPr>
          <w:lang w:val="en-US"/>
        </w:rPr>
      </w:pPr>
      <w:r>
        <w:rPr>
          <w:lang w:val="en-US"/>
        </w:rPr>
        <w:br w:type="page"/>
      </w:r>
    </w:p>
    <w:p w14:paraId="079E3A1F" w14:textId="4A88310D" w:rsidR="0080553A" w:rsidRDefault="0080553A" w:rsidP="0080553A">
      <w:pPr>
        <w:jc w:val="both"/>
        <w:rPr>
          <w:lang w:val="en-US"/>
        </w:rPr>
      </w:pPr>
    </w:p>
    <w:p w14:paraId="65CEA6AC" w14:textId="77777777" w:rsidR="0080553A" w:rsidRDefault="0080553A">
      <w:pPr>
        <w:rPr>
          <w:lang w:val="en-US"/>
        </w:rPr>
      </w:pPr>
      <w:r>
        <w:rPr>
          <w:lang w:val="en-US"/>
        </w:rPr>
        <w:br w:type="page"/>
      </w:r>
    </w:p>
    <w:p w14:paraId="16515DCD" w14:textId="77777777" w:rsidR="0080553A" w:rsidRDefault="0080553A" w:rsidP="0080553A">
      <w:pPr>
        <w:jc w:val="both"/>
        <w:rPr>
          <w:lang w:val="en-US"/>
        </w:rPr>
      </w:pPr>
    </w:p>
    <w:p w14:paraId="35E37843" w14:textId="5A1E2B1E" w:rsidR="009F1E37" w:rsidRDefault="0080553A" w:rsidP="0080553A">
      <w:pPr>
        <w:pStyle w:val="Heading1"/>
        <w:rPr>
          <w:lang w:val="en-US"/>
        </w:rPr>
      </w:pPr>
      <w:r>
        <w:rPr>
          <w:lang w:val="en-US"/>
        </w:rPr>
        <w:t>About</w:t>
      </w:r>
    </w:p>
    <w:p w14:paraId="10C74E52" w14:textId="49145F54" w:rsidR="0080553A" w:rsidRDefault="0080553A" w:rsidP="0080553A">
      <w:pPr>
        <w:rPr>
          <w:lang w:val="en-US"/>
        </w:rPr>
      </w:pPr>
    </w:p>
    <w:p w14:paraId="2D99F48E" w14:textId="2BA8DFD2" w:rsidR="0080553A" w:rsidRDefault="0080553A" w:rsidP="0080553A">
      <w:pPr>
        <w:rPr>
          <w:lang w:val="en-US"/>
        </w:rPr>
      </w:pPr>
      <w:r>
        <w:rPr>
          <w:lang w:val="en-US"/>
        </w:rPr>
        <w:tab/>
      </w:r>
      <w:r>
        <w:rPr>
          <w:lang w:val="en-US"/>
        </w:rPr>
        <w:tab/>
        <w:t xml:space="preserve">When coming to buy something anyone wants to buy less as contradictory sell at high price as much as possible. This tendency has common on coming to buying house prices as well. As the middle-income buyer as always suffer because of high volatility on prices and features. </w:t>
      </w:r>
    </w:p>
    <w:p w14:paraId="304A6388" w14:textId="30D9358B" w:rsidR="0080553A" w:rsidRDefault="0080553A" w:rsidP="0080553A">
      <w:pPr>
        <w:rPr>
          <w:lang w:val="en-US"/>
        </w:rPr>
      </w:pPr>
    </w:p>
    <w:p w14:paraId="17E7E6DF" w14:textId="3E4B2222" w:rsidR="0080553A" w:rsidRPr="0080553A" w:rsidRDefault="0080553A" w:rsidP="0080553A">
      <w:pPr>
        <w:rPr>
          <w:lang w:val="en-US"/>
        </w:rPr>
      </w:pPr>
      <w:r>
        <w:rPr>
          <w:lang w:val="en-US"/>
        </w:rPr>
        <w:tab/>
        <w:t>No buyer never looked on previous selling prices and made some analysis on it. Simply, they negotiate basis realtor prices or other realtor prices. This makes high volatility on the prices.</w:t>
      </w:r>
    </w:p>
    <w:p w14:paraId="5016B67F" w14:textId="1FA462F5" w:rsidR="009F1E37" w:rsidRDefault="009F1E37">
      <w:pPr>
        <w:rPr>
          <w:lang w:val="en-US"/>
        </w:rPr>
      </w:pPr>
    </w:p>
    <w:p w14:paraId="6C29A226" w14:textId="664D802A" w:rsidR="0080553A" w:rsidRDefault="0080553A">
      <w:pPr>
        <w:rPr>
          <w:lang w:val="en-US"/>
        </w:rPr>
      </w:pPr>
      <w:r>
        <w:rPr>
          <w:lang w:val="en-US"/>
        </w:rPr>
        <w:tab/>
        <w:t xml:space="preserve">As technology advances this problem can find solution using data science techniques. Total project as based on the India selling house prices data which was licensed on </w:t>
      </w:r>
      <w:hyperlink r:id="rId6" w:history="1">
        <w:r w:rsidRPr="0080553A">
          <w:rPr>
            <w:rStyle w:val="Hyperlink"/>
            <w:lang w:val="en-US"/>
          </w:rPr>
          <w:t>GPL v2</w:t>
        </w:r>
      </w:hyperlink>
      <w:r>
        <w:rPr>
          <w:lang w:val="en-US"/>
        </w:rPr>
        <w:t xml:space="preserve">. This </w:t>
      </w:r>
      <w:hyperlink r:id="rId7" w:history="1">
        <w:r w:rsidRPr="006E730C">
          <w:rPr>
            <w:rStyle w:val="Hyperlink"/>
            <w:lang w:val="en-US"/>
          </w:rPr>
          <w:t>dataset</w:t>
        </w:r>
      </w:hyperlink>
      <w:r>
        <w:rPr>
          <w:lang w:val="en-US"/>
        </w:rPr>
        <w:t xml:space="preserve"> was available on open to use.</w:t>
      </w:r>
    </w:p>
    <w:p w14:paraId="28813F00" w14:textId="463ABD39" w:rsidR="00557033" w:rsidRDefault="00557033">
      <w:pPr>
        <w:rPr>
          <w:lang w:val="en-US"/>
        </w:rPr>
      </w:pPr>
    </w:p>
    <w:p w14:paraId="567A181C" w14:textId="77777777" w:rsidR="006E730C" w:rsidRDefault="006E730C">
      <w:pPr>
        <w:rPr>
          <w:lang w:val="en-US"/>
        </w:rPr>
      </w:pPr>
    </w:p>
    <w:p w14:paraId="0BD2B1EB" w14:textId="2D003587" w:rsidR="00557033" w:rsidRDefault="00557033">
      <w:pPr>
        <w:rPr>
          <w:lang w:val="en-US"/>
        </w:rPr>
      </w:pPr>
    </w:p>
    <w:p w14:paraId="7C124103" w14:textId="77777777" w:rsidR="00557033" w:rsidRDefault="00557033">
      <w:pPr>
        <w:rPr>
          <w:lang w:val="en-US"/>
        </w:rPr>
      </w:pPr>
    </w:p>
    <w:p w14:paraId="3681E399" w14:textId="4D8D9B5A" w:rsidR="002F552C" w:rsidRDefault="006E730C" w:rsidP="006E730C">
      <w:pPr>
        <w:pStyle w:val="Heading2"/>
        <w:rPr>
          <w:lang w:val="en-US"/>
        </w:rPr>
      </w:pPr>
      <w:r>
        <w:rPr>
          <w:lang w:val="en-US"/>
        </w:rPr>
        <w:t xml:space="preserve">Features / Attributes </w:t>
      </w:r>
    </w:p>
    <w:p w14:paraId="4C8DB8F1" w14:textId="73FCC8F1" w:rsidR="006E730C" w:rsidRDefault="006E730C" w:rsidP="006E730C">
      <w:pPr>
        <w:rPr>
          <w:lang w:val="en-US"/>
        </w:rPr>
      </w:pPr>
    </w:p>
    <w:p w14:paraId="56391539" w14:textId="02CE0440" w:rsidR="006E730C" w:rsidRDefault="006E730C" w:rsidP="006E730C">
      <w:pPr>
        <w:rPr>
          <w:lang w:val="en-US"/>
        </w:rPr>
      </w:pPr>
      <w:r>
        <w:rPr>
          <w:lang w:val="en-US"/>
        </w:rPr>
        <w:tab/>
        <w:t>Features or columns represents outcome of the result. Each feature contributes and maintain some relationship on other features. By combining all features will result to final result.</w:t>
      </w:r>
    </w:p>
    <w:p w14:paraId="200089D2" w14:textId="0F764B05" w:rsidR="006E730C" w:rsidRDefault="006E730C" w:rsidP="006E730C">
      <w:pPr>
        <w:rPr>
          <w:lang w:val="en-US"/>
        </w:rPr>
      </w:pPr>
    </w:p>
    <w:p w14:paraId="4828C9D2" w14:textId="6EAADDAF" w:rsidR="00C51977" w:rsidRDefault="00C51977" w:rsidP="00057970">
      <w:pPr>
        <w:pStyle w:val="Heading3"/>
        <w:rPr>
          <w:lang w:val="en-US"/>
        </w:rPr>
      </w:pPr>
      <w:r>
        <w:rPr>
          <w:lang w:val="en-US"/>
        </w:rPr>
        <w:tab/>
      </w:r>
      <w:r w:rsidR="00057970">
        <w:rPr>
          <w:lang w:val="en-US"/>
        </w:rPr>
        <w:t>Feature and information</w:t>
      </w:r>
    </w:p>
    <w:p w14:paraId="2C0762DC" w14:textId="32685522" w:rsidR="00057970" w:rsidRDefault="00057970" w:rsidP="00057970">
      <w:pPr>
        <w:rPr>
          <w:lang w:val="en-US"/>
        </w:rPr>
      </w:pPr>
    </w:p>
    <w:p w14:paraId="6796D091" w14:textId="15E3E033" w:rsidR="00057970" w:rsidRPr="00BF2DFD" w:rsidRDefault="00057970" w:rsidP="00057970">
      <w:pPr>
        <w:rPr>
          <w:b/>
          <w:bCs/>
          <w:lang w:val="en-US"/>
        </w:rPr>
      </w:pPr>
      <w:r>
        <w:rPr>
          <w:b/>
          <w:bCs/>
          <w:lang w:val="en-US"/>
        </w:rPr>
        <w:tab/>
      </w:r>
      <w:proofErr w:type="spellStart"/>
      <w:r w:rsidRPr="00BF2DFD">
        <w:rPr>
          <w:b/>
          <w:bCs/>
          <w:lang w:val="en-US"/>
        </w:rPr>
        <w:t>Posted_BY</w:t>
      </w:r>
      <w:proofErr w:type="spellEnd"/>
    </w:p>
    <w:p w14:paraId="207B59C4" w14:textId="372F7D1C" w:rsidR="00057970" w:rsidRDefault="00057970" w:rsidP="00057970">
      <w:pPr>
        <w:rPr>
          <w:lang w:val="en-US"/>
        </w:rPr>
      </w:pPr>
    </w:p>
    <w:p w14:paraId="33DF6AE6" w14:textId="2B7519C2" w:rsidR="00057970" w:rsidRDefault="00057970" w:rsidP="00057970">
      <w:pPr>
        <w:rPr>
          <w:lang w:val="en-US"/>
        </w:rPr>
      </w:pPr>
      <w:r>
        <w:rPr>
          <w:lang w:val="en-US"/>
        </w:rPr>
        <w:tab/>
      </w:r>
      <w:r>
        <w:rPr>
          <w:lang w:val="en-US"/>
        </w:rPr>
        <w:tab/>
      </w:r>
      <w:r>
        <w:rPr>
          <w:lang w:val="en-US"/>
        </w:rPr>
        <w:tab/>
        <w:t xml:space="preserve">This feature </w:t>
      </w:r>
      <w:proofErr w:type="gramStart"/>
      <w:r>
        <w:rPr>
          <w:lang w:val="en-US"/>
        </w:rPr>
        <w:t>tells</w:t>
      </w:r>
      <w:proofErr w:type="gramEnd"/>
      <w:r>
        <w:rPr>
          <w:lang w:val="en-US"/>
        </w:rPr>
        <w:t xml:space="preserve"> about who posted about this record. As see below picture most of the houses posted by dealer and owner.</w:t>
      </w:r>
    </w:p>
    <w:p w14:paraId="568DA9FB" w14:textId="13BEF6C6" w:rsidR="00057970" w:rsidRDefault="00057970" w:rsidP="00057970">
      <w:pPr>
        <w:rPr>
          <w:lang w:val="en-US"/>
        </w:rPr>
      </w:pPr>
    </w:p>
    <w:p w14:paraId="200DD5AF" w14:textId="77777777" w:rsidR="00057970" w:rsidRPr="00057970" w:rsidRDefault="00057970" w:rsidP="00057970">
      <w:pPr>
        <w:rPr>
          <w:lang w:val="en-US"/>
        </w:rPr>
      </w:pPr>
    </w:p>
    <w:p w14:paraId="4644F412" w14:textId="145AAA07" w:rsidR="006E730C" w:rsidRDefault="00057970" w:rsidP="00057970">
      <w:pPr>
        <w:jc w:val="center"/>
        <w:rPr>
          <w:lang w:val="en-US"/>
        </w:rPr>
      </w:pPr>
      <w:r w:rsidRPr="00057970">
        <w:rPr>
          <w:noProof/>
          <w:lang w:val="en-US"/>
        </w:rPr>
        <w:drawing>
          <wp:inline distT="0" distB="0" distL="0" distR="0" wp14:anchorId="75397953" wp14:editId="382104F9">
            <wp:extent cx="2449810" cy="1583047"/>
            <wp:effectExtent l="0" t="0" r="1905" b="508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stretch>
                      <a:fillRect/>
                    </a:stretch>
                  </pic:blipFill>
                  <pic:spPr>
                    <a:xfrm>
                      <a:off x="0" y="0"/>
                      <a:ext cx="2470694" cy="1596542"/>
                    </a:xfrm>
                    <a:prstGeom prst="rect">
                      <a:avLst/>
                    </a:prstGeom>
                  </pic:spPr>
                </pic:pic>
              </a:graphicData>
            </a:graphic>
          </wp:inline>
        </w:drawing>
      </w:r>
    </w:p>
    <w:p w14:paraId="5BFAB1A7" w14:textId="77777777" w:rsidR="00BF2DFD" w:rsidRDefault="006E730C" w:rsidP="00BF2DFD">
      <w:pPr>
        <w:rPr>
          <w:lang w:val="en-US"/>
        </w:rPr>
      </w:pPr>
      <w:r>
        <w:rPr>
          <w:lang w:val="en-US"/>
        </w:rPr>
        <w:t xml:space="preserve"> </w:t>
      </w:r>
      <w:r w:rsidR="00BF2DFD">
        <w:rPr>
          <w:lang w:val="en-US"/>
        </w:rPr>
        <w:tab/>
      </w:r>
    </w:p>
    <w:p w14:paraId="72D2A3D4" w14:textId="77777777" w:rsidR="00BF2DFD" w:rsidRDefault="00BF2DFD" w:rsidP="00BF2DFD">
      <w:pPr>
        <w:rPr>
          <w:lang w:val="en-US"/>
        </w:rPr>
      </w:pPr>
    </w:p>
    <w:p w14:paraId="60C737ED" w14:textId="3B7E2EB5" w:rsidR="00BF2DFD" w:rsidRDefault="00BF2DFD" w:rsidP="00BF2DFD">
      <w:pPr>
        <w:ind w:firstLine="720"/>
        <w:rPr>
          <w:rFonts w:ascii="Helvetica Neue" w:eastAsia="Times New Roman" w:hAnsi="Helvetica Neue" w:cs="Times New Roman"/>
          <w:b/>
          <w:bCs/>
          <w:color w:val="000000"/>
          <w:sz w:val="18"/>
          <w:szCs w:val="18"/>
          <w:shd w:val="clear" w:color="auto" w:fill="FFFFFF"/>
          <w:lang w:eastAsia="en-GB"/>
        </w:rPr>
      </w:pPr>
      <w:r w:rsidRPr="00BF2DFD">
        <w:rPr>
          <w:rFonts w:ascii="Helvetica Neue" w:eastAsia="Times New Roman" w:hAnsi="Helvetica Neue" w:cs="Times New Roman"/>
          <w:b/>
          <w:bCs/>
          <w:color w:val="000000"/>
          <w:sz w:val="18"/>
          <w:szCs w:val="18"/>
          <w:shd w:val="clear" w:color="auto" w:fill="FFFFFF"/>
          <w:lang w:eastAsia="en-GB"/>
        </w:rPr>
        <w:t>UNDER_CONSTRUCTION</w:t>
      </w:r>
    </w:p>
    <w:p w14:paraId="767922B3" w14:textId="203532ED" w:rsidR="00BF2DFD" w:rsidRDefault="00BF2DFD" w:rsidP="00BF2DFD">
      <w:pPr>
        <w:rPr>
          <w:rFonts w:ascii="Helvetica Neue" w:eastAsia="Times New Roman" w:hAnsi="Helvetica Neue" w:cs="Times New Roman"/>
          <w:b/>
          <w:bCs/>
          <w:color w:val="000000"/>
          <w:sz w:val="18"/>
          <w:szCs w:val="18"/>
          <w:shd w:val="clear" w:color="auto" w:fill="FFFFFF"/>
          <w:lang w:eastAsia="en-GB"/>
        </w:rPr>
      </w:pPr>
    </w:p>
    <w:p w14:paraId="33EF785A" w14:textId="436CB4DA" w:rsidR="00BF2DFD" w:rsidRDefault="00BF2DFD" w:rsidP="00BF2DFD">
      <w:pPr>
        <w:rPr>
          <w:rFonts w:ascii="Helvetica Neue" w:eastAsia="Times New Roman" w:hAnsi="Helvetica Neue" w:cs="Times New Roman"/>
          <w:color w:val="000000"/>
          <w:sz w:val="18"/>
          <w:szCs w:val="18"/>
          <w:shd w:val="clear" w:color="auto" w:fill="FFFFFF"/>
          <w:lang w:eastAsia="en-GB"/>
        </w:rPr>
      </w:pPr>
      <w:r>
        <w:rPr>
          <w:rFonts w:ascii="Helvetica Neue" w:eastAsia="Times New Roman" w:hAnsi="Helvetica Neue" w:cs="Times New Roman"/>
          <w:b/>
          <w:bCs/>
          <w:color w:val="000000"/>
          <w:sz w:val="18"/>
          <w:szCs w:val="18"/>
          <w:shd w:val="clear" w:color="auto" w:fill="FFFFFF"/>
          <w:lang w:eastAsia="en-GB"/>
        </w:rPr>
        <w:tab/>
      </w:r>
      <w:r>
        <w:rPr>
          <w:rFonts w:ascii="Helvetica Neue" w:eastAsia="Times New Roman" w:hAnsi="Helvetica Neue" w:cs="Times New Roman"/>
          <w:b/>
          <w:bCs/>
          <w:color w:val="000000"/>
          <w:sz w:val="18"/>
          <w:szCs w:val="18"/>
          <w:shd w:val="clear" w:color="auto" w:fill="FFFFFF"/>
          <w:lang w:eastAsia="en-GB"/>
        </w:rPr>
        <w:tab/>
      </w:r>
      <w:r>
        <w:rPr>
          <w:rFonts w:ascii="Helvetica Neue" w:eastAsia="Times New Roman" w:hAnsi="Helvetica Neue" w:cs="Times New Roman"/>
          <w:b/>
          <w:bCs/>
          <w:color w:val="000000"/>
          <w:sz w:val="18"/>
          <w:szCs w:val="18"/>
          <w:shd w:val="clear" w:color="auto" w:fill="FFFFFF"/>
          <w:lang w:eastAsia="en-GB"/>
        </w:rPr>
        <w:tab/>
      </w:r>
      <w:r>
        <w:rPr>
          <w:rFonts w:ascii="Helvetica Neue" w:eastAsia="Times New Roman" w:hAnsi="Helvetica Neue" w:cs="Times New Roman"/>
          <w:color w:val="000000"/>
          <w:sz w:val="18"/>
          <w:szCs w:val="18"/>
          <w:shd w:val="clear" w:color="auto" w:fill="FFFFFF"/>
          <w:lang w:eastAsia="en-GB"/>
        </w:rPr>
        <w:t>About feature reveals this house is on under-construction or fully constructed.</w:t>
      </w:r>
    </w:p>
    <w:p w14:paraId="6643FC9A" w14:textId="2A83ACCD" w:rsidR="00BF2DFD" w:rsidRDefault="0098517D" w:rsidP="0098517D">
      <w:pPr>
        <w:jc w:val="center"/>
        <w:rPr>
          <w:rFonts w:ascii="Times New Roman" w:eastAsia="Times New Roman" w:hAnsi="Times New Roman" w:cs="Times New Roman"/>
          <w:lang w:eastAsia="en-GB"/>
        </w:rPr>
      </w:pPr>
      <w:r w:rsidRPr="0098517D">
        <w:rPr>
          <w:rFonts w:ascii="Times New Roman" w:eastAsia="Times New Roman" w:hAnsi="Times New Roman" w:cs="Times New Roman"/>
          <w:noProof/>
          <w:lang w:eastAsia="en-GB"/>
        </w:rPr>
        <w:lastRenderedPageBreak/>
        <w:drawing>
          <wp:inline distT="0" distB="0" distL="0" distR="0" wp14:anchorId="37082345" wp14:editId="1F148444">
            <wp:extent cx="2929014" cy="1872879"/>
            <wp:effectExtent l="0" t="0" r="508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stretch>
                      <a:fillRect/>
                    </a:stretch>
                  </pic:blipFill>
                  <pic:spPr>
                    <a:xfrm>
                      <a:off x="0" y="0"/>
                      <a:ext cx="2941546" cy="1880892"/>
                    </a:xfrm>
                    <a:prstGeom prst="rect">
                      <a:avLst/>
                    </a:prstGeom>
                  </pic:spPr>
                </pic:pic>
              </a:graphicData>
            </a:graphic>
          </wp:inline>
        </w:drawing>
      </w:r>
    </w:p>
    <w:p w14:paraId="1888F969" w14:textId="59D4E8D1" w:rsidR="0098517D" w:rsidRDefault="0098517D" w:rsidP="0098517D">
      <w:pPr>
        <w:jc w:val="center"/>
        <w:rPr>
          <w:rFonts w:ascii="Times New Roman" w:eastAsia="Times New Roman" w:hAnsi="Times New Roman" w:cs="Times New Roman"/>
          <w:lang w:eastAsia="en-GB"/>
        </w:rPr>
      </w:pPr>
    </w:p>
    <w:p w14:paraId="57F47231" w14:textId="52187D05" w:rsidR="0098517D" w:rsidRDefault="0098517D" w:rsidP="00B645CD">
      <w:pPr>
        <w:rPr>
          <w:rFonts w:ascii="Times New Roman" w:eastAsia="Times New Roman" w:hAnsi="Times New Roman" w:cs="Times New Roman"/>
          <w:lang w:eastAsia="en-GB"/>
        </w:rPr>
      </w:pPr>
    </w:p>
    <w:p w14:paraId="10811BD6" w14:textId="7706BA10" w:rsidR="00B645CD" w:rsidRDefault="00B645CD" w:rsidP="00B645CD">
      <w:pPr>
        <w:rPr>
          <w:rFonts w:ascii="Times New Roman" w:eastAsia="Times New Roman" w:hAnsi="Times New Roman" w:cs="Times New Roman"/>
          <w:lang w:eastAsia="en-GB"/>
        </w:rPr>
      </w:pPr>
      <w:r>
        <w:rPr>
          <w:rFonts w:ascii="Times New Roman" w:eastAsia="Times New Roman" w:hAnsi="Times New Roman" w:cs="Times New Roman"/>
          <w:lang w:eastAsia="en-GB"/>
        </w:rPr>
        <w:tab/>
        <w:t>Mostly houses were already constructed and only 5000 houses were still in construction.</w:t>
      </w:r>
    </w:p>
    <w:p w14:paraId="05B07610" w14:textId="5DAE0A2B" w:rsidR="0098517D" w:rsidRDefault="0098517D" w:rsidP="0098517D">
      <w:pPr>
        <w:jc w:val="center"/>
        <w:rPr>
          <w:rFonts w:ascii="Times New Roman" w:eastAsia="Times New Roman" w:hAnsi="Times New Roman" w:cs="Times New Roman"/>
          <w:lang w:eastAsia="en-GB"/>
        </w:rPr>
      </w:pPr>
    </w:p>
    <w:p w14:paraId="78C902F6" w14:textId="77777777" w:rsidR="0098517D" w:rsidRPr="00BF2DFD" w:rsidRDefault="0098517D" w:rsidP="0098517D">
      <w:pPr>
        <w:rPr>
          <w:rFonts w:ascii="Times New Roman" w:eastAsia="Times New Roman" w:hAnsi="Times New Roman" w:cs="Times New Roman"/>
          <w:lang w:eastAsia="en-GB"/>
        </w:rPr>
      </w:pPr>
    </w:p>
    <w:p w14:paraId="10040BC5" w14:textId="77777777" w:rsidR="0098517D" w:rsidRPr="0098517D" w:rsidRDefault="0098517D" w:rsidP="0098517D">
      <w:pPr>
        <w:rPr>
          <w:rFonts w:ascii="Times New Roman" w:eastAsia="Times New Roman" w:hAnsi="Times New Roman" w:cs="Times New Roman"/>
          <w:lang w:eastAsia="en-GB"/>
        </w:rPr>
      </w:pPr>
      <w:r>
        <w:rPr>
          <w:lang w:val="en-US"/>
        </w:rPr>
        <w:tab/>
      </w:r>
      <w:r w:rsidRPr="0098517D">
        <w:rPr>
          <w:rFonts w:ascii="Helvetica Neue" w:eastAsia="Times New Roman" w:hAnsi="Helvetica Neue" w:cs="Times New Roman"/>
          <w:b/>
          <w:bCs/>
          <w:color w:val="000000"/>
          <w:sz w:val="18"/>
          <w:szCs w:val="18"/>
          <w:shd w:val="clear" w:color="auto" w:fill="FFFFFF"/>
          <w:lang w:eastAsia="en-GB"/>
        </w:rPr>
        <w:t>RERA</w:t>
      </w:r>
    </w:p>
    <w:p w14:paraId="43B5CC1F" w14:textId="2C15F995" w:rsidR="006E730C" w:rsidRDefault="0098517D" w:rsidP="006E730C">
      <w:pPr>
        <w:rPr>
          <w:lang w:val="en-US"/>
        </w:rPr>
      </w:pPr>
      <w:r>
        <w:rPr>
          <w:lang w:val="en-US"/>
        </w:rPr>
        <w:tab/>
      </w:r>
      <w:r>
        <w:rPr>
          <w:lang w:val="en-US"/>
        </w:rPr>
        <w:tab/>
      </w:r>
    </w:p>
    <w:p w14:paraId="013B89DB" w14:textId="598C9608" w:rsidR="0098517D" w:rsidRDefault="0098517D" w:rsidP="0098517D">
      <w:pPr>
        <w:rPr>
          <w:rFonts w:ascii="Times New Roman" w:eastAsia="Times New Roman" w:hAnsi="Times New Roman" w:cs="Times New Roman"/>
          <w:lang w:eastAsia="en-GB"/>
        </w:rPr>
      </w:pPr>
      <w:r>
        <w:rPr>
          <w:lang w:val="en-US"/>
        </w:rPr>
        <w:tab/>
      </w:r>
      <w:r>
        <w:rPr>
          <w:lang w:val="en-US"/>
        </w:rPr>
        <w:tab/>
      </w:r>
      <w:r>
        <w:rPr>
          <w:rFonts w:ascii="Times New Roman" w:eastAsia="Times New Roman" w:hAnsi="Times New Roman" w:cs="Times New Roman"/>
          <w:lang w:eastAsia="en-GB"/>
        </w:rPr>
        <w:t xml:space="preserve">Real estate government approved layout. This act was brought 2016. </w:t>
      </w:r>
      <w:hyperlink r:id="rId10" w:history="1">
        <w:r w:rsidRPr="0098517D">
          <w:rPr>
            <w:rStyle w:val="Hyperlink"/>
            <w:rFonts w:ascii="Times New Roman" w:eastAsia="Times New Roman" w:hAnsi="Times New Roman" w:cs="Times New Roman"/>
            <w:lang w:eastAsia="en-GB"/>
          </w:rPr>
          <w:t>For more information link</w:t>
        </w:r>
      </w:hyperlink>
      <w:r>
        <w:rPr>
          <w:rFonts w:ascii="Times New Roman" w:eastAsia="Times New Roman" w:hAnsi="Times New Roman" w:cs="Times New Roman"/>
          <w:lang w:eastAsia="en-GB"/>
        </w:rPr>
        <w:t xml:space="preserve">. </w:t>
      </w:r>
    </w:p>
    <w:p w14:paraId="016492EB" w14:textId="0A64E4F7" w:rsidR="0098517D" w:rsidRDefault="0098517D" w:rsidP="0098517D">
      <w:pPr>
        <w:rPr>
          <w:rFonts w:ascii="Times New Roman" w:eastAsia="Times New Roman" w:hAnsi="Times New Roman" w:cs="Times New Roman"/>
          <w:lang w:eastAsia="en-GB"/>
        </w:rPr>
      </w:pPr>
    </w:p>
    <w:p w14:paraId="5BB095EC" w14:textId="20745AF0" w:rsidR="0098517D" w:rsidRDefault="0098517D" w:rsidP="0098517D">
      <w:pPr>
        <w:rPr>
          <w:rFonts w:ascii="Times New Roman" w:eastAsia="Times New Roman" w:hAnsi="Times New Roman" w:cs="Times New Roman"/>
          <w:lang w:eastAsia="en-GB"/>
        </w:rPr>
      </w:pPr>
    </w:p>
    <w:p w14:paraId="2AD15D0A" w14:textId="163C8A96" w:rsidR="0098517D" w:rsidRDefault="0098517D" w:rsidP="0098517D">
      <w:pPr>
        <w:jc w:val="center"/>
        <w:rPr>
          <w:rFonts w:ascii="Times New Roman" w:eastAsia="Times New Roman" w:hAnsi="Times New Roman" w:cs="Times New Roman"/>
          <w:lang w:eastAsia="en-GB"/>
        </w:rPr>
      </w:pPr>
      <w:r w:rsidRPr="0098517D">
        <w:rPr>
          <w:rFonts w:ascii="Times New Roman" w:eastAsia="Times New Roman" w:hAnsi="Times New Roman" w:cs="Times New Roman"/>
          <w:noProof/>
          <w:lang w:eastAsia="en-GB"/>
        </w:rPr>
        <w:drawing>
          <wp:inline distT="0" distB="0" distL="0" distR="0" wp14:anchorId="7F039DF7" wp14:editId="11EEEE66">
            <wp:extent cx="2713861" cy="1619562"/>
            <wp:effectExtent l="0" t="0" r="4445" b="635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1"/>
                    <a:stretch>
                      <a:fillRect/>
                    </a:stretch>
                  </pic:blipFill>
                  <pic:spPr>
                    <a:xfrm>
                      <a:off x="0" y="0"/>
                      <a:ext cx="2729728" cy="1629031"/>
                    </a:xfrm>
                    <a:prstGeom prst="rect">
                      <a:avLst/>
                    </a:prstGeom>
                  </pic:spPr>
                </pic:pic>
              </a:graphicData>
            </a:graphic>
          </wp:inline>
        </w:drawing>
      </w:r>
    </w:p>
    <w:p w14:paraId="2B9D5391" w14:textId="581CDDA4" w:rsidR="0098517D" w:rsidRDefault="0098517D" w:rsidP="00B645CD">
      <w:pPr>
        <w:rPr>
          <w:rFonts w:ascii="Times New Roman" w:eastAsia="Times New Roman" w:hAnsi="Times New Roman" w:cs="Times New Roman"/>
          <w:lang w:eastAsia="en-GB"/>
        </w:rPr>
      </w:pPr>
    </w:p>
    <w:p w14:paraId="666FB0B8" w14:textId="77FD24B3" w:rsidR="00B645CD" w:rsidRDefault="00B645CD" w:rsidP="00B645CD">
      <w:pPr>
        <w:rPr>
          <w:rFonts w:ascii="Times New Roman" w:eastAsia="Times New Roman" w:hAnsi="Times New Roman" w:cs="Times New Roman"/>
          <w:lang w:eastAsia="en-GB"/>
        </w:rPr>
      </w:pPr>
      <w:r>
        <w:rPr>
          <w:rFonts w:ascii="Times New Roman" w:eastAsia="Times New Roman" w:hAnsi="Times New Roman" w:cs="Times New Roman"/>
          <w:lang w:eastAsia="en-GB"/>
        </w:rPr>
        <w:t>Even most of sites were not RERA approved. Means they have applied or approved by local governments.</w:t>
      </w:r>
    </w:p>
    <w:p w14:paraId="2A75A91C" w14:textId="7EE55EE0" w:rsidR="0098517D" w:rsidRDefault="0098517D" w:rsidP="0098517D">
      <w:pPr>
        <w:jc w:val="center"/>
        <w:rPr>
          <w:rFonts w:ascii="Times New Roman" w:eastAsia="Times New Roman" w:hAnsi="Times New Roman" w:cs="Times New Roman"/>
          <w:lang w:eastAsia="en-GB"/>
        </w:rPr>
      </w:pPr>
    </w:p>
    <w:p w14:paraId="4075BEB2" w14:textId="77777777" w:rsidR="0098517D" w:rsidRPr="0098517D" w:rsidRDefault="0098517D" w:rsidP="0098517D">
      <w:pPr>
        <w:rPr>
          <w:rFonts w:ascii="Times New Roman" w:eastAsia="Times New Roman" w:hAnsi="Times New Roman" w:cs="Times New Roman"/>
          <w:lang w:eastAsia="en-GB"/>
        </w:rPr>
      </w:pPr>
    </w:p>
    <w:p w14:paraId="2CD2B0A3" w14:textId="6954F8D7" w:rsidR="00375AEC" w:rsidRDefault="00375AEC" w:rsidP="00375AEC">
      <w:pPr>
        <w:rPr>
          <w:rFonts w:ascii="Helvetica Neue" w:eastAsia="Times New Roman" w:hAnsi="Helvetica Neue" w:cs="Times New Roman"/>
          <w:b/>
          <w:bCs/>
          <w:color w:val="000000"/>
          <w:sz w:val="18"/>
          <w:szCs w:val="18"/>
          <w:shd w:val="clear" w:color="auto" w:fill="FFFFFF"/>
          <w:lang w:eastAsia="en-GB"/>
        </w:rPr>
      </w:pPr>
      <w:r w:rsidRPr="00375AEC">
        <w:rPr>
          <w:rFonts w:ascii="Helvetica Neue" w:eastAsia="Times New Roman" w:hAnsi="Helvetica Neue" w:cs="Times New Roman"/>
          <w:b/>
          <w:bCs/>
          <w:color w:val="000000"/>
          <w:sz w:val="18"/>
          <w:szCs w:val="18"/>
          <w:shd w:val="clear" w:color="auto" w:fill="FFFFFF"/>
          <w:lang w:eastAsia="en-GB"/>
        </w:rPr>
        <w:t>BHK_NO</w:t>
      </w:r>
    </w:p>
    <w:p w14:paraId="7BDB461D" w14:textId="261DC9F6" w:rsidR="00375AEC" w:rsidRDefault="00375AEC" w:rsidP="00375AEC">
      <w:pPr>
        <w:rPr>
          <w:rFonts w:ascii="Helvetica Neue" w:eastAsia="Times New Roman" w:hAnsi="Helvetica Neue" w:cs="Times New Roman"/>
          <w:b/>
          <w:bCs/>
          <w:color w:val="000000"/>
          <w:sz w:val="18"/>
          <w:szCs w:val="18"/>
          <w:shd w:val="clear" w:color="auto" w:fill="FFFFFF"/>
          <w:lang w:eastAsia="en-GB"/>
        </w:rPr>
      </w:pPr>
    </w:p>
    <w:p w14:paraId="61B28855" w14:textId="19250218" w:rsidR="00EE73D0" w:rsidRDefault="00375AEC" w:rsidP="00375AEC">
      <w:pPr>
        <w:rPr>
          <w:rFonts w:ascii="Helvetica Neue" w:eastAsia="Times New Roman" w:hAnsi="Helvetica Neue" w:cs="Times New Roman"/>
          <w:color w:val="000000"/>
          <w:sz w:val="18"/>
          <w:szCs w:val="18"/>
          <w:shd w:val="clear" w:color="auto" w:fill="FFFFFF"/>
          <w:lang w:eastAsia="en-GB"/>
        </w:rPr>
      </w:pPr>
      <w:r>
        <w:rPr>
          <w:rFonts w:ascii="Helvetica Neue" w:eastAsia="Times New Roman" w:hAnsi="Helvetica Neue" w:cs="Times New Roman"/>
          <w:b/>
          <w:bCs/>
          <w:color w:val="000000"/>
          <w:sz w:val="18"/>
          <w:szCs w:val="18"/>
          <w:shd w:val="clear" w:color="auto" w:fill="FFFFFF"/>
          <w:lang w:eastAsia="en-GB"/>
        </w:rPr>
        <w:tab/>
      </w:r>
      <w:r>
        <w:rPr>
          <w:rFonts w:ascii="Helvetica Neue" w:eastAsia="Times New Roman" w:hAnsi="Helvetica Neue" w:cs="Times New Roman"/>
          <w:b/>
          <w:bCs/>
          <w:color w:val="000000"/>
          <w:sz w:val="18"/>
          <w:szCs w:val="18"/>
          <w:shd w:val="clear" w:color="auto" w:fill="FFFFFF"/>
          <w:lang w:eastAsia="en-GB"/>
        </w:rPr>
        <w:tab/>
      </w:r>
      <w:r>
        <w:rPr>
          <w:rFonts w:ascii="Helvetica Neue" w:eastAsia="Times New Roman" w:hAnsi="Helvetica Neue" w:cs="Times New Roman"/>
          <w:color w:val="000000"/>
          <w:sz w:val="18"/>
          <w:szCs w:val="18"/>
          <w:shd w:val="clear" w:color="auto" w:fill="FFFFFF"/>
          <w:lang w:eastAsia="en-GB"/>
        </w:rPr>
        <w:t xml:space="preserve">Total bed rooms available on all records. Most of the records </w:t>
      </w:r>
      <w:r w:rsidR="00EE73D0">
        <w:rPr>
          <w:rFonts w:ascii="Helvetica Neue" w:eastAsia="Times New Roman" w:hAnsi="Helvetica Neue" w:cs="Times New Roman"/>
          <w:color w:val="000000"/>
          <w:sz w:val="18"/>
          <w:szCs w:val="18"/>
          <w:shd w:val="clear" w:color="auto" w:fill="FFFFFF"/>
          <w:lang w:eastAsia="en-GB"/>
        </w:rPr>
        <w:t>two 2,3 and 1 bedrooms.</w:t>
      </w:r>
    </w:p>
    <w:p w14:paraId="66AEC2C4" w14:textId="5972D98E" w:rsidR="00375AEC" w:rsidRDefault="00375AEC" w:rsidP="00375AEC">
      <w:pPr>
        <w:rPr>
          <w:rFonts w:ascii="Helvetica Neue" w:eastAsia="Times New Roman" w:hAnsi="Helvetica Neue" w:cs="Times New Roman"/>
          <w:color w:val="000000"/>
          <w:sz w:val="18"/>
          <w:szCs w:val="18"/>
          <w:shd w:val="clear" w:color="auto" w:fill="FFFFFF"/>
          <w:lang w:eastAsia="en-GB"/>
        </w:rPr>
      </w:pPr>
    </w:p>
    <w:p w14:paraId="2610FC32" w14:textId="3BCE1BB3" w:rsidR="00375AEC" w:rsidRDefault="00375AEC" w:rsidP="00375AEC">
      <w:pPr>
        <w:jc w:val="center"/>
        <w:rPr>
          <w:rFonts w:ascii="Times New Roman" w:eastAsia="Times New Roman" w:hAnsi="Times New Roman" w:cs="Times New Roman"/>
          <w:lang w:eastAsia="en-GB"/>
        </w:rPr>
      </w:pPr>
      <w:r w:rsidRPr="00375AEC">
        <w:rPr>
          <w:rFonts w:ascii="Times New Roman" w:eastAsia="Times New Roman" w:hAnsi="Times New Roman" w:cs="Times New Roman"/>
          <w:noProof/>
          <w:lang w:eastAsia="en-GB"/>
        </w:rPr>
        <w:drawing>
          <wp:inline distT="0" distB="0" distL="0" distR="0" wp14:anchorId="01D8B92B" wp14:editId="0E649FD6">
            <wp:extent cx="2184666" cy="1378935"/>
            <wp:effectExtent l="0" t="0" r="0" b="571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2"/>
                    <a:stretch>
                      <a:fillRect/>
                    </a:stretch>
                  </pic:blipFill>
                  <pic:spPr>
                    <a:xfrm>
                      <a:off x="0" y="0"/>
                      <a:ext cx="2193084" cy="1384248"/>
                    </a:xfrm>
                    <a:prstGeom prst="rect">
                      <a:avLst/>
                    </a:prstGeom>
                  </pic:spPr>
                </pic:pic>
              </a:graphicData>
            </a:graphic>
          </wp:inline>
        </w:drawing>
      </w:r>
    </w:p>
    <w:p w14:paraId="1BCE54C6" w14:textId="5596EE6B" w:rsidR="00EE73D0" w:rsidRDefault="00EE73D0" w:rsidP="00375AEC">
      <w:pPr>
        <w:jc w:val="center"/>
        <w:rPr>
          <w:rFonts w:ascii="Times New Roman" w:eastAsia="Times New Roman" w:hAnsi="Times New Roman" w:cs="Times New Roman"/>
          <w:lang w:eastAsia="en-GB"/>
        </w:rPr>
      </w:pPr>
    </w:p>
    <w:p w14:paraId="1A456B72" w14:textId="7D328409" w:rsidR="00EE73D0" w:rsidRDefault="00B645CD" w:rsidP="00EE73D0">
      <w:pPr>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t>This looks left skewed 90% accuracy is from 1 bed room to 4 bed room. This feature can also reveals high prices in cities.</w:t>
      </w:r>
    </w:p>
    <w:p w14:paraId="31F0DCEF" w14:textId="00589D09" w:rsidR="00B645CD" w:rsidRDefault="00B645CD" w:rsidP="00EE73D0">
      <w:pPr>
        <w:rPr>
          <w:rFonts w:ascii="Times New Roman" w:eastAsia="Times New Roman" w:hAnsi="Times New Roman" w:cs="Times New Roman"/>
          <w:lang w:eastAsia="en-GB"/>
        </w:rPr>
      </w:pPr>
    </w:p>
    <w:p w14:paraId="628D1E6F" w14:textId="77777777" w:rsidR="00B645CD" w:rsidRPr="00375AEC" w:rsidRDefault="00B645CD" w:rsidP="00EE73D0">
      <w:pPr>
        <w:rPr>
          <w:rFonts w:ascii="Times New Roman" w:eastAsia="Times New Roman" w:hAnsi="Times New Roman" w:cs="Times New Roman"/>
          <w:lang w:eastAsia="en-GB"/>
        </w:rPr>
      </w:pPr>
    </w:p>
    <w:p w14:paraId="666A52C9" w14:textId="77777777" w:rsidR="000A69B7" w:rsidRPr="000A69B7" w:rsidRDefault="000A69B7" w:rsidP="000A69B7">
      <w:pPr>
        <w:rPr>
          <w:rFonts w:ascii="Times New Roman" w:eastAsia="Times New Roman" w:hAnsi="Times New Roman" w:cs="Times New Roman"/>
          <w:lang w:eastAsia="en-GB"/>
        </w:rPr>
      </w:pPr>
      <w:r w:rsidRPr="000A69B7">
        <w:rPr>
          <w:rFonts w:ascii="Helvetica Neue" w:eastAsia="Times New Roman" w:hAnsi="Helvetica Neue" w:cs="Times New Roman"/>
          <w:b/>
          <w:bCs/>
          <w:color w:val="000000"/>
          <w:sz w:val="18"/>
          <w:szCs w:val="18"/>
          <w:shd w:val="clear" w:color="auto" w:fill="FFFFFF"/>
          <w:lang w:eastAsia="en-GB"/>
        </w:rPr>
        <w:t>BHK_OR_RK</w:t>
      </w:r>
    </w:p>
    <w:p w14:paraId="621482D2" w14:textId="10418B61" w:rsidR="0098517D" w:rsidRDefault="0098517D" w:rsidP="000A69B7">
      <w:pPr>
        <w:ind w:firstLine="720"/>
        <w:rPr>
          <w:lang w:val="en-US"/>
        </w:rPr>
      </w:pPr>
    </w:p>
    <w:p w14:paraId="3D8CC59B" w14:textId="2C66142F" w:rsidR="000A69B7" w:rsidRDefault="000A69B7" w:rsidP="000A69B7">
      <w:pPr>
        <w:ind w:firstLine="720"/>
        <w:rPr>
          <w:lang w:val="en-US"/>
        </w:rPr>
      </w:pPr>
      <w:r>
        <w:rPr>
          <w:lang w:val="en-US"/>
        </w:rPr>
        <w:tab/>
        <w:t>BHK or RK this feature will reveals BHK (</w:t>
      </w:r>
      <w:proofErr w:type="spellStart"/>
      <w:proofErr w:type="gramStart"/>
      <w:r>
        <w:rPr>
          <w:lang w:val="en-US"/>
        </w:rPr>
        <w:t>Bed,Hall</w:t>
      </w:r>
      <w:proofErr w:type="gramEnd"/>
      <w:r>
        <w:rPr>
          <w:lang w:val="en-US"/>
        </w:rPr>
        <w:t>,Kitchen</w:t>
      </w:r>
      <w:proofErr w:type="spellEnd"/>
      <w:r>
        <w:rPr>
          <w:lang w:val="en-US"/>
        </w:rPr>
        <w:t>) &amp; RK(Room, Kitchen) of the house.</w:t>
      </w:r>
    </w:p>
    <w:p w14:paraId="384D66A7" w14:textId="77777777" w:rsidR="000A69B7" w:rsidRDefault="000A69B7" w:rsidP="000A69B7">
      <w:pPr>
        <w:jc w:val="center"/>
        <w:rPr>
          <w:lang w:val="en-US"/>
        </w:rPr>
      </w:pPr>
    </w:p>
    <w:p w14:paraId="093F798D" w14:textId="16004DD9" w:rsidR="000A69B7" w:rsidRDefault="000A69B7" w:rsidP="000A69B7">
      <w:pPr>
        <w:jc w:val="center"/>
        <w:rPr>
          <w:lang w:val="en-US"/>
        </w:rPr>
      </w:pPr>
      <w:r w:rsidRPr="000A69B7">
        <w:rPr>
          <w:noProof/>
          <w:lang w:val="en-US"/>
        </w:rPr>
        <w:drawing>
          <wp:inline distT="0" distB="0" distL="0" distR="0" wp14:anchorId="4382CB2A" wp14:editId="10D1D7D8">
            <wp:extent cx="2211051" cy="1388714"/>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3"/>
                    <a:stretch>
                      <a:fillRect/>
                    </a:stretch>
                  </pic:blipFill>
                  <pic:spPr>
                    <a:xfrm>
                      <a:off x="0" y="0"/>
                      <a:ext cx="2220321" cy="1394537"/>
                    </a:xfrm>
                    <a:prstGeom prst="rect">
                      <a:avLst/>
                    </a:prstGeom>
                  </pic:spPr>
                </pic:pic>
              </a:graphicData>
            </a:graphic>
          </wp:inline>
        </w:drawing>
      </w:r>
    </w:p>
    <w:p w14:paraId="17EDD7FB" w14:textId="157B1284" w:rsidR="00B645CD" w:rsidRDefault="00B645CD" w:rsidP="00B645CD">
      <w:pPr>
        <w:rPr>
          <w:lang w:val="en-US"/>
        </w:rPr>
      </w:pPr>
    </w:p>
    <w:p w14:paraId="2D81FF23" w14:textId="7A8B47C3" w:rsidR="00B645CD" w:rsidRDefault="00B645CD" w:rsidP="00B645CD">
      <w:pPr>
        <w:rPr>
          <w:lang w:val="en-US"/>
        </w:rPr>
      </w:pPr>
      <w:r>
        <w:rPr>
          <w:lang w:val="en-US"/>
        </w:rPr>
        <w:t xml:space="preserve">In 29451 records, RK have 24 records and BHK have 29427. This </w:t>
      </w:r>
      <w:proofErr w:type="spellStart"/>
      <w:r>
        <w:rPr>
          <w:lang w:val="en-US"/>
        </w:rPr>
        <w:t>equalent</w:t>
      </w:r>
      <w:proofErr w:type="spellEnd"/>
      <w:r>
        <w:rPr>
          <w:lang w:val="en-US"/>
        </w:rPr>
        <w:t xml:space="preserve"> to </w:t>
      </w:r>
      <w:proofErr w:type="spellStart"/>
      <w:r>
        <w:rPr>
          <w:lang w:val="en-US"/>
        </w:rPr>
        <w:t>nill</w:t>
      </w:r>
      <w:proofErr w:type="spellEnd"/>
      <w:r>
        <w:rPr>
          <w:lang w:val="en-US"/>
        </w:rPr>
        <w:t xml:space="preserve">. </w:t>
      </w:r>
    </w:p>
    <w:p w14:paraId="2B952E6A" w14:textId="07AF2FDC" w:rsidR="000A69B7" w:rsidRDefault="000A69B7" w:rsidP="000A69B7">
      <w:pPr>
        <w:jc w:val="center"/>
        <w:rPr>
          <w:lang w:val="en-US"/>
        </w:rPr>
      </w:pPr>
    </w:p>
    <w:p w14:paraId="3967F7D7" w14:textId="77777777" w:rsidR="000A69B7" w:rsidRPr="000A69B7" w:rsidRDefault="000A69B7" w:rsidP="000A69B7">
      <w:pPr>
        <w:rPr>
          <w:rFonts w:ascii="Times New Roman" w:eastAsia="Times New Roman" w:hAnsi="Times New Roman" w:cs="Times New Roman"/>
          <w:lang w:eastAsia="en-GB"/>
        </w:rPr>
      </w:pPr>
      <w:r w:rsidRPr="000A69B7">
        <w:rPr>
          <w:rFonts w:ascii="Helvetica Neue" w:eastAsia="Times New Roman" w:hAnsi="Helvetica Neue" w:cs="Times New Roman"/>
          <w:b/>
          <w:bCs/>
          <w:color w:val="000000"/>
          <w:sz w:val="18"/>
          <w:szCs w:val="18"/>
          <w:shd w:val="clear" w:color="auto" w:fill="FFFFFF"/>
          <w:lang w:eastAsia="en-GB"/>
        </w:rPr>
        <w:t>SQUARE_FT</w:t>
      </w:r>
    </w:p>
    <w:p w14:paraId="66CBAFB6" w14:textId="59EF4BFB" w:rsidR="000A69B7" w:rsidRDefault="000A69B7" w:rsidP="000A69B7">
      <w:pPr>
        <w:rPr>
          <w:lang w:val="en-US"/>
        </w:rPr>
      </w:pPr>
    </w:p>
    <w:p w14:paraId="4C42D531" w14:textId="36F1BD43" w:rsidR="000A69B7" w:rsidRDefault="000A69B7" w:rsidP="000A69B7">
      <w:pPr>
        <w:jc w:val="center"/>
        <w:rPr>
          <w:lang w:val="en-US"/>
        </w:rPr>
      </w:pPr>
      <w:r w:rsidRPr="000A69B7">
        <w:rPr>
          <w:noProof/>
          <w:lang w:val="en-US"/>
        </w:rPr>
        <w:drawing>
          <wp:inline distT="0" distB="0" distL="0" distR="0" wp14:anchorId="240DF5E9" wp14:editId="7C261779">
            <wp:extent cx="2283555" cy="1389495"/>
            <wp:effectExtent l="0" t="0" r="254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4"/>
                    <a:stretch>
                      <a:fillRect/>
                    </a:stretch>
                  </pic:blipFill>
                  <pic:spPr>
                    <a:xfrm>
                      <a:off x="0" y="0"/>
                      <a:ext cx="2297562" cy="1398018"/>
                    </a:xfrm>
                    <a:prstGeom prst="rect">
                      <a:avLst/>
                    </a:prstGeom>
                  </pic:spPr>
                </pic:pic>
              </a:graphicData>
            </a:graphic>
          </wp:inline>
        </w:drawing>
      </w:r>
    </w:p>
    <w:p w14:paraId="72F67426" w14:textId="73D2DA93" w:rsidR="00D84870" w:rsidRDefault="00D84870" w:rsidP="000A69B7">
      <w:pPr>
        <w:jc w:val="center"/>
        <w:rPr>
          <w:lang w:val="en-US"/>
        </w:rPr>
      </w:pPr>
    </w:p>
    <w:p w14:paraId="7B183482" w14:textId="69EE8223" w:rsidR="00D84870" w:rsidRDefault="00D84870" w:rsidP="00D84870">
      <w:pPr>
        <w:rPr>
          <w:lang w:val="en-US"/>
        </w:rPr>
      </w:pPr>
      <w:r>
        <w:rPr>
          <w:lang w:val="en-US"/>
        </w:rPr>
        <w:t xml:space="preserve">Here </w:t>
      </w:r>
      <w:proofErr w:type="spellStart"/>
      <w:r>
        <w:rPr>
          <w:lang w:val="en-US"/>
        </w:rPr>
        <w:t>SqFt</w:t>
      </w:r>
      <w:proofErr w:type="spellEnd"/>
      <w:r>
        <w:rPr>
          <w:lang w:val="en-US"/>
        </w:rPr>
        <w:t xml:space="preserve"> have divided into bins. Mostly majority sites </w:t>
      </w:r>
      <w:proofErr w:type="gramStart"/>
      <w:r>
        <w:rPr>
          <w:lang w:val="en-US"/>
        </w:rPr>
        <w:t>have  2000</w:t>
      </w:r>
      <w:proofErr w:type="gramEnd"/>
      <w:r>
        <w:rPr>
          <w:lang w:val="en-US"/>
        </w:rPr>
        <w:t xml:space="preserve"> and above. This can relate to cost and cities as well. This can be group feature.</w:t>
      </w:r>
    </w:p>
    <w:p w14:paraId="534C2281" w14:textId="765850DD" w:rsidR="000A69B7" w:rsidRDefault="000A69B7" w:rsidP="000A69B7">
      <w:pPr>
        <w:jc w:val="center"/>
        <w:rPr>
          <w:lang w:val="en-US"/>
        </w:rPr>
      </w:pPr>
    </w:p>
    <w:p w14:paraId="7B0948F7" w14:textId="77777777" w:rsidR="000A69B7" w:rsidRPr="000A69B7" w:rsidRDefault="000A69B7" w:rsidP="000A69B7">
      <w:pPr>
        <w:rPr>
          <w:rFonts w:ascii="Times New Roman" w:eastAsia="Times New Roman" w:hAnsi="Times New Roman" w:cs="Times New Roman"/>
          <w:lang w:eastAsia="en-GB"/>
        </w:rPr>
      </w:pPr>
      <w:r w:rsidRPr="000A69B7">
        <w:rPr>
          <w:rFonts w:ascii="Helvetica Neue" w:eastAsia="Times New Roman" w:hAnsi="Helvetica Neue" w:cs="Times New Roman"/>
          <w:b/>
          <w:bCs/>
          <w:color w:val="000000"/>
          <w:sz w:val="18"/>
          <w:szCs w:val="18"/>
          <w:shd w:val="clear" w:color="auto" w:fill="FFFFFF"/>
          <w:lang w:eastAsia="en-GB"/>
        </w:rPr>
        <w:t>READY_TO_MOVE</w:t>
      </w:r>
    </w:p>
    <w:p w14:paraId="35232D84" w14:textId="4C8616FA" w:rsidR="000A69B7" w:rsidRDefault="000A69B7" w:rsidP="000A69B7">
      <w:pPr>
        <w:rPr>
          <w:lang w:val="en-US"/>
        </w:rPr>
      </w:pPr>
    </w:p>
    <w:p w14:paraId="4F2C534E" w14:textId="7E036B34" w:rsidR="000A69B7" w:rsidRDefault="000A69B7" w:rsidP="000A69B7">
      <w:pPr>
        <w:jc w:val="center"/>
        <w:rPr>
          <w:lang w:val="en-US"/>
        </w:rPr>
      </w:pPr>
      <w:r w:rsidRPr="000A69B7">
        <w:rPr>
          <w:noProof/>
          <w:lang w:val="en-US"/>
        </w:rPr>
        <w:drawing>
          <wp:inline distT="0" distB="0" distL="0" distR="0" wp14:anchorId="1EC580DF" wp14:editId="11BF69C6">
            <wp:extent cx="2224877" cy="1479543"/>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5"/>
                    <a:stretch>
                      <a:fillRect/>
                    </a:stretch>
                  </pic:blipFill>
                  <pic:spPr>
                    <a:xfrm>
                      <a:off x="0" y="0"/>
                      <a:ext cx="2229986" cy="1482940"/>
                    </a:xfrm>
                    <a:prstGeom prst="rect">
                      <a:avLst/>
                    </a:prstGeom>
                  </pic:spPr>
                </pic:pic>
              </a:graphicData>
            </a:graphic>
          </wp:inline>
        </w:drawing>
      </w:r>
    </w:p>
    <w:p w14:paraId="643498B5" w14:textId="50D34A78" w:rsidR="00D84870" w:rsidRDefault="00D84870" w:rsidP="000A69B7">
      <w:pPr>
        <w:jc w:val="center"/>
        <w:rPr>
          <w:lang w:val="en-US"/>
        </w:rPr>
      </w:pPr>
    </w:p>
    <w:p w14:paraId="54DCBAF4" w14:textId="0303FE95" w:rsidR="00D84870" w:rsidRDefault="00D84870" w:rsidP="00D84870">
      <w:pPr>
        <w:rPr>
          <w:lang w:val="en-US"/>
        </w:rPr>
      </w:pPr>
      <w:r>
        <w:rPr>
          <w:lang w:val="en-US"/>
        </w:rPr>
        <w:t xml:space="preserve">This feature directly </w:t>
      </w:r>
      <w:proofErr w:type="gramStart"/>
      <w:r>
        <w:rPr>
          <w:lang w:val="en-US"/>
        </w:rPr>
        <w:t>relate</w:t>
      </w:r>
      <w:proofErr w:type="gramEnd"/>
      <w:r>
        <w:rPr>
          <w:lang w:val="en-US"/>
        </w:rPr>
        <w:t xml:space="preserve"> under-construction. If under construction ready to move will be no.</w:t>
      </w:r>
    </w:p>
    <w:p w14:paraId="5E23B084" w14:textId="1B8F4EA2" w:rsidR="000A69B7" w:rsidRDefault="000A69B7" w:rsidP="000A69B7">
      <w:pPr>
        <w:jc w:val="center"/>
        <w:rPr>
          <w:lang w:val="en-US"/>
        </w:rPr>
      </w:pPr>
    </w:p>
    <w:p w14:paraId="63C8586B" w14:textId="17F4EA39" w:rsidR="000A69B7" w:rsidRDefault="000A69B7" w:rsidP="000A69B7">
      <w:pPr>
        <w:jc w:val="center"/>
        <w:rPr>
          <w:lang w:val="en-US"/>
        </w:rPr>
      </w:pPr>
    </w:p>
    <w:p w14:paraId="5DF5B109" w14:textId="77777777" w:rsidR="000A69B7" w:rsidRPr="000A69B7" w:rsidRDefault="000A69B7" w:rsidP="000A69B7">
      <w:pPr>
        <w:rPr>
          <w:rFonts w:ascii="Times New Roman" w:eastAsia="Times New Roman" w:hAnsi="Times New Roman" w:cs="Times New Roman"/>
          <w:lang w:eastAsia="en-GB"/>
        </w:rPr>
      </w:pPr>
      <w:r w:rsidRPr="000A69B7">
        <w:rPr>
          <w:rFonts w:ascii="Helvetica Neue" w:eastAsia="Times New Roman" w:hAnsi="Helvetica Neue" w:cs="Times New Roman"/>
          <w:b/>
          <w:bCs/>
          <w:color w:val="000000"/>
          <w:sz w:val="18"/>
          <w:szCs w:val="18"/>
          <w:shd w:val="clear" w:color="auto" w:fill="FFFFFF"/>
          <w:lang w:eastAsia="en-GB"/>
        </w:rPr>
        <w:lastRenderedPageBreak/>
        <w:t>RESALE</w:t>
      </w:r>
    </w:p>
    <w:p w14:paraId="29CA4F05" w14:textId="02231256" w:rsidR="000A69B7" w:rsidRDefault="000A69B7" w:rsidP="000A69B7">
      <w:pPr>
        <w:rPr>
          <w:lang w:val="en-US"/>
        </w:rPr>
      </w:pPr>
    </w:p>
    <w:p w14:paraId="16830BF7" w14:textId="4EA4A4DB" w:rsidR="000A69B7" w:rsidRDefault="000A69B7" w:rsidP="000A69B7">
      <w:pPr>
        <w:jc w:val="center"/>
        <w:rPr>
          <w:lang w:val="en-US"/>
        </w:rPr>
      </w:pPr>
      <w:r w:rsidRPr="000A69B7">
        <w:rPr>
          <w:noProof/>
          <w:lang w:val="en-US"/>
        </w:rPr>
        <w:drawing>
          <wp:inline distT="0" distB="0" distL="0" distR="0" wp14:anchorId="180F5097" wp14:editId="1EBA99C6">
            <wp:extent cx="2899675" cy="1802501"/>
            <wp:effectExtent l="0" t="0" r="0" b="127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6"/>
                    <a:stretch>
                      <a:fillRect/>
                    </a:stretch>
                  </pic:blipFill>
                  <pic:spPr>
                    <a:xfrm>
                      <a:off x="0" y="0"/>
                      <a:ext cx="2907183" cy="1807168"/>
                    </a:xfrm>
                    <a:prstGeom prst="rect">
                      <a:avLst/>
                    </a:prstGeom>
                  </pic:spPr>
                </pic:pic>
              </a:graphicData>
            </a:graphic>
          </wp:inline>
        </w:drawing>
      </w:r>
    </w:p>
    <w:p w14:paraId="1D555308" w14:textId="57CE6598" w:rsidR="000A69B7" w:rsidRDefault="000A69B7" w:rsidP="000A69B7">
      <w:pPr>
        <w:jc w:val="center"/>
        <w:rPr>
          <w:lang w:val="en-US"/>
        </w:rPr>
      </w:pPr>
    </w:p>
    <w:p w14:paraId="241C51C3" w14:textId="4D4A28A2" w:rsidR="000A69B7" w:rsidRDefault="00D84870" w:rsidP="000A69B7">
      <w:pPr>
        <w:rPr>
          <w:lang w:val="en-US"/>
        </w:rPr>
      </w:pPr>
      <w:r>
        <w:rPr>
          <w:lang w:val="en-US"/>
        </w:rPr>
        <w:t>This feature has high correlations with posted by. Most of builder and dealer will sell on if resale value is there.</w:t>
      </w:r>
    </w:p>
    <w:p w14:paraId="3105AC97" w14:textId="41BAD93F" w:rsidR="0060307C" w:rsidRDefault="0060307C" w:rsidP="000A69B7">
      <w:pPr>
        <w:rPr>
          <w:lang w:val="en-US"/>
        </w:rPr>
      </w:pPr>
    </w:p>
    <w:p w14:paraId="382D2F29" w14:textId="3877199A" w:rsidR="0060307C" w:rsidRDefault="0060307C" w:rsidP="000A69B7">
      <w:pPr>
        <w:rPr>
          <w:lang w:val="en-US"/>
        </w:rPr>
      </w:pPr>
    </w:p>
    <w:p w14:paraId="4C1DFD64" w14:textId="0ACFA679" w:rsidR="0060307C" w:rsidRDefault="0060307C" w:rsidP="000A69B7">
      <w:pPr>
        <w:rPr>
          <w:b/>
          <w:bCs/>
          <w:lang w:val="en-US"/>
        </w:rPr>
      </w:pPr>
      <w:r w:rsidRPr="0060307C">
        <w:rPr>
          <w:b/>
          <w:bCs/>
          <w:lang w:val="en-US"/>
        </w:rPr>
        <w:drawing>
          <wp:inline distT="0" distB="0" distL="0" distR="0" wp14:anchorId="5310EBEE" wp14:editId="0C0A8652">
            <wp:extent cx="5731510" cy="2976245"/>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7"/>
                    <a:stretch>
                      <a:fillRect/>
                    </a:stretch>
                  </pic:blipFill>
                  <pic:spPr>
                    <a:xfrm>
                      <a:off x="0" y="0"/>
                      <a:ext cx="5731510" cy="2976245"/>
                    </a:xfrm>
                    <a:prstGeom prst="rect">
                      <a:avLst/>
                    </a:prstGeom>
                  </pic:spPr>
                </pic:pic>
              </a:graphicData>
            </a:graphic>
          </wp:inline>
        </w:drawing>
      </w:r>
    </w:p>
    <w:p w14:paraId="5B3229A7" w14:textId="740AB8F1" w:rsidR="0060307C" w:rsidRDefault="0060307C" w:rsidP="000A69B7">
      <w:pPr>
        <w:rPr>
          <w:b/>
          <w:bCs/>
          <w:lang w:val="en-US"/>
        </w:rPr>
      </w:pPr>
    </w:p>
    <w:p w14:paraId="5A65F800" w14:textId="14E7FAFC" w:rsidR="0060307C" w:rsidRDefault="0060307C" w:rsidP="000A69B7">
      <w:pPr>
        <w:rPr>
          <w:b/>
          <w:bCs/>
          <w:lang w:val="en-US"/>
        </w:rPr>
      </w:pPr>
    </w:p>
    <w:p w14:paraId="74B4CCBC" w14:textId="61DD59E8" w:rsidR="0060307C" w:rsidRPr="0060307C" w:rsidRDefault="0060307C" w:rsidP="000A69B7">
      <w:pPr>
        <w:rPr>
          <w:lang w:val="en-US"/>
        </w:rPr>
      </w:pPr>
      <w:r>
        <w:rPr>
          <w:lang w:val="en-US"/>
        </w:rPr>
        <w:t xml:space="preserve">This relationship reveals how bedrooms was distributed according to price and construction. Seven </w:t>
      </w:r>
      <w:proofErr w:type="gramStart"/>
      <w:r>
        <w:rPr>
          <w:lang w:val="en-US"/>
        </w:rPr>
        <w:t>bed room</w:t>
      </w:r>
      <w:proofErr w:type="gramEnd"/>
      <w:r>
        <w:rPr>
          <w:lang w:val="en-US"/>
        </w:rPr>
        <w:t xml:space="preserve"> was 15 core and it is highest amount on all sites.</w:t>
      </w:r>
    </w:p>
    <w:sectPr w:rsidR="0060307C" w:rsidRPr="0060307C">
      <w:footerReference w:type="even"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4CB2A" w14:textId="77777777" w:rsidR="00B73C2F" w:rsidRDefault="00B73C2F" w:rsidP="0080553A">
      <w:r>
        <w:separator/>
      </w:r>
    </w:p>
  </w:endnote>
  <w:endnote w:type="continuationSeparator" w:id="0">
    <w:p w14:paraId="50BD776F" w14:textId="77777777" w:rsidR="00B73C2F" w:rsidRDefault="00B73C2F" w:rsidP="00805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6784700"/>
      <w:docPartObj>
        <w:docPartGallery w:val="Page Numbers (Bottom of Page)"/>
        <w:docPartUnique/>
      </w:docPartObj>
    </w:sdtPr>
    <w:sdtEndPr>
      <w:rPr>
        <w:rStyle w:val="PageNumber"/>
      </w:rPr>
    </w:sdtEndPr>
    <w:sdtContent>
      <w:p w14:paraId="62867810" w14:textId="5F1E9D5A" w:rsidR="0080553A" w:rsidRDefault="0080553A" w:rsidP="008E57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88241D" w14:textId="77777777" w:rsidR="0080553A" w:rsidRDefault="0080553A" w:rsidP="008055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61009039"/>
      <w:docPartObj>
        <w:docPartGallery w:val="Page Numbers (Bottom of Page)"/>
        <w:docPartUnique/>
      </w:docPartObj>
    </w:sdtPr>
    <w:sdtEndPr>
      <w:rPr>
        <w:rStyle w:val="PageNumber"/>
      </w:rPr>
    </w:sdtEndPr>
    <w:sdtContent>
      <w:p w14:paraId="2C8ADA22" w14:textId="6E495880" w:rsidR="0080553A" w:rsidRDefault="0080553A" w:rsidP="008E57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F6C5C8" w14:textId="77777777" w:rsidR="0080553A" w:rsidRDefault="0080553A" w:rsidP="008055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105773" w14:textId="77777777" w:rsidR="00B73C2F" w:rsidRDefault="00B73C2F" w:rsidP="0080553A">
      <w:r>
        <w:separator/>
      </w:r>
    </w:p>
  </w:footnote>
  <w:footnote w:type="continuationSeparator" w:id="0">
    <w:p w14:paraId="21823A23" w14:textId="77777777" w:rsidR="00B73C2F" w:rsidRDefault="00B73C2F" w:rsidP="008055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095"/>
    <w:rsid w:val="00057970"/>
    <w:rsid w:val="000A69B7"/>
    <w:rsid w:val="001A2624"/>
    <w:rsid w:val="002A3EC0"/>
    <w:rsid w:val="002F310B"/>
    <w:rsid w:val="002F552C"/>
    <w:rsid w:val="00375AEC"/>
    <w:rsid w:val="004A0DED"/>
    <w:rsid w:val="00557033"/>
    <w:rsid w:val="0060307C"/>
    <w:rsid w:val="006377DE"/>
    <w:rsid w:val="006E730C"/>
    <w:rsid w:val="0080553A"/>
    <w:rsid w:val="00866987"/>
    <w:rsid w:val="0098517D"/>
    <w:rsid w:val="009F1E37"/>
    <w:rsid w:val="00AC2095"/>
    <w:rsid w:val="00B645CD"/>
    <w:rsid w:val="00B73C2F"/>
    <w:rsid w:val="00BF2DFD"/>
    <w:rsid w:val="00C51977"/>
    <w:rsid w:val="00D84870"/>
    <w:rsid w:val="00DD790D"/>
    <w:rsid w:val="00EE7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9E79D8"/>
  <w15:chartTrackingRefBased/>
  <w15:docId w15:val="{CA6A223F-2A01-1341-A634-0F0791FE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5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73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797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5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F55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52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0553A"/>
    <w:pPr>
      <w:tabs>
        <w:tab w:val="center" w:pos="4513"/>
        <w:tab w:val="right" w:pos="9026"/>
      </w:tabs>
    </w:pPr>
  </w:style>
  <w:style w:type="character" w:customStyle="1" w:styleId="HeaderChar">
    <w:name w:val="Header Char"/>
    <w:basedOn w:val="DefaultParagraphFont"/>
    <w:link w:val="Header"/>
    <w:uiPriority w:val="99"/>
    <w:rsid w:val="0080553A"/>
  </w:style>
  <w:style w:type="paragraph" w:styleId="Footer">
    <w:name w:val="footer"/>
    <w:basedOn w:val="Normal"/>
    <w:link w:val="FooterChar"/>
    <w:uiPriority w:val="99"/>
    <w:unhideWhenUsed/>
    <w:rsid w:val="0080553A"/>
    <w:pPr>
      <w:tabs>
        <w:tab w:val="center" w:pos="4513"/>
        <w:tab w:val="right" w:pos="9026"/>
      </w:tabs>
    </w:pPr>
  </w:style>
  <w:style w:type="character" w:customStyle="1" w:styleId="FooterChar">
    <w:name w:val="Footer Char"/>
    <w:basedOn w:val="DefaultParagraphFont"/>
    <w:link w:val="Footer"/>
    <w:uiPriority w:val="99"/>
    <w:rsid w:val="0080553A"/>
  </w:style>
  <w:style w:type="character" w:styleId="PageNumber">
    <w:name w:val="page number"/>
    <w:basedOn w:val="DefaultParagraphFont"/>
    <w:uiPriority w:val="99"/>
    <w:semiHidden/>
    <w:unhideWhenUsed/>
    <w:rsid w:val="0080553A"/>
  </w:style>
  <w:style w:type="character" w:styleId="Hyperlink">
    <w:name w:val="Hyperlink"/>
    <w:basedOn w:val="DefaultParagraphFont"/>
    <w:uiPriority w:val="99"/>
    <w:unhideWhenUsed/>
    <w:rsid w:val="0080553A"/>
    <w:rPr>
      <w:color w:val="0563C1" w:themeColor="hyperlink"/>
      <w:u w:val="single"/>
    </w:rPr>
  </w:style>
  <w:style w:type="character" w:styleId="UnresolvedMention">
    <w:name w:val="Unresolved Mention"/>
    <w:basedOn w:val="DefaultParagraphFont"/>
    <w:uiPriority w:val="99"/>
    <w:semiHidden/>
    <w:unhideWhenUsed/>
    <w:rsid w:val="0080553A"/>
    <w:rPr>
      <w:color w:val="605E5C"/>
      <w:shd w:val="clear" w:color="auto" w:fill="E1DFDD"/>
    </w:rPr>
  </w:style>
  <w:style w:type="character" w:customStyle="1" w:styleId="Heading2Char">
    <w:name w:val="Heading 2 Char"/>
    <w:basedOn w:val="DefaultParagraphFont"/>
    <w:link w:val="Heading2"/>
    <w:uiPriority w:val="9"/>
    <w:rsid w:val="006E73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797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67241">
      <w:bodyDiv w:val="1"/>
      <w:marLeft w:val="0"/>
      <w:marRight w:val="0"/>
      <w:marTop w:val="0"/>
      <w:marBottom w:val="0"/>
      <w:divBdr>
        <w:top w:val="none" w:sz="0" w:space="0" w:color="auto"/>
        <w:left w:val="none" w:sz="0" w:space="0" w:color="auto"/>
        <w:bottom w:val="none" w:sz="0" w:space="0" w:color="auto"/>
        <w:right w:val="none" w:sz="0" w:space="0" w:color="auto"/>
      </w:divBdr>
    </w:div>
    <w:div w:id="356389504">
      <w:bodyDiv w:val="1"/>
      <w:marLeft w:val="0"/>
      <w:marRight w:val="0"/>
      <w:marTop w:val="0"/>
      <w:marBottom w:val="0"/>
      <w:divBdr>
        <w:top w:val="none" w:sz="0" w:space="0" w:color="auto"/>
        <w:left w:val="none" w:sz="0" w:space="0" w:color="auto"/>
        <w:bottom w:val="none" w:sz="0" w:space="0" w:color="auto"/>
        <w:right w:val="none" w:sz="0" w:space="0" w:color="auto"/>
      </w:divBdr>
    </w:div>
    <w:div w:id="782656825">
      <w:bodyDiv w:val="1"/>
      <w:marLeft w:val="0"/>
      <w:marRight w:val="0"/>
      <w:marTop w:val="0"/>
      <w:marBottom w:val="0"/>
      <w:divBdr>
        <w:top w:val="none" w:sz="0" w:space="0" w:color="auto"/>
        <w:left w:val="none" w:sz="0" w:space="0" w:color="auto"/>
        <w:bottom w:val="none" w:sz="0" w:space="0" w:color="auto"/>
        <w:right w:val="none" w:sz="0" w:space="0" w:color="auto"/>
      </w:divBdr>
    </w:div>
    <w:div w:id="787816011">
      <w:bodyDiv w:val="1"/>
      <w:marLeft w:val="0"/>
      <w:marRight w:val="0"/>
      <w:marTop w:val="0"/>
      <w:marBottom w:val="0"/>
      <w:divBdr>
        <w:top w:val="none" w:sz="0" w:space="0" w:color="auto"/>
        <w:left w:val="none" w:sz="0" w:space="0" w:color="auto"/>
        <w:bottom w:val="none" w:sz="0" w:space="0" w:color="auto"/>
        <w:right w:val="none" w:sz="0" w:space="0" w:color="auto"/>
      </w:divBdr>
    </w:div>
    <w:div w:id="881525473">
      <w:bodyDiv w:val="1"/>
      <w:marLeft w:val="0"/>
      <w:marRight w:val="0"/>
      <w:marTop w:val="0"/>
      <w:marBottom w:val="0"/>
      <w:divBdr>
        <w:top w:val="none" w:sz="0" w:space="0" w:color="auto"/>
        <w:left w:val="none" w:sz="0" w:space="0" w:color="auto"/>
        <w:bottom w:val="none" w:sz="0" w:space="0" w:color="auto"/>
        <w:right w:val="none" w:sz="0" w:space="0" w:color="auto"/>
      </w:divBdr>
    </w:div>
    <w:div w:id="987897935">
      <w:bodyDiv w:val="1"/>
      <w:marLeft w:val="0"/>
      <w:marRight w:val="0"/>
      <w:marTop w:val="0"/>
      <w:marBottom w:val="0"/>
      <w:divBdr>
        <w:top w:val="none" w:sz="0" w:space="0" w:color="auto"/>
        <w:left w:val="none" w:sz="0" w:space="0" w:color="auto"/>
        <w:bottom w:val="none" w:sz="0" w:space="0" w:color="auto"/>
        <w:right w:val="none" w:sz="0" w:space="0" w:color="auto"/>
      </w:divBdr>
    </w:div>
    <w:div w:id="1359430668">
      <w:bodyDiv w:val="1"/>
      <w:marLeft w:val="0"/>
      <w:marRight w:val="0"/>
      <w:marTop w:val="0"/>
      <w:marBottom w:val="0"/>
      <w:divBdr>
        <w:top w:val="none" w:sz="0" w:space="0" w:color="auto"/>
        <w:left w:val="none" w:sz="0" w:space="0" w:color="auto"/>
        <w:bottom w:val="none" w:sz="0" w:space="0" w:color="auto"/>
        <w:right w:val="none" w:sz="0" w:space="0" w:color="auto"/>
      </w:divBdr>
    </w:div>
    <w:div w:id="178253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kaggle.com/anmolkumar/house-price-prediction-challeng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gnu.org/licenses/old-licenses/gpl-2.0.en.html"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hyperlink" Target="https://www.up-rera.in/pdf/reraact.pdf"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Ethender Reddy Talamarla [Student-PECS]</dc:creator>
  <cp:keywords/>
  <dc:description/>
  <cp:lastModifiedBy>Ethender Reddy Talamarla [Student-PECS]</cp:lastModifiedBy>
  <cp:revision>12</cp:revision>
  <dcterms:created xsi:type="dcterms:W3CDTF">2021-06-15T14:12:00Z</dcterms:created>
  <dcterms:modified xsi:type="dcterms:W3CDTF">2021-06-23T15:34:00Z</dcterms:modified>
</cp:coreProperties>
</file>