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C7B" w:rsidRDefault="006E22DC" w:rsidP="006E22DC">
      <w:pPr>
        <w:pStyle w:val="Heading1"/>
      </w:pPr>
      <w:r>
        <w:t>Sean Kennedy: Final Exam Statistics 6371</w:t>
      </w:r>
    </w:p>
    <w:p w:rsidR="006E22DC" w:rsidRDefault="006E22DC" w:rsidP="006E22DC"/>
    <w:p w:rsidR="006E22DC" w:rsidRDefault="006E22DC" w:rsidP="006E22DC">
      <w:pPr>
        <w:pStyle w:val="Heading1"/>
      </w:pPr>
      <w:r>
        <w:t>a):</w:t>
      </w:r>
      <w:r>
        <w:tab/>
      </w:r>
    </w:p>
    <w:p w:rsidR="006E22DC" w:rsidRDefault="006E22DC" w:rsidP="006E22DC">
      <w:r>
        <w:tab/>
        <w:t>Fit a model for {Glucose</w:t>
      </w:r>
      <w:r w:rsidR="002E7591">
        <w:t>|</w:t>
      </w:r>
      <w:r>
        <w:t xml:space="preserve">X10}: Glucose =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</w:t>
      </w:r>
      <w:r>
        <w:rPr>
          <w:vertAlign w:val="subscript"/>
        </w:rPr>
        <w:t xml:space="preserve"> </w:t>
      </w:r>
      <w:r>
        <w:t xml:space="preserve">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</w:t>
      </w:r>
      <w:r>
        <w:rPr>
          <w:vertAlign w:val="subscript"/>
        </w:rPr>
        <w:t xml:space="preserve"> </w:t>
      </w:r>
      <w:r>
        <w:t>X10</w:t>
      </w:r>
    </w:p>
    <w:p w:rsidR="006E22DC" w:rsidRDefault="006E22DC" w:rsidP="006E22DC">
      <w:pPr>
        <w:pStyle w:val="Heading2"/>
      </w:pPr>
      <w:r>
        <w:t>Model assumptions:</w:t>
      </w:r>
    </w:p>
    <w:p w:rsidR="006E22DC" w:rsidRDefault="006E22DC" w:rsidP="006E22DC"/>
    <w:p w:rsidR="006E22DC" w:rsidRDefault="006E22DC" w:rsidP="006E22DC">
      <w:pPr>
        <w:pStyle w:val="Heading3"/>
      </w:pPr>
      <w:r>
        <w:tab/>
        <w:t>Normality:</w:t>
      </w:r>
    </w:p>
    <w:p w:rsidR="006E22DC" w:rsidRDefault="006E22DC" w:rsidP="006E22DC">
      <w:r>
        <w:tab/>
        <w:t>Glucose:</w:t>
      </w:r>
    </w:p>
    <w:p w:rsidR="006E22DC" w:rsidRDefault="006E22DC" w:rsidP="006E22DC">
      <w:r>
        <w:tab/>
        <w:t xml:space="preserve">No apparent deviations from normality </w:t>
      </w:r>
    </w:p>
    <w:p w:rsidR="006E22DC" w:rsidRDefault="006E22DC" w:rsidP="006E22DC">
      <w:r>
        <w:rPr>
          <w:noProof/>
        </w:rPr>
        <w:drawing>
          <wp:inline distT="0" distB="0" distL="0" distR="0">
            <wp:extent cx="2946400" cy="2209800"/>
            <wp:effectExtent l="0" t="0" r="6350" b="0"/>
            <wp:docPr id="1" name="Picture 1" descr="C:\Users\skennedy\AppData\Local\Microsoft\Windows\Temporary Internet Files\Content.MSO\F40889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ennedy\AppData\Local\Microsoft\Windows\Temporary Internet Files\Content.MSO\F408898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2DC">
        <w:t xml:space="preserve"> </w:t>
      </w:r>
      <w:r>
        <w:rPr>
          <w:noProof/>
        </w:rPr>
        <w:drawing>
          <wp:inline distT="0" distB="0" distL="0" distR="0">
            <wp:extent cx="2819400" cy="2114550"/>
            <wp:effectExtent l="0" t="0" r="0" b="0"/>
            <wp:docPr id="2" name="Picture 2" descr="C:\Users\skennedy\AppData\Local\Microsoft\Windows\Temporary Internet Files\Content.MSO\ED96E4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ennedy\AppData\Local\Microsoft\Windows\Temporary Internet Files\Content.MSO\ED96E4E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19" cy="211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DC" w:rsidRDefault="006E22DC" w:rsidP="006E22DC">
      <w:r>
        <w:tab/>
        <w:t>X10</w:t>
      </w:r>
    </w:p>
    <w:p w:rsidR="002E1923" w:rsidRDefault="002E1923" w:rsidP="006E22DC">
      <w:r>
        <w:tab/>
        <w:t>Somewhat fat tailed (on both sides) but sample size is large enough to invoke CLT</w:t>
      </w:r>
    </w:p>
    <w:p w:rsidR="006E22DC" w:rsidRDefault="006E22DC" w:rsidP="006E22DC">
      <w:r>
        <w:rPr>
          <w:noProof/>
        </w:rPr>
        <w:drawing>
          <wp:inline distT="0" distB="0" distL="0" distR="0">
            <wp:extent cx="2914650" cy="2185988"/>
            <wp:effectExtent l="0" t="0" r="0" b="5080"/>
            <wp:docPr id="3" name="Picture 3" descr="C:\Users\skennedy\AppData\Local\Microsoft\Windows\Temporary Internet Files\Content.MSO\43F6FD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ennedy\AppData\Local\Microsoft\Windows\Temporary Internet Files\Content.MSO\43F6FDE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99" cy="219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2DC">
        <w:t xml:space="preserve"> </w:t>
      </w:r>
      <w:r>
        <w:rPr>
          <w:noProof/>
        </w:rPr>
        <w:drawing>
          <wp:inline distT="0" distB="0" distL="0" distR="0">
            <wp:extent cx="2876550" cy="2157413"/>
            <wp:effectExtent l="0" t="0" r="0" b="0"/>
            <wp:docPr id="4" name="Picture 4" descr="C:\Users\skennedy\AppData\Local\Microsoft\Windows\Temporary Internet Files\Content.MSO\8F7890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ennedy\AppData\Local\Microsoft\Windows\Temporary Internet Files\Content.MSO\8F78902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833" cy="216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23" w:rsidRDefault="002E1923" w:rsidP="006E22DC"/>
    <w:p w:rsidR="002E1923" w:rsidRDefault="002E1923" w:rsidP="002E1923">
      <w:pPr>
        <w:pStyle w:val="Heading3"/>
      </w:pPr>
      <w:r>
        <w:lastRenderedPageBreak/>
        <w:tab/>
        <w:t>Linearity:</w:t>
      </w:r>
    </w:p>
    <w:p w:rsidR="002E1923" w:rsidRDefault="002E1923" w:rsidP="002E1923">
      <w:r>
        <w:tab/>
        <w:t xml:space="preserve">Hard to show more evidence of linearity than this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65323" w:rsidRDefault="00265323" w:rsidP="00265323">
      <w:pPr>
        <w:pStyle w:val="Heading3"/>
      </w:pPr>
      <w:r>
        <w:tab/>
        <w:t>Constant Standard Deviation:</w:t>
      </w:r>
    </w:p>
    <w:p w:rsidR="00265323" w:rsidRDefault="00265323" w:rsidP="00265323">
      <w:pPr>
        <w:ind w:left="720"/>
      </w:pPr>
      <w:r>
        <w:t>No evidence of heteroscedasticity – distribution of glucose at each level of X10 seems to be constant.</w:t>
      </w:r>
    </w:p>
    <w:p w:rsidR="00265323" w:rsidRDefault="00265323" w:rsidP="00265323">
      <w:pPr>
        <w:pStyle w:val="Heading3"/>
        <w:ind w:firstLine="720"/>
      </w:pPr>
      <w:r>
        <w:t xml:space="preserve">Independence: </w:t>
      </w:r>
    </w:p>
    <w:p w:rsidR="00265323" w:rsidRPr="00265323" w:rsidRDefault="00265323" w:rsidP="00265323">
      <w:r>
        <w:tab/>
        <w:t>Not applicable here</w:t>
      </w:r>
    </w:p>
    <w:p w:rsidR="002E1923" w:rsidRDefault="002E1923" w:rsidP="002E1923"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5" name="Picture 5" descr="C:\Users\skennedy\AppData\Local\Microsoft\Windows\Temporary Internet Files\Content.MSO\882063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ennedy\AppData\Local\Microsoft\Windows\Temporary Internet Files\Content.MSO\8820631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A7D" w:rsidRPr="00595A7D">
        <w:t xml:space="preserve"> </w:t>
      </w:r>
      <w:r w:rsidR="00595A7D">
        <w:rPr>
          <w:noProof/>
        </w:rPr>
        <w:drawing>
          <wp:inline distT="0" distB="0" distL="0" distR="0">
            <wp:extent cx="3028950" cy="2271713"/>
            <wp:effectExtent l="0" t="0" r="0" b="0"/>
            <wp:docPr id="6" name="Picture 6" descr="C:\Users\skennedy\AppData\Local\Microsoft\Windows\Temporary Internet Files\Content.MSO\84C82A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kennedy\AppData\Local\Microsoft\Windows\Temporary Internet Files\Content.MSO\84C82A3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06" cy="22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7D" w:rsidRDefault="00595A7D" w:rsidP="002E1923"/>
    <w:p w:rsidR="00273C9C" w:rsidRDefault="00595A7D" w:rsidP="00595A7D">
      <w:pPr>
        <w:pStyle w:val="Heading3"/>
      </w:pPr>
      <w:r>
        <w:tab/>
        <w:t xml:space="preserve">Outliers: </w:t>
      </w:r>
    </w:p>
    <w:p w:rsidR="00595A7D" w:rsidRDefault="00273C9C" w:rsidP="00273C9C">
      <w:pPr>
        <w:ind w:left="720"/>
      </w:pPr>
      <w:r>
        <w:t>Observation 5 is slightly higher than out cooks d cutoff of 0.023 (4/n) – but overall should not be  a problem.</w:t>
      </w:r>
    </w:p>
    <w:p w:rsidR="00595A7D" w:rsidRDefault="00595A7D" w:rsidP="00595A7D">
      <w:pPr>
        <w:pStyle w:val="Heading2"/>
      </w:pPr>
      <w:r>
        <w:lastRenderedPageBreak/>
        <w:t>Results:</w:t>
      </w:r>
    </w:p>
    <w:p w:rsidR="00595A7D" w:rsidRDefault="00273C9C" w:rsidP="002E1923">
      <w:r>
        <w:rPr>
          <w:noProof/>
        </w:rPr>
        <w:drawing>
          <wp:inline distT="0" distB="0" distL="0" distR="0" wp14:anchorId="0AB35325" wp14:editId="419B7D9E">
            <wp:extent cx="3752850" cy="2940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169" cy="29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9C" w:rsidRDefault="00273C9C" w:rsidP="00273C9C">
      <w:pPr>
        <w:pStyle w:val="Heading2"/>
      </w:pPr>
      <w:r>
        <w:t>Interpretation:</w:t>
      </w:r>
    </w:p>
    <w:p w:rsidR="00273C9C" w:rsidRDefault="00273C9C" w:rsidP="00273C9C">
      <w:r>
        <w:t>According to ou</w:t>
      </w:r>
      <w:r w:rsidR="00B505F0">
        <w:t>r</w:t>
      </w:r>
      <w:r>
        <w:t xml:space="preserve"> model – we can expect an increase of 10.786 in the glucose production rate for every one unit increase in the expression level of gene X10. A 95% CL for this effect is [10.650, 10.923]. </w:t>
      </w:r>
    </w:p>
    <w:p w:rsidR="00273C9C" w:rsidRDefault="00273C9C" w:rsidP="00273C9C">
      <w:r>
        <w:t>The effective regression line is as follows:</w:t>
      </w:r>
    </w:p>
    <w:p w:rsidR="00273C9C" w:rsidRDefault="00273C9C" w:rsidP="00273C9C">
      <w:r>
        <w:t>{Glucose|X10} : Glucose = -8.314 + 10.786 X10</w:t>
      </w:r>
    </w:p>
    <w:p w:rsidR="002E7591" w:rsidRDefault="002E7591" w:rsidP="00273C9C"/>
    <w:p w:rsidR="002E7591" w:rsidRDefault="002E7591" w:rsidP="002E7591">
      <w:pPr>
        <w:pStyle w:val="Heading1"/>
      </w:pPr>
      <w:r>
        <w:t>b)</w:t>
      </w:r>
    </w:p>
    <w:p w:rsidR="002E7591" w:rsidRDefault="002E7591" w:rsidP="002E7591">
      <w:pPr>
        <w:ind w:firstLine="720"/>
      </w:pPr>
      <w:r>
        <w:t xml:space="preserve">Fit a model for </w:t>
      </w:r>
      <w:r w:rsidR="00857E19">
        <w:t>(6 parameters with interactions)</w:t>
      </w:r>
    </w:p>
    <w:p w:rsidR="00857E19" w:rsidRDefault="002E7591" w:rsidP="00857E19">
      <w:pPr>
        <w:ind w:left="720"/>
      </w:pPr>
      <w:r>
        <w:t>{Glucose</w:t>
      </w:r>
      <w:r>
        <w:t>|</w:t>
      </w:r>
      <w:r>
        <w:t>X10</w:t>
      </w:r>
      <w:r w:rsidR="00AD33BC">
        <w:t xml:space="preserve"> Gender</w:t>
      </w:r>
      <w:r w:rsidR="00B505F0">
        <w:t xml:space="preserve"> X10(Gender)</w:t>
      </w:r>
      <w:r>
        <w:t xml:space="preserve">}: Glucose =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</w:t>
      </w:r>
      <w:r>
        <w:rPr>
          <w:vertAlign w:val="subscript"/>
        </w:rPr>
        <w:t xml:space="preserve"> </w:t>
      </w:r>
      <w:r>
        <w:t xml:space="preserve">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</w:t>
      </w:r>
      <w:r>
        <w:rPr>
          <w:vertAlign w:val="subscript"/>
        </w:rPr>
        <w:t xml:space="preserve"> </w:t>
      </w:r>
      <w:r>
        <w:t>X10</w:t>
      </w:r>
      <w:r w:rsidR="00AD33BC">
        <w:t xml:space="preserve"> + </w:t>
      </w:r>
      <w:r w:rsidR="00AD33BC">
        <w:rPr>
          <w:rFonts w:ascii="Symbol" w:hAnsi="Symbol"/>
        </w:rPr>
        <w:t></w:t>
      </w:r>
      <w:r w:rsidR="00AD33BC">
        <w:rPr>
          <w:rFonts w:ascii="Symbol" w:hAnsi="Symbol"/>
          <w:vertAlign w:val="subscript"/>
        </w:rPr>
        <w:t></w:t>
      </w:r>
      <w:r w:rsidR="00AD33BC">
        <w:rPr>
          <w:vertAlign w:val="subscript"/>
        </w:rPr>
        <w:t xml:space="preserve"> </w:t>
      </w:r>
      <w:r w:rsidR="00AD33BC">
        <w:t>Gender</w:t>
      </w:r>
      <w:r w:rsidR="00857E19">
        <w:t>M</w:t>
      </w:r>
      <w:r w:rsidR="00B505F0">
        <w:t xml:space="preserve"> + </w:t>
      </w:r>
      <w:r w:rsidR="00B505F0">
        <w:rPr>
          <w:rFonts w:ascii="Symbol" w:hAnsi="Symbol"/>
        </w:rPr>
        <w:t></w:t>
      </w:r>
      <w:r w:rsidR="00B505F0">
        <w:rPr>
          <w:rFonts w:ascii="Symbol" w:hAnsi="Symbol"/>
          <w:vertAlign w:val="subscript"/>
        </w:rPr>
        <w:t></w:t>
      </w:r>
      <w:r w:rsidR="00B505F0">
        <w:rPr>
          <w:vertAlign w:val="subscript"/>
        </w:rPr>
        <w:t xml:space="preserve"> </w:t>
      </w:r>
      <w:r w:rsidR="00B505F0">
        <w:t>Gender</w:t>
      </w:r>
      <w:r w:rsidR="00857E19">
        <w:t xml:space="preserve">F + </w:t>
      </w:r>
      <w:r w:rsidR="00857E19">
        <w:rPr>
          <w:rFonts w:ascii="Symbol" w:hAnsi="Symbol"/>
        </w:rPr>
        <w:t></w:t>
      </w:r>
      <w:r w:rsidR="00857E19">
        <w:rPr>
          <w:rFonts w:ascii="Symbol" w:hAnsi="Symbol"/>
          <w:vertAlign w:val="subscript"/>
        </w:rPr>
        <w:t></w:t>
      </w:r>
      <w:r w:rsidR="00857E19">
        <w:rPr>
          <w:vertAlign w:val="subscript"/>
        </w:rPr>
        <w:t xml:space="preserve"> </w:t>
      </w:r>
      <w:r w:rsidR="00857E19">
        <w:t>Gender</w:t>
      </w:r>
      <w:r w:rsidR="00857E19">
        <w:t xml:space="preserve">M X10 + </w:t>
      </w:r>
      <w:r w:rsidR="00857E19">
        <w:rPr>
          <w:rFonts w:ascii="Symbol" w:hAnsi="Symbol"/>
        </w:rPr>
        <w:t></w:t>
      </w:r>
      <w:r w:rsidR="00857E19">
        <w:rPr>
          <w:rFonts w:ascii="Symbol" w:hAnsi="Symbol"/>
          <w:vertAlign w:val="subscript"/>
        </w:rPr>
        <w:t></w:t>
      </w:r>
      <w:r w:rsidR="00857E19">
        <w:rPr>
          <w:vertAlign w:val="subscript"/>
        </w:rPr>
        <w:t xml:space="preserve"> </w:t>
      </w:r>
      <w:r w:rsidR="00857E19">
        <w:t>Gender</w:t>
      </w:r>
      <w:r w:rsidR="00857E19">
        <w:t>F</w:t>
      </w:r>
      <w:r w:rsidR="00857E19">
        <w:t xml:space="preserve"> X10 </w:t>
      </w:r>
    </w:p>
    <w:p w:rsidR="002E7591" w:rsidRDefault="002E7591" w:rsidP="002E7591">
      <w:pPr>
        <w:ind w:left="720"/>
      </w:pPr>
    </w:p>
    <w:p w:rsidR="009A3113" w:rsidRDefault="009A3113" w:rsidP="009A3113">
      <w:pPr>
        <w:pStyle w:val="Heading2"/>
      </w:pPr>
      <w:r>
        <w:t>Model assumptions:</w:t>
      </w:r>
    </w:p>
    <w:p w:rsidR="009A3113" w:rsidRDefault="009A3113" w:rsidP="009A3113"/>
    <w:p w:rsidR="009A3113" w:rsidRDefault="009A3113" w:rsidP="009A3113">
      <w:pPr>
        <w:pStyle w:val="Heading3"/>
      </w:pPr>
      <w:r>
        <w:tab/>
        <w:t>Normality:</w:t>
      </w:r>
    </w:p>
    <w:p w:rsidR="009A3113" w:rsidRDefault="009A3113" w:rsidP="009A3113">
      <w:r>
        <w:tab/>
        <w:t>Glucose:</w:t>
      </w:r>
    </w:p>
    <w:p w:rsidR="009A3113" w:rsidRDefault="009A3113" w:rsidP="009A3113">
      <w:r>
        <w:tab/>
        <w:t xml:space="preserve">No apparent deviations from normality </w:t>
      </w:r>
      <w:r>
        <w:t>for either gender</w:t>
      </w:r>
    </w:p>
    <w:p w:rsidR="009A3113" w:rsidRDefault="009A3113" w:rsidP="009A3113">
      <w:r>
        <w:rPr>
          <w:noProof/>
        </w:rPr>
        <w:lastRenderedPageBreak/>
        <w:drawing>
          <wp:inline distT="0" distB="0" distL="0" distR="0">
            <wp:extent cx="2921000" cy="2190750"/>
            <wp:effectExtent l="0" t="0" r="0" b="0"/>
            <wp:docPr id="17" name="Picture 17" descr="C:\Users\skennedy\AppData\Local\Microsoft\Windows\Temporary Internet Files\Content.MSO\868B3F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ennedy\AppData\Local\Microsoft\Windows\Temporary Internet Files\Content.MSO\868B3F0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2DC">
        <w:t xml:space="preserve"> </w:t>
      </w:r>
      <w:r>
        <w:rPr>
          <w:noProof/>
        </w:rPr>
        <w:drawing>
          <wp:inline distT="0" distB="0" distL="0" distR="0">
            <wp:extent cx="2832100" cy="2124075"/>
            <wp:effectExtent l="0" t="0" r="6350" b="9525"/>
            <wp:docPr id="18" name="Picture 18" descr="C:\Users\skennedy\AppData\Local\Microsoft\Windows\Temporary Internet Files\Content.MSO\18B6F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kennedy\AppData\Local\Microsoft\Windows\Temporary Internet Files\Content.MSO\18B6FB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512" cy="212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113" w:rsidRDefault="009A3113" w:rsidP="009A3113">
      <w:r>
        <w:tab/>
        <w:t>X10</w:t>
      </w:r>
    </w:p>
    <w:p w:rsidR="009A3113" w:rsidRDefault="009A3113" w:rsidP="009A3113">
      <w:r>
        <w:tab/>
        <w:t>Somewhat fat tailed (on both sides) but sample size is large enough to invoke CLT</w:t>
      </w:r>
    </w:p>
    <w:p w:rsidR="009A3113" w:rsidRDefault="009A3113" w:rsidP="009A3113">
      <w:r>
        <w:rPr>
          <w:noProof/>
        </w:rPr>
        <w:drawing>
          <wp:inline distT="0" distB="0" distL="0" distR="0">
            <wp:extent cx="2681468" cy="2009955"/>
            <wp:effectExtent l="0" t="0" r="5080" b="0"/>
            <wp:docPr id="20" name="Picture 20" descr="C:\Users\skennedy\AppData\Local\Microsoft\Windows\Temporary Internet Files\Content.MSO\8580AF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kennedy\AppData\Local\Microsoft\Windows\Temporary Internet Files\Content.MSO\8580AF1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14" cy="20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2DC">
        <w:t xml:space="preserve"> </w:t>
      </w:r>
      <w:r>
        <w:rPr>
          <w:noProof/>
        </w:rPr>
        <w:drawing>
          <wp:inline distT="0" distB="0" distL="0" distR="0">
            <wp:extent cx="2544792" cy="1907506"/>
            <wp:effectExtent l="0" t="0" r="8255" b="0"/>
            <wp:docPr id="21" name="Picture 21" descr="C:\Users\skennedy\AppData\Local\Microsoft\Windows\Temporary Internet Files\Content.MSO\618BC8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kennedy\AppData\Local\Microsoft\Windows\Temporary Internet Files\Content.MSO\618BC8DC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81" cy="191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113" w:rsidRDefault="009A3113" w:rsidP="009A3113"/>
    <w:p w:rsidR="009A3113" w:rsidRDefault="009A3113" w:rsidP="009A3113">
      <w:pPr>
        <w:pStyle w:val="Heading3"/>
      </w:pPr>
      <w:r>
        <w:tab/>
        <w:t>Linearity:</w:t>
      </w:r>
    </w:p>
    <w:p w:rsidR="009A3113" w:rsidRDefault="009A3113" w:rsidP="009A3113">
      <w:r>
        <w:tab/>
      </w:r>
      <w:r w:rsidR="00B505F0">
        <w:t>Still h</w:t>
      </w:r>
      <w:r>
        <w:t xml:space="preserve">ard to show more evidence of linearity than this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9A3113" w:rsidRDefault="009A3113" w:rsidP="009A3113">
      <w:pPr>
        <w:pStyle w:val="Heading3"/>
      </w:pPr>
      <w:r>
        <w:tab/>
        <w:t>Constant Standard Deviation:</w:t>
      </w:r>
    </w:p>
    <w:p w:rsidR="009A3113" w:rsidRDefault="009A3113" w:rsidP="009A3113">
      <w:pPr>
        <w:ind w:left="720"/>
      </w:pPr>
      <w:r>
        <w:t>No evidence of heteroscedasticity – distribution of glucose at each level of X10 seems to be constant.</w:t>
      </w:r>
    </w:p>
    <w:p w:rsidR="009A3113" w:rsidRDefault="009A3113" w:rsidP="009A3113">
      <w:pPr>
        <w:pStyle w:val="Heading3"/>
        <w:ind w:firstLine="720"/>
      </w:pPr>
      <w:r>
        <w:t xml:space="preserve">Independence: </w:t>
      </w:r>
    </w:p>
    <w:p w:rsidR="009A3113" w:rsidRPr="00265323" w:rsidRDefault="009A3113" w:rsidP="009A3113">
      <w:r>
        <w:tab/>
      </w:r>
      <w:r w:rsidR="00864520">
        <w:t>Can only be male or female</w:t>
      </w:r>
    </w:p>
    <w:p w:rsidR="009A3113" w:rsidRDefault="009A3113" w:rsidP="009A3113">
      <w:r>
        <w:rPr>
          <w:noProof/>
        </w:rPr>
        <w:lastRenderedPageBreak/>
        <w:drawing>
          <wp:inline distT="0" distB="0" distL="0" distR="0">
            <wp:extent cx="2209800" cy="2209800"/>
            <wp:effectExtent l="0" t="0" r="0" b="0"/>
            <wp:docPr id="16" name="Picture 16" descr="C:\Users\skennedy\AppData\Local\Microsoft\Windows\Temporary Internet Files\Content.MSO\DBA965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kennedy\AppData\Local\Microsoft\Windows\Temporary Internet Files\Content.MSO\DBA96506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A7D">
        <w:t xml:space="preserve"> </w:t>
      </w:r>
    </w:p>
    <w:p w:rsidR="009A3113" w:rsidRDefault="009A3113" w:rsidP="009A3113">
      <w:pPr>
        <w:pStyle w:val="Heading2"/>
      </w:pPr>
      <w:r>
        <w:t>Results:</w:t>
      </w:r>
    </w:p>
    <w:p w:rsidR="009A3113" w:rsidRDefault="00B505F0" w:rsidP="009A3113">
      <w:r>
        <w:rPr>
          <w:noProof/>
        </w:rPr>
        <w:drawing>
          <wp:inline distT="0" distB="0" distL="0" distR="0" wp14:anchorId="0774F8E9" wp14:editId="39790A20">
            <wp:extent cx="3976777" cy="3420623"/>
            <wp:effectExtent l="0" t="0" r="508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395" cy="34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13" w:rsidRDefault="009A3113" w:rsidP="009A3113">
      <w:pPr>
        <w:pStyle w:val="Heading2"/>
      </w:pPr>
      <w:r>
        <w:t>Interpretation:</w:t>
      </w:r>
    </w:p>
    <w:p w:rsidR="00857E19" w:rsidRDefault="00857E19" w:rsidP="00857E19">
      <w:r>
        <w:t>Our general equation for regression is</w:t>
      </w:r>
      <w:r w:rsidR="005822DD">
        <w:t xml:space="preserve"> (female is ref level)</w:t>
      </w:r>
      <w:r>
        <w:t>:</w:t>
      </w:r>
    </w:p>
    <w:p w:rsidR="005822DD" w:rsidRDefault="005822DD" w:rsidP="005822DD">
      <w:pPr>
        <w:ind w:left="720"/>
      </w:pPr>
      <w:r>
        <w:t xml:space="preserve">{Glucose|X10 Gender X10(Gender)}: Glucose =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</w:t>
      </w:r>
      <w:r>
        <w:rPr>
          <w:vertAlign w:val="subscript"/>
        </w:rPr>
        <w:t xml:space="preserve"> </w:t>
      </w:r>
      <w:r>
        <w:t xml:space="preserve">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</w:t>
      </w:r>
      <w:r>
        <w:rPr>
          <w:vertAlign w:val="subscript"/>
        </w:rPr>
        <w:t xml:space="preserve"> </w:t>
      </w:r>
      <w:r>
        <w:t xml:space="preserve">X10 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</w:t>
      </w:r>
      <w:r>
        <w:rPr>
          <w:vertAlign w:val="subscript"/>
        </w:rPr>
        <w:t xml:space="preserve"> </w:t>
      </w:r>
      <w:r>
        <w:t xml:space="preserve">GenderM 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</w:t>
      </w:r>
      <w:r>
        <w:rPr>
          <w:vertAlign w:val="subscript"/>
        </w:rPr>
        <w:t xml:space="preserve"> </w:t>
      </w:r>
      <w:r>
        <w:t xml:space="preserve">GenderF 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</w:t>
      </w:r>
      <w:r>
        <w:rPr>
          <w:vertAlign w:val="subscript"/>
        </w:rPr>
        <w:t xml:space="preserve"> </w:t>
      </w:r>
      <w:r>
        <w:t xml:space="preserve">GenderM X10 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</w:t>
      </w:r>
      <w:r>
        <w:rPr>
          <w:vertAlign w:val="subscript"/>
        </w:rPr>
        <w:t xml:space="preserve"> </w:t>
      </w:r>
      <w:r>
        <w:t xml:space="preserve">GenderF X10 </w:t>
      </w:r>
    </w:p>
    <w:p w:rsidR="00857E19" w:rsidRDefault="00857E19" w:rsidP="00857E19">
      <w:r>
        <w:t>Or</w:t>
      </w:r>
    </w:p>
    <w:p w:rsidR="00857E19" w:rsidRPr="00857E19" w:rsidRDefault="00857E19" w:rsidP="00857E19">
      <w:r>
        <w:tab/>
        <w:t xml:space="preserve">Glucose = -14.158 + 11.990 * X10 + </w:t>
      </w:r>
      <w:r w:rsidR="005822DD">
        <w:t>9.942 GenderM -2.024 GenderM X10</w:t>
      </w:r>
    </w:p>
    <w:p w:rsidR="009A3113" w:rsidRDefault="00857E19" w:rsidP="00857E19">
      <w:r>
        <w:t>For females (our reference level</w:t>
      </w:r>
      <w:r w:rsidR="005822DD">
        <w:t>, GenderM = 0</w:t>
      </w:r>
      <w:r>
        <w:t>):</w:t>
      </w:r>
    </w:p>
    <w:p w:rsidR="005822DD" w:rsidRDefault="005822DD" w:rsidP="005822DD">
      <w:r>
        <w:tab/>
      </w:r>
      <w:r>
        <w:t xml:space="preserve">Glucose = -14.158 + 11.990 * X10 </w:t>
      </w:r>
    </w:p>
    <w:p w:rsidR="005822DD" w:rsidRDefault="005822DD" w:rsidP="005822DD">
      <w:r>
        <w:lastRenderedPageBreak/>
        <w:t xml:space="preserve">An increase in the level of X10 gene corresponds to an increase of 11.990 in the rate of glucose production. </w:t>
      </w:r>
      <w:r>
        <w:t>A 95% CL for this effect is [1</w:t>
      </w:r>
      <w:r>
        <w:t>1</w:t>
      </w:r>
      <w:r>
        <w:t>.</w:t>
      </w:r>
      <w:r>
        <w:t>806</w:t>
      </w:r>
      <w:r>
        <w:t xml:space="preserve">, </w:t>
      </w:r>
      <w:r>
        <w:t>12.174</w:t>
      </w:r>
      <w:r>
        <w:t>].</w:t>
      </w:r>
    </w:p>
    <w:p w:rsidR="005822DD" w:rsidRDefault="005822DD" w:rsidP="005822DD">
      <w:r>
        <w:t>For males:</w:t>
      </w:r>
    </w:p>
    <w:p w:rsidR="00043DE6" w:rsidRDefault="005822DD" w:rsidP="005822DD">
      <w:r>
        <w:t>Glucose = -4.216 + 9.966 X10</w:t>
      </w:r>
    </w:p>
    <w:p w:rsidR="00043DE6" w:rsidRDefault="00043DE6" w:rsidP="00043DE6">
      <w:r>
        <w:t xml:space="preserve">An increase in the level of X10 gene corresponds to an increase of </w:t>
      </w:r>
      <w:r>
        <w:t>9.966</w:t>
      </w:r>
      <w:r>
        <w:t xml:space="preserve"> in the rate of glucose production. </w:t>
      </w:r>
    </w:p>
    <w:p w:rsidR="00043DE6" w:rsidRDefault="00043DE6" w:rsidP="00043DE6">
      <w:r>
        <w:t>This analysis shows that the relationship between glucose and X10 gene expression differs rather significantly amongst male and female populations (11.990 vs 9.966 – a difference of almost 20%).</w:t>
      </w:r>
    </w:p>
    <w:p w:rsidR="00043DE6" w:rsidRDefault="009510B8" w:rsidP="00043DE6">
      <w:r>
        <w:t>The following chart illustrates this difference in slope:</w:t>
      </w:r>
    </w:p>
    <w:p w:rsidR="009510B8" w:rsidRDefault="009510B8" w:rsidP="00043DE6">
      <w:r>
        <w:rPr>
          <w:noProof/>
        </w:rPr>
        <w:drawing>
          <wp:inline distT="0" distB="0" distL="0" distR="0">
            <wp:extent cx="3797787" cy="2846717"/>
            <wp:effectExtent l="0" t="0" r="0" b="0"/>
            <wp:docPr id="35" name="Picture 35" descr="C:\Users\skennedy\AppData\Local\Microsoft\Windows\Temporary Internet Files\Content.MSO\619B6C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kennedy\AppData\Local\Microsoft\Windows\Temporary Internet Files\Content.MSO\619B6C4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18" cy="285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E6" w:rsidRDefault="00043DE6" w:rsidP="005822DD"/>
    <w:p w:rsidR="005822DD" w:rsidRDefault="005822DD" w:rsidP="00920EBB">
      <w:pPr>
        <w:pStyle w:val="Heading1"/>
      </w:pPr>
      <w:r>
        <w:t xml:space="preserve"> </w:t>
      </w:r>
      <w:r w:rsidR="00920EBB">
        <w:t>C):</w:t>
      </w:r>
    </w:p>
    <w:p w:rsidR="00920EBB" w:rsidRDefault="00920EBB" w:rsidP="00920EBB">
      <w:pPr>
        <w:ind w:firstLine="720"/>
      </w:pPr>
      <w:r>
        <w:t>Fit a model for (</w:t>
      </w:r>
      <w:r>
        <w:t>1</w:t>
      </w:r>
      <w:r w:rsidR="002C3E7D">
        <w:t>2</w:t>
      </w:r>
      <w:r>
        <w:t xml:space="preserve"> parameters with interactions)</w:t>
      </w:r>
    </w:p>
    <w:p w:rsidR="00920EBB" w:rsidRDefault="00920EBB" w:rsidP="00920EBB">
      <w:pPr>
        <w:ind w:left="720"/>
      </w:pPr>
      <w:r>
        <w:t xml:space="preserve">{Glucose|X10 </w:t>
      </w:r>
      <w:r>
        <w:t>Race</w:t>
      </w:r>
      <w:r>
        <w:t xml:space="preserve"> X10(</w:t>
      </w:r>
      <w:r>
        <w:t>Race</w:t>
      </w:r>
      <w:r>
        <w:t xml:space="preserve">)}: Glucose =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</w:t>
      </w:r>
      <w:r>
        <w:rPr>
          <w:vertAlign w:val="subscript"/>
        </w:rPr>
        <w:t xml:space="preserve"> </w:t>
      </w:r>
      <w:r>
        <w:t xml:space="preserve">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</w:t>
      </w:r>
      <w:r>
        <w:rPr>
          <w:vertAlign w:val="subscript"/>
        </w:rPr>
        <w:t xml:space="preserve"> </w:t>
      </w:r>
      <w:r>
        <w:t xml:space="preserve">X10 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</w:t>
      </w:r>
      <w:r>
        <w:rPr>
          <w:vertAlign w:val="subscript"/>
        </w:rPr>
        <w:t xml:space="preserve"> </w:t>
      </w:r>
      <w:r>
        <w:t>Race1</w:t>
      </w:r>
      <w:r>
        <w:t xml:space="preserve"> 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</w:t>
      </w:r>
      <w:r>
        <w:rPr>
          <w:vertAlign w:val="subscript"/>
        </w:rPr>
        <w:t xml:space="preserve"> </w:t>
      </w:r>
      <w:r>
        <w:t>Race2 +</w:t>
      </w:r>
      <w:r w:rsidRPr="00920EBB">
        <w:rPr>
          <w:rFonts w:ascii="Symbol" w:hAnsi="Symbol"/>
        </w:rPr>
        <w:t>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</w:t>
      </w:r>
      <w:r>
        <w:rPr>
          <w:vertAlign w:val="subscript"/>
        </w:rPr>
        <w:t xml:space="preserve"> </w:t>
      </w:r>
      <w:r>
        <w:t>Race</w:t>
      </w:r>
      <w:r>
        <w:t>3</w:t>
      </w:r>
      <w:r>
        <w:t xml:space="preserve"> 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</w:t>
      </w:r>
      <w:r>
        <w:rPr>
          <w:vertAlign w:val="subscript"/>
        </w:rPr>
        <w:t xml:space="preserve"> </w:t>
      </w:r>
      <w:r>
        <w:t>Race</w:t>
      </w:r>
      <w:r>
        <w:t>4</w:t>
      </w:r>
      <w:r>
        <w:t xml:space="preserve"> 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</w:t>
      </w:r>
      <w:r>
        <w:rPr>
          <w:vertAlign w:val="subscript"/>
        </w:rPr>
        <w:t xml:space="preserve"> </w:t>
      </w:r>
      <w:r>
        <w:t>Race5</w:t>
      </w:r>
      <w:r>
        <w:t xml:space="preserve"> 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</w:t>
      </w:r>
      <w:r>
        <w:rPr>
          <w:vertAlign w:val="subscript"/>
        </w:rPr>
        <w:t xml:space="preserve"> </w:t>
      </w:r>
      <w:r>
        <w:t>Race1_X10</w:t>
      </w:r>
      <w:r>
        <w:t xml:space="preserve"> 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</w:t>
      </w:r>
      <w:r>
        <w:rPr>
          <w:vertAlign w:val="subscript"/>
        </w:rPr>
        <w:t xml:space="preserve"> </w:t>
      </w:r>
      <w:r>
        <w:t>Race</w:t>
      </w:r>
      <w:r>
        <w:t>2</w:t>
      </w:r>
      <w:r>
        <w:t>_X10</w:t>
      </w:r>
      <w:r>
        <w:t xml:space="preserve"> </w:t>
      </w:r>
      <w:r>
        <w:t xml:space="preserve">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</w:t>
      </w:r>
      <w:r>
        <w:rPr>
          <w:vertAlign w:val="subscript"/>
        </w:rPr>
        <w:t xml:space="preserve"> </w:t>
      </w:r>
      <w:r>
        <w:t>Race</w:t>
      </w:r>
      <w:r>
        <w:t>3</w:t>
      </w:r>
      <w:r>
        <w:t>_X10</w:t>
      </w:r>
      <w:r>
        <w:t xml:space="preserve"> </w:t>
      </w:r>
      <w:r>
        <w:t xml:space="preserve">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</w:t>
      </w:r>
      <w:r>
        <w:rPr>
          <w:rFonts w:ascii="Symbol" w:hAnsi="Symbol"/>
          <w:vertAlign w:val="subscript"/>
        </w:rPr>
        <w:t></w:t>
      </w:r>
      <w:r>
        <w:rPr>
          <w:vertAlign w:val="subscript"/>
        </w:rPr>
        <w:t xml:space="preserve"> </w:t>
      </w:r>
      <w:r>
        <w:t>Race</w:t>
      </w:r>
      <w:r>
        <w:t>4</w:t>
      </w:r>
      <w:r>
        <w:t>_X10</w:t>
      </w:r>
      <w:r>
        <w:t xml:space="preserve"> </w:t>
      </w:r>
      <w:r>
        <w:t xml:space="preserve">+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</w:t>
      </w:r>
      <w:r>
        <w:rPr>
          <w:rFonts w:ascii="Symbol" w:hAnsi="Symbol"/>
          <w:vertAlign w:val="subscript"/>
        </w:rPr>
        <w:t></w:t>
      </w:r>
      <w:r>
        <w:rPr>
          <w:vertAlign w:val="subscript"/>
        </w:rPr>
        <w:t xml:space="preserve"> </w:t>
      </w:r>
      <w:r>
        <w:t>Race</w:t>
      </w:r>
      <w:r>
        <w:t>5</w:t>
      </w:r>
      <w:r>
        <w:t>_X10</w:t>
      </w:r>
    </w:p>
    <w:p w:rsidR="00920EBB" w:rsidRDefault="00920EBB" w:rsidP="00920EBB">
      <w:pPr>
        <w:ind w:left="720"/>
      </w:pPr>
    </w:p>
    <w:p w:rsidR="00920EBB" w:rsidRDefault="00920EBB" w:rsidP="00920EBB">
      <w:pPr>
        <w:pStyle w:val="Heading2"/>
      </w:pPr>
      <w:r>
        <w:t>Model assumptions:</w:t>
      </w:r>
    </w:p>
    <w:p w:rsidR="00920EBB" w:rsidRDefault="00920EBB" w:rsidP="00920EBB"/>
    <w:p w:rsidR="00920EBB" w:rsidRDefault="00920EBB" w:rsidP="00920EBB">
      <w:pPr>
        <w:pStyle w:val="Heading3"/>
      </w:pPr>
      <w:r>
        <w:tab/>
        <w:t>Normality:</w:t>
      </w:r>
    </w:p>
    <w:p w:rsidR="00920EBB" w:rsidRDefault="00920EBB" w:rsidP="00920EBB">
      <w:r>
        <w:tab/>
        <w:t>Glucose:</w:t>
      </w:r>
    </w:p>
    <w:p w:rsidR="00920EBB" w:rsidRDefault="00920EBB" w:rsidP="00920EBB">
      <w:r>
        <w:lastRenderedPageBreak/>
        <w:tab/>
        <w:t xml:space="preserve">No apparent deviations from normality for </w:t>
      </w:r>
      <w:r w:rsidR="00411A80">
        <w:t>any race – some evidence of positive skew (race 3) but not enough to violate normality given the sample size. Race 5 also appears most effected by outliers/spread.</w:t>
      </w:r>
    </w:p>
    <w:p w:rsidR="00411A80" w:rsidRDefault="00411A80" w:rsidP="00920EBB"/>
    <w:p w:rsidR="00411A80" w:rsidRDefault="00411A80" w:rsidP="00920EBB">
      <w:r>
        <w:rPr>
          <w:noProof/>
        </w:rPr>
        <w:drawing>
          <wp:inline distT="0" distB="0" distL="0" distR="0">
            <wp:extent cx="2785043" cy="2087592"/>
            <wp:effectExtent l="0" t="0" r="0" b="8255"/>
            <wp:docPr id="34" name="Picture 34" descr="C:\Users\skennedy\AppData\Local\Microsoft\Windows\Temporary Internet Files\Content.MSO\E6E17C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kennedy\AppData\Local\Microsoft\Windows\Temporary Internet Files\Content.MSO\E6E17C4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656" cy="209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2815" cy="2010965"/>
            <wp:effectExtent l="0" t="0" r="3810" b="8890"/>
            <wp:docPr id="33" name="Picture 33" descr="C:\Users\skennedy\AppData\Local\Microsoft\Windows\Temporary Internet Files\Content.MSO\86C0A1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kennedy\AppData\Local\Microsoft\Windows\Temporary Internet Files\Content.MSO\86C0A1E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99" cy="201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BB" w:rsidRDefault="00920EBB" w:rsidP="00920EBB">
      <w:r w:rsidRPr="006E22DC">
        <w:t xml:space="preserve"> </w:t>
      </w:r>
    </w:p>
    <w:p w:rsidR="00920EBB" w:rsidRDefault="00920EBB" w:rsidP="00920EBB">
      <w:r>
        <w:tab/>
        <w:t>X10</w:t>
      </w:r>
    </w:p>
    <w:p w:rsidR="00920EBB" w:rsidRDefault="00920EBB" w:rsidP="00920EBB">
      <w:r>
        <w:tab/>
        <w:t>Somewhat fat tailed (on both sides) but sample size is large enough to invoke CLT</w:t>
      </w:r>
    </w:p>
    <w:p w:rsidR="00920EBB" w:rsidRDefault="00920EBB" w:rsidP="00920EBB">
      <w:pPr>
        <w:pStyle w:val="Heading3"/>
      </w:pPr>
      <w:r>
        <w:tab/>
        <w:t>Linearity:</w:t>
      </w:r>
    </w:p>
    <w:p w:rsidR="00920EBB" w:rsidRDefault="00920EBB" w:rsidP="00920EBB">
      <w:r>
        <w:tab/>
        <w:t>Still hard to show more evidence of linearity than this</w:t>
      </w:r>
      <w:r w:rsidR="00411A80">
        <w:t xml:space="preserve"> – starting to see a trend here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920EBB" w:rsidRDefault="00920EBB" w:rsidP="00920EBB">
      <w:pPr>
        <w:pStyle w:val="Heading3"/>
      </w:pPr>
      <w:r>
        <w:tab/>
        <w:t>Constant Standard Deviation:</w:t>
      </w:r>
    </w:p>
    <w:p w:rsidR="00920EBB" w:rsidRDefault="00920EBB" w:rsidP="00920EBB">
      <w:pPr>
        <w:ind w:left="720"/>
      </w:pPr>
      <w:r>
        <w:t>No evidence of heteroscedasticity – distribution of glucose at each level of X10 seems to be constant.</w:t>
      </w:r>
    </w:p>
    <w:p w:rsidR="00920EBB" w:rsidRDefault="00920EBB" w:rsidP="00920EBB">
      <w:pPr>
        <w:pStyle w:val="Heading3"/>
        <w:ind w:firstLine="720"/>
      </w:pPr>
      <w:r>
        <w:t xml:space="preserve">Independence: </w:t>
      </w:r>
    </w:p>
    <w:p w:rsidR="00920EBB" w:rsidRDefault="00920EBB" w:rsidP="00920EBB">
      <w:r>
        <w:tab/>
      </w:r>
      <w:r w:rsidR="00864520">
        <w:t>Assuming you can only be in one racial category (big assumption these days)</w:t>
      </w:r>
    </w:p>
    <w:p w:rsidR="00864520" w:rsidRPr="00265323" w:rsidRDefault="00864520" w:rsidP="00920EBB"/>
    <w:p w:rsidR="00920EBB" w:rsidRDefault="00411A80" w:rsidP="00920EBB">
      <w:r>
        <w:rPr>
          <w:noProof/>
        </w:rPr>
        <w:lastRenderedPageBreak/>
        <w:drawing>
          <wp:inline distT="0" distB="0" distL="0" distR="0">
            <wp:extent cx="3597215" cy="3597215"/>
            <wp:effectExtent l="0" t="0" r="3810" b="3810"/>
            <wp:docPr id="32" name="Picture 32" descr="C:\Users\skennedy\AppData\Local\Microsoft\Windows\Temporary Internet Files\Content.MSO\D1358D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kennedy\AppData\Local\Microsoft\Windows\Temporary Internet Files\Content.MSO\D1358DB4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711" cy="360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EBB" w:rsidRPr="00595A7D">
        <w:t xml:space="preserve"> </w:t>
      </w:r>
    </w:p>
    <w:p w:rsidR="00920EBB" w:rsidRDefault="00920EBB" w:rsidP="00920EBB">
      <w:pPr>
        <w:pStyle w:val="Heading2"/>
      </w:pPr>
      <w:r>
        <w:t>Results:</w:t>
      </w:r>
    </w:p>
    <w:p w:rsidR="00920EBB" w:rsidRDefault="009510B8" w:rsidP="00920EBB">
      <w:r>
        <w:rPr>
          <w:noProof/>
        </w:rPr>
        <w:drawing>
          <wp:inline distT="0" distB="0" distL="0" distR="0" wp14:anchorId="1B975C6C" wp14:editId="1341DAAF">
            <wp:extent cx="2717321" cy="3004985"/>
            <wp:effectExtent l="0" t="0" r="698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73" cy="30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51990" wp14:editId="6225D05F">
            <wp:extent cx="2907102" cy="2956006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6343" cy="29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BB" w:rsidRDefault="00920EBB" w:rsidP="00920EBB">
      <w:pPr>
        <w:pStyle w:val="Heading2"/>
      </w:pPr>
      <w:r>
        <w:t>Interpretation:</w:t>
      </w:r>
    </w:p>
    <w:p w:rsidR="009510B8" w:rsidRDefault="009510B8" w:rsidP="00920EBB">
      <w:r>
        <w:t>Due to the complex nature of these interactions it is difficult to assess the relationship numerically  - one could follow the approach for males/females carried out in b) – but it appears from these results (with and without interactions) – that the effect is only significant at the reference level Race = 1.</w:t>
      </w:r>
    </w:p>
    <w:p w:rsidR="009510B8" w:rsidRDefault="009510B8" w:rsidP="00920EBB">
      <w:r>
        <w:lastRenderedPageBreak/>
        <w:t xml:space="preserve">None of the parameter estimates other than the intercept show statistical significance – whether used as interaction terms or as individual features. </w:t>
      </w:r>
    </w:p>
    <w:p w:rsidR="00920EBB" w:rsidRDefault="00920EBB" w:rsidP="00920EBB">
      <w:r>
        <w:t xml:space="preserve">This analysis shows that the relationship between glucose and X10 gene expression </w:t>
      </w:r>
      <w:r w:rsidR="009510B8">
        <w:t>does not seem to depend on race.</w:t>
      </w:r>
      <w:r w:rsidR="00B624D4">
        <w:t xml:space="preserve"> This can also be clearly seen by the almost negligible increase in explanatory power of our model (Adj R2) when adding Race as a factor.</w:t>
      </w:r>
      <w:r w:rsidR="001D4367">
        <w:t xml:space="preserve"> This can be clearly seen from the chart below – nearly all lines are identical indicating a constant effect across Racial groups.</w:t>
      </w:r>
    </w:p>
    <w:p w:rsidR="00920EBB" w:rsidRDefault="00920EBB" w:rsidP="00920EBB"/>
    <w:p w:rsidR="00920EBB" w:rsidRDefault="00920EBB" w:rsidP="00920EBB">
      <w:r>
        <w:t xml:space="preserve"> </w:t>
      </w:r>
      <w:r w:rsidR="001D4367">
        <w:rPr>
          <w:noProof/>
        </w:rPr>
        <w:drawing>
          <wp:inline distT="0" distB="0" distL="0" distR="0">
            <wp:extent cx="5546785" cy="4157718"/>
            <wp:effectExtent l="0" t="0" r="0" b="0"/>
            <wp:docPr id="38" name="Picture 38" descr="C:\Users\skennedy\AppData\Local\Microsoft\Windows\Temporary Internet Files\Content.MSO\FDAFED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kennedy\AppData\Local\Microsoft\Windows\Temporary Internet Files\Content.MSO\FDAFED8C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123" cy="416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BB" w:rsidRPr="00857E19" w:rsidRDefault="00920EBB" w:rsidP="00920EBB"/>
    <w:p w:rsidR="00920EBB" w:rsidRDefault="00920EBB" w:rsidP="00920EBB"/>
    <w:p w:rsidR="00920EBB" w:rsidRDefault="00BB0283" w:rsidP="00BB0283">
      <w:pPr>
        <w:pStyle w:val="Heading1"/>
      </w:pPr>
      <w:r>
        <w:t>d)</w:t>
      </w:r>
    </w:p>
    <w:p w:rsidR="00BB0283" w:rsidRDefault="00BB0283" w:rsidP="00BB0283">
      <w:r>
        <w:tab/>
        <w:t>Prediction at for a Male with X10 = 17</w:t>
      </w:r>
    </w:p>
    <w:p w:rsidR="00BB0283" w:rsidRDefault="00BB0283" w:rsidP="00BB0283">
      <w:r>
        <w:tab/>
        <w:t>Running a 99% prediction interval in R yields the following estimate:</w:t>
      </w:r>
    </w:p>
    <w:p w:rsidR="00BB0283" w:rsidRDefault="00BB0283" w:rsidP="00BB0283">
      <w:r>
        <w:tab/>
      </w:r>
      <w:r>
        <w:tab/>
      </w:r>
      <w:r w:rsidR="00680E04">
        <w:t>171.0336</w:t>
      </w:r>
      <w:r>
        <w:t xml:space="preserve"> [</w:t>
      </w:r>
      <w:r w:rsidR="00680E04">
        <w:t>136.2921</w:t>
      </w:r>
      <w:r>
        <w:t xml:space="preserve">, </w:t>
      </w:r>
      <w:r w:rsidR="00680E04">
        <w:t>205.775</w:t>
      </w:r>
      <w:r>
        <w:t>]</w:t>
      </w:r>
    </w:p>
    <w:p w:rsidR="00BB0283" w:rsidRPr="00BB0283" w:rsidRDefault="00BB0283" w:rsidP="00BB0283">
      <w:r>
        <w:tab/>
      </w:r>
    </w:p>
    <w:p w:rsidR="005822DD" w:rsidRPr="00857E19" w:rsidRDefault="005822DD" w:rsidP="005822DD"/>
    <w:p w:rsidR="005822DD" w:rsidRDefault="005822DD" w:rsidP="00857E19"/>
    <w:p w:rsidR="009A3113" w:rsidRDefault="008248F4" w:rsidP="008248F4">
      <w:pPr>
        <w:pStyle w:val="Heading1"/>
      </w:pPr>
      <w:r>
        <w:t>e)</w:t>
      </w:r>
    </w:p>
    <w:p w:rsidR="008248F4" w:rsidRDefault="008248F4" w:rsidP="008248F4"/>
    <w:p w:rsidR="00373DA9" w:rsidRDefault="00373DA9" w:rsidP="008248F4">
      <w:r>
        <w:t xml:space="preserve">None of the above – the equation given has a doubling differential = </w:t>
      </w:r>
      <w:r>
        <w:rPr>
          <w:rFonts w:ascii="Symbol" w:hAnsi="Symbol"/>
        </w:rPr>
        <w:t></w:t>
      </w:r>
      <w:r>
        <w:rPr>
          <w:rFonts w:ascii="Symbol" w:hAnsi="Symbol"/>
          <w:vertAlign w:val="subscript"/>
        </w:rPr>
        <w:t></w:t>
      </w:r>
      <w:r>
        <w:rPr>
          <w:rFonts w:ascii="Symbol" w:hAnsi="Symbol"/>
          <w:vertAlign w:val="subscript"/>
        </w:rPr>
        <w:t></w:t>
      </w:r>
      <w:r>
        <w:rPr>
          <w:vertAlign w:val="subscript"/>
        </w:rPr>
        <w:t xml:space="preserve">* </w:t>
      </w:r>
      <w:r>
        <w:t>LN(2) = 4.652</w:t>
      </w:r>
    </w:p>
    <w:p w:rsidR="00373DA9" w:rsidRDefault="00373DA9" w:rsidP="008248F4">
      <w:r>
        <w:t>The table below shows this relationship clearly:</w:t>
      </w:r>
    </w:p>
    <w:p w:rsidR="00373DA9" w:rsidRDefault="00373DA9" w:rsidP="008248F4">
      <w:r w:rsidRPr="00373DA9">
        <w:drawing>
          <wp:inline distT="0" distB="0" distL="0" distR="0" wp14:anchorId="68848306" wp14:editId="211969C2">
            <wp:extent cx="1838095" cy="229523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49" w:rsidRDefault="00FA4649" w:rsidP="00FA4649">
      <w:pPr>
        <w:pStyle w:val="Heading1"/>
      </w:pPr>
      <w:r>
        <w:t>f)</w:t>
      </w:r>
    </w:p>
    <w:p w:rsidR="00FA4649" w:rsidRDefault="00FA4649" w:rsidP="00FA4649">
      <w:r>
        <w:t>Failing to reject a false null hypothesis qualifies as a type II error</w:t>
      </w:r>
    </w:p>
    <w:p w:rsidR="00FA4649" w:rsidRDefault="00FA4649" w:rsidP="00FA4649"/>
    <w:p w:rsidR="00FA4649" w:rsidRDefault="00FA4649" w:rsidP="00FA4649">
      <w:pPr>
        <w:pStyle w:val="Heading1"/>
      </w:pPr>
      <w:r>
        <w:t>g)</w:t>
      </w:r>
    </w:p>
    <w:p w:rsidR="003D37F8" w:rsidRDefault="003D37F8" w:rsidP="003D37F8">
      <w:r>
        <w:t xml:space="preserve"> Running a full model in R across all genes (no interactions considered)</w:t>
      </w:r>
      <w:r w:rsidR="006C20F5">
        <w:t xml:space="preserve"> shows statistical significance across genes X4, X10, X16, X17, X28 and X29. Running a scatter matrix in SAS shows the following:</w:t>
      </w:r>
    </w:p>
    <w:p w:rsidR="006F44B8" w:rsidRDefault="006F44B8" w:rsidP="003D37F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42" name="Picture 42" descr="C:\Users\skennedy\AppData\Local\Microsoft\Windows\Temporary Internet Files\Content.MSO\EEA7D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kennedy\AppData\Local\Microsoft\Windows\Temporary Internet Files\Content.MSO\EEA7D33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B8" w:rsidRDefault="006C20F5" w:rsidP="003D37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7C1C62" wp14:editId="1A2A3CBD">
            <wp:extent cx="2845639" cy="392501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9571" cy="39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4B8" w:rsidRPr="006F44B8">
        <w:rPr>
          <w:noProof/>
        </w:rPr>
        <w:t xml:space="preserve"> </w:t>
      </w:r>
    </w:p>
    <w:p w:rsidR="006F44B8" w:rsidRDefault="006F44B8" w:rsidP="003D37F8">
      <w:pPr>
        <w:rPr>
          <w:noProof/>
        </w:rPr>
      </w:pPr>
      <w:r>
        <w:rPr>
          <w:noProof/>
        </w:rPr>
        <w:t xml:space="preserve">Running a model with only those parameters inlcuded proves to be very predictive (making the log transform on X4 as suggested) – accounts for almost 98% of variance. </w:t>
      </w:r>
    </w:p>
    <w:p w:rsidR="006C20F5" w:rsidRPr="003D37F8" w:rsidRDefault="006F44B8" w:rsidP="003D37F8">
      <w:r>
        <w:rPr>
          <w:noProof/>
        </w:rPr>
        <w:drawing>
          <wp:inline distT="0" distB="0" distL="0" distR="0" wp14:anchorId="0AAE1883" wp14:editId="18504293">
            <wp:extent cx="5466667" cy="3704762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49" w:rsidRDefault="006F44B8" w:rsidP="008248F4">
      <w:r>
        <w:lastRenderedPageBreak/>
        <w:t>Further analysis could be done to see if relationships amongst gender and race exist amongst the new continuous regression variables.</w:t>
      </w:r>
    </w:p>
    <w:p w:rsidR="006F44B8" w:rsidRDefault="006F44B8" w:rsidP="008248F4"/>
    <w:p w:rsidR="006F44B8" w:rsidRDefault="006F44B8" w:rsidP="006F44B8">
      <w:pPr>
        <w:pStyle w:val="Heading1"/>
      </w:pPr>
      <w:r>
        <w:t>h)</w:t>
      </w:r>
    </w:p>
    <w:p w:rsidR="006F44B8" w:rsidRPr="006F44B8" w:rsidRDefault="006F44B8" w:rsidP="006F44B8">
      <w:r>
        <w:t>Because this was study was done by volunteers it is only applicable to those involved in the study. Had it been participants been chosen at random – we could extend the analysis to a larger population.</w:t>
      </w:r>
      <w:bookmarkStart w:id="0" w:name="_GoBack"/>
      <w:bookmarkEnd w:id="0"/>
    </w:p>
    <w:sectPr w:rsidR="006F44B8" w:rsidRPr="006F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altName w:val="Segoe UI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14CF3"/>
    <w:multiLevelType w:val="hybridMultilevel"/>
    <w:tmpl w:val="D180D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DC"/>
    <w:rsid w:val="00043DE6"/>
    <w:rsid w:val="00174478"/>
    <w:rsid w:val="001D4367"/>
    <w:rsid w:val="00265323"/>
    <w:rsid w:val="00273C9C"/>
    <w:rsid w:val="002C3E7D"/>
    <w:rsid w:val="002E1923"/>
    <w:rsid w:val="002E7591"/>
    <w:rsid w:val="00373DA9"/>
    <w:rsid w:val="003D37F8"/>
    <w:rsid w:val="00411A80"/>
    <w:rsid w:val="005822DD"/>
    <w:rsid w:val="00595A7D"/>
    <w:rsid w:val="00680E04"/>
    <w:rsid w:val="006C20F5"/>
    <w:rsid w:val="006E22DC"/>
    <w:rsid w:val="006F44B8"/>
    <w:rsid w:val="008248F4"/>
    <w:rsid w:val="00857E19"/>
    <w:rsid w:val="00864520"/>
    <w:rsid w:val="008A1545"/>
    <w:rsid w:val="00920EBB"/>
    <w:rsid w:val="009510B8"/>
    <w:rsid w:val="009A3113"/>
    <w:rsid w:val="00AB4C7B"/>
    <w:rsid w:val="00AD33BC"/>
    <w:rsid w:val="00B505F0"/>
    <w:rsid w:val="00B624D4"/>
    <w:rsid w:val="00BB0283"/>
    <w:rsid w:val="00DD79F0"/>
    <w:rsid w:val="00FA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EC88"/>
  <w15:chartTrackingRefBased/>
  <w15:docId w15:val="{CDD8388E-5F67-4964-A820-0470EE99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2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2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2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48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25</cp:revision>
  <dcterms:created xsi:type="dcterms:W3CDTF">2019-08-18T22:00:00Z</dcterms:created>
  <dcterms:modified xsi:type="dcterms:W3CDTF">2019-08-19T00:55:00Z</dcterms:modified>
</cp:coreProperties>
</file>