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wallSprite,wallArrayX;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 WALL_SIZE=53;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speed=5;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wallz;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Lucid(){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Lu_Player();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Wallz();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for the array, start small, with one, the expand on that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//movement and collosion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Lu_Player(){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(keyDown(LEFT_ARROW))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lu.setVelocity(-1,0);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lu.changeAnimation("walking"); //needs to be bigger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lu.rotation=180;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if (keyDown(RIGHT_ARROW))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lu.setVelocity(1,0);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lu.changeAnimation("walking"); //diffeer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lu.rotation=0;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if (keyDown(UP_ARROW))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lu.setVelocity(0,-1);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lu.changeAnimation("walking");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lu.rotation=270;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if (keyDown(DOWN_ARROW))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lu.setVelocity(0,1);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lu.changeAnimation("walking");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lu.rotation=90;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lu.changeAnimation("standing");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lu.setVelocity(0,0);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//wall function that creates a the walls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Wallz(){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//aray creating the walls speratly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wallz=[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[1,1,1,1,1,1,1,0,1,1,1,1,1,1,1], //1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[1,0,0,0,0,0,1,0,1,0,1,1,0,0,1], //2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[1,0,1,1,1,0,0,0,1,0,0,0,0,0,1], //3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[1,0,0,0,1,1,0,0,1,0,1,1,0,0,1], //4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[1,0,0,0,0,1,1,1,1,0,1,1,1,1,1], //5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[1,1,1,1,0,0,0,0,0,0,1,1,0,0,1], //6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[1,0,0,0,0,1,0,0,0,0,0,1,0,0,1], //7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[1,0,0,1,1,1,1,1,1,1,1,1,1,0,1], //8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[1,0,0,0,0,1,0,0,0,0,0,1,1,0,1], //9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[1,0,0,1,0,1,0,0,0,0,0,1,1,0,1], //10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[1,0,0,1,1,1,0,0,1,1,1,1,1,0,1], //11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[1,0,0,0,0,0,0,0,0,0,0,1,1,0,1], //12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[1,0,0,1,1,1,0,0,1,1,0,1,1,0,1], //13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[1,0,0,0,0,1,0,0,1,0,0,0,0,0,1], //14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[1,1,1,1,1,1,0,0,1,1,1,1,1,1,1], //15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[1,1,1,1,1,1,1,1,1,1,1,1,1,1,1] //NO TURING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];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