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</w:r>
    </w:p>
    <w:p>
      <w:r>
        <w:t>Customer: {{customer.name}}</w:t>
      </w:r>
    </w:p>
    <w:p>
      <w:r>
        <w:t>Rate: {{total / zero_value}}</w:t>
      </w:r>
    </w:p>
    <w:p>
      <w:r>
        <w:t>Another calculation: {{100 / zero_value}}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