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PEOPLE AND EMPLOYMENT</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Employment Contract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clear written contract of employment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the job, pay, hours, leave, conduct standards and how the employment can end, ready to adapt to the law where the employee works.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written employment contract records what you and your employee have agreed, so both sides know where they stand. Most countries require written terms by law, and funders check that staff are employed properly, paid on time and bound by your safeguarding and anti-fraud policies. Employment law is mandatory and local, so treat this template as a well-organised starting point and have it reviewed in the country where the employee works.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The law in most countries; new employees; labour inspectors and tax and social security authorities; funders and auditors in due diligence; banks and immigration authorities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3–5 hours to adapt, plus local legal review</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4 (people and culture)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Safeguarding Policy and Procedure · Anti-Harassment, Intimidation and Bullying Policy and Procedure · Whistleblowing Policy and Procedure · Fraud, Bribery and Corruption Policy and Procedure · Data Protection Policy · Expenses and Per Diem Policy · Independent Contractor Agreement · Disciplinary and Grievance Procedure · Safer Recruitment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you hire someone as an employee: they work under your direction, as part of your team, for a salary. </w:t>
            </w:r>
            <w:r>
              <w:rPr>
                <w:rFonts w:ascii="Nunito Sans" w:cs="Nunito Sans" w:eastAsia="Nunito Sans" w:hAnsi="Nunito Sans"/>
                <w:b/>
                <w:bCs/>
                <w:color w:val="102E3B"/>
                <w:sz w:val="19"/>
                <w:szCs w:val="19"/>
              </w:rPr>
              <w:t xml:space="preserve">Do not use it</w:t>
            </w:r>
            <w:r>
              <w:rPr>
                <w:rFonts w:ascii="Nunito Sans" w:cs="Nunito Sans" w:eastAsia="Nunito Sans" w:hAnsi="Nunito Sans"/>
                <w:color w:val="102E3B"/>
                <w:sz w:val="19"/>
                <w:szCs w:val="19"/>
              </w:rPr>
              <w:t xml:space="preserve"> for volunteers (use the Volunteer Agreement), for freelancers who run their own business (use the Independent Contractor Agreement), or for staff hired for you by an employer of record, who will issue its own contract.</w:t>
            </w:r>
          </w:p>
          <w:p>
            <w:pPr>
              <w:spacing w:after="120" w:before="0" w:line="300"/>
            </w:pPr>
            <w:r>
              <w:rPr>
                <w:rFonts w:ascii="Nunito Sans" w:cs="Nunito Sans" w:eastAsia="Nunito Sans" w:hAnsi="Nunito Sans"/>
                <w:b/>
                <w:bCs/>
                <w:color w:val="102E3B"/>
                <w:sz w:val="19"/>
                <w:szCs w:val="19"/>
              </w:rPr>
              <w:t xml:space="preserve">Employment law is mandatory and local.</w:t>
            </w:r>
            <w:r>
              <w:rPr>
                <w:rFonts w:ascii="Nunito Sans" w:cs="Nunito Sans" w:eastAsia="Nunito Sans" w:hAnsi="Nunito Sans"/>
                <w:color w:val="102E3B"/>
                <w:sz w:val="19"/>
                <w:szCs w:val="19"/>
              </w:rPr>
              <w:t xml:space="preserve"> The law of the country where the employee normally works usually applies, whatever this contract says. You cannot contract out of minimum rights, and a term that gives less than the law allows is usually void. Before you issue this contract, check the local rules on:</w:t>
            </w:r>
          </w:p>
          <w:p>
            <w:pPr>
              <w:pStyle w:val="ListParagraph"/>
              <w:numPr>
                <w:ilvl w:val="0"/>
                <w:numId w:val="3"/>
              </w:numPr>
              <w:spacing w:after="80" w:line="290"/>
            </w:pPr>
            <w:r>
              <w:rPr>
                <w:rFonts w:ascii="Nunito Sans" w:cs="Nunito Sans" w:eastAsia="Nunito Sans" w:hAnsi="Nunito Sans"/>
                <w:b/>
                <w:bCs/>
                <w:color w:val="102E3B"/>
                <w:sz w:val="19"/>
                <w:szCs w:val="19"/>
              </w:rPr>
              <w:t xml:space="preserve">Written particulars:</w:t>
            </w:r>
            <w:r>
              <w:rPr>
                <w:rFonts w:ascii="Nunito Sans" w:cs="Nunito Sans" w:eastAsia="Nunito Sans" w:hAnsi="Nunito Sans"/>
                <w:color w:val="102E3B"/>
                <w:sz w:val="19"/>
                <w:szCs w:val="19"/>
              </w:rPr>
              <w:t xml:space="preserve"> many countries list what a contract must contain and when it must be given, for example the UK (Employment Rights Act 1996), the EU (Directive (EU) 2019/1152), Kenya (Employment Act 2007) and South Africa (Basic Conditions of Employment Act 1997).</w:t>
            </w:r>
          </w:p>
          <w:p>
            <w:pPr>
              <w:pStyle w:val="ListParagraph"/>
              <w:numPr>
                <w:ilvl w:val="0"/>
                <w:numId w:val="3"/>
              </w:numPr>
              <w:spacing w:after="80" w:line="290"/>
            </w:pPr>
            <w:r>
              <w:rPr>
                <w:rFonts w:ascii="Nunito Sans" w:cs="Nunito Sans" w:eastAsia="Nunito Sans" w:hAnsi="Nunito Sans"/>
                <w:b/>
                <w:bCs/>
                <w:color w:val="102E3B"/>
                <w:sz w:val="19"/>
                <w:szCs w:val="19"/>
              </w:rPr>
              <w:t xml:space="preserve">Minimum wage, working-time limits and overtime pay.</w:t>
            </w:r>
          </w:p>
          <w:p>
            <w:pPr>
              <w:pStyle w:val="ListParagraph"/>
              <w:numPr>
                <w:ilvl w:val="0"/>
                <w:numId w:val="3"/>
              </w:numPr>
              <w:spacing w:after="80" w:line="290"/>
            </w:pPr>
            <w:r>
              <w:rPr>
                <w:rFonts w:ascii="Nunito Sans" w:cs="Nunito Sans" w:eastAsia="Nunito Sans" w:hAnsi="Nunito Sans"/>
                <w:b/>
                <w:bCs/>
                <w:color w:val="102E3B"/>
                <w:sz w:val="19"/>
                <w:szCs w:val="19"/>
              </w:rPr>
              <w:t xml:space="preserve">Statutory leave:</w:t>
            </w:r>
            <w:r>
              <w:rPr>
                <w:rFonts w:ascii="Nunito Sans" w:cs="Nunito Sans" w:eastAsia="Nunito Sans" w:hAnsi="Nunito Sans"/>
                <w:color w:val="102E3B"/>
                <w:sz w:val="19"/>
                <w:szCs w:val="19"/>
              </w:rPr>
              <w:t xml:space="preserve"> annual, public holidays, sick, maternity, paternity and parental leave.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Registration and payments:</w:t>
            </w:r>
            <w:r>
              <w:rPr>
                <w:rFonts w:ascii="Nunito Sans" w:cs="Nunito Sans" w:eastAsia="Nunito Sans" w:hAnsi="Nunito Sans"/>
                <w:color w:val="102E3B"/>
                <w:sz w:val="19"/>
                <w:szCs w:val="19"/>
              </w:rPr>
              <w:t xml:space="preserve"> social security, health insurance, pension and income tax withholding. Many countries require you to register as an employer before the first payday.</w:t>
            </w:r>
          </w:p>
          <w:p>
            <w:pPr>
              <w:pStyle w:val="ListParagraph"/>
              <w:numPr>
                <w:ilvl w:val="0"/>
                <w:numId w:val="3"/>
              </w:numPr>
              <w:spacing w:after="80" w:line="290"/>
            </w:pPr>
            <w:r>
              <w:rPr>
                <w:rFonts w:ascii="Nunito Sans" w:cs="Nunito Sans" w:eastAsia="Nunito Sans" w:hAnsi="Nunito Sans"/>
                <w:b/>
                <w:bCs/>
                <w:color w:val="102E3B"/>
                <w:sz w:val="19"/>
                <w:szCs w:val="19"/>
              </w:rPr>
              <w:t xml:space="preserve">Probation, termination procedures, notice and severance.</w:t>
            </w:r>
            <w:r>
              <w:rPr>
                <w:rFonts w:ascii="Nunito Sans" w:cs="Nunito Sans" w:eastAsia="Nunito Sans" w:hAnsi="Nunito Sans"/>
                <w:color w:val="102E3B"/>
                <w:sz w:val="19"/>
                <w:szCs w:val="19"/>
              </w:rPr>
              <w:t xml:space="preserve"> Several countries protect employees against unfair dismissal and set severance formulas.</w:t>
            </w:r>
          </w:p>
          <w:p>
            <w:pPr>
              <w:pStyle w:val="ListParagraph"/>
              <w:numPr>
                <w:ilvl w:val="0"/>
                <w:numId w:val="3"/>
              </w:numPr>
              <w:spacing w:after="80" w:line="290"/>
            </w:pPr>
            <w:r>
              <w:rPr>
                <w:rFonts w:ascii="Nunito Sans" w:cs="Nunito Sans" w:eastAsia="Nunito Sans" w:hAnsi="Nunito Sans"/>
                <w:b/>
                <w:bCs/>
                <w:color w:val="102E3B"/>
                <w:sz w:val="19"/>
                <w:szCs w:val="19"/>
              </w:rPr>
              <w:t xml:space="preserve">Language:</w:t>
            </w:r>
            <w:r>
              <w:rPr>
                <w:rFonts w:ascii="Nunito Sans" w:cs="Nunito Sans" w:eastAsia="Nunito Sans" w:hAnsi="Nunito Sans"/>
                <w:color w:val="102E3B"/>
                <w:sz w:val="19"/>
                <w:szCs w:val="19"/>
              </w:rPr>
              <w:t xml:space="preserve"> some places require the contract in the local language, for example France, Québec in Canada and Indonesia. Always give the employee a version they fully understand.</w:t>
            </w:r>
          </w:p>
          <w:p>
            <w:pPr>
              <w:pStyle w:val="ListParagraph"/>
              <w:numPr>
                <w:ilvl w:val="0"/>
                <w:numId w:val="3"/>
              </w:numPr>
              <w:spacing w:after="80" w:line="290"/>
            </w:pPr>
            <w:r>
              <w:rPr>
                <w:rFonts w:ascii="Nunito Sans" w:cs="Nunito Sans" w:eastAsia="Nunito Sans" w:hAnsi="Nunito Sans"/>
                <w:b/>
                <w:bCs/>
                <w:color w:val="102E3B"/>
                <w:sz w:val="19"/>
                <w:szCs w:val="19"/>
              </w:rPr>
              <w:t xml:space="preserve">Collective agreements</w:t>
            </w:r>
            <w:r>
              <w:rPr>
                <w:rFonts w:ascii="Nunito Sans" w:cs="Nunito Sans" w:eastAsia="Nunito Sans" w:hAnsi="Nunito Sans"/>
                <w:color w:val="102E3B"/>
                <w:sz w:val="19"/>
                <w:szCs w:val="19"/>
              </w:rPr>
              <w:t xml:space="preserve"> for your sector.</w:t>
            </w:r>
          </w:p>
          <w:p>
            <w:pPr>
              <w:spacing w:after="120" w:before="0" w:line="300"/>
            </w:pPr>
            <w:r>
              <w:rPr>
                <w:rFonts w:ascii="Nunito Sans" w:cs="Nunito Sans" w:eastAsia="Nunito Sans" w:hAnsi="Nunito Sans"/>
                <w:b/>
                <w:bCs/>
                <w:color w:val="102E3B"/>
                <w:sz w:val="19"/>
                <w:szCs w:val="19"/>
              </w:rPr>
              <w:t xml:space="preserve">Hiring in another country</w:t>
            </w:r>
            <w:r>
              <w:rPr>
                <w:rFonts w:ascii="Nunito Sans" w:cs="Nunito Sans" w:eastAsia="Nunito Sans" w:hAnsi="Nunito Sans"/>
                <w:color w:val="102E3B"/>
                <w:sz w:val="19"/>
                <w:szCs w:val="19"/>
              </w:rPr>
              <w:t xml:space="preserve"> may require you to register as an employer there or use an employer of record. Do not call an employee a contractor to avoid this.</w:t>
            </w:r>
          </w:p>
          <w:p>
            <w:pPr>
              <w:spacing w:after="120" w:before="0" w:line="300"/>
            </w:pPr>
            <w:r>
              <w:rPr>
                <w:rFonts w:ascii="Nunito Sans" w:cs="Nunito Sans" w:eastAsia="Nunito Sans" w:hAnsi="Nunito Sans"/>
                <w:b/>
                <w:bCs/>
                <w:color w:val="102E3B"/>
                <w:sz w:val="19"/>
                <w:szCs w:val="19"/>
              </w:rPr>
              <w:t xml:space="preserve">Get local review</w:t>
            </w:r>
            <w:r>
              <w:rPr>
                <w:rFonts w:ascii="Nunito Sans" w:cs="Nunito Sans" w:eastAsia="Nunito Sans" w:hAnsi="Nunito Sans"/>
                <w:color w:val="102E3B"/>
                <w:sz w:val="19"/>
                <w:szCs w:val="19"/>
              </w:rPr>
              <w:t xml:space="preserve"> from an employment lawyer or labour adviser before you issue the contract, and delete every orange box.</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Employer</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[registered non-profit company / association / foundation / social enterprise company]</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[registration number]</w:t>
            </w:r>
            <w:r>
              <w:rPr>
                <w:rFonts w:ascii="Nunito Sans" w:cs="Nunito Sans" w:eastAsia="Nunito Sans" w:hAnsi="Nunito Sans"/>
                <w:color w:val="102E3B"/>
                <w:sz w:val="18"/>
                <w:szCs w:val="18"/>
              </w:rPr>
              <w:t xml:space="preserve">, whose registered address is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("we", "us" or "the Organisation")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Employer registration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Tax number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social security employer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Employee</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legal name]</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[home address]</w:t>
            </w:r>
            <w:r>
              <w:rPr>
                <w:rFonts w:ascii="Nunito Sans" w:cs="Nunito Sans" w:eastAsia="Nunito Sans" w:hAnsi="Nunito Sans"/>
                <w:color w:val="102E3B"/>
                <w:sz w:val="18"/>
                <w:szCs w:val="18"/>
              </w:rPr>
              <w:t xml:space="preserve"> ("you")</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Employee identification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[National ID or passport number, if required locally]</w:t>
            </w:r>
            <w:r>
              <w:rPr>
                <w:rFonts w:ascii="Nunito Sans" w:cs="Nunito Sans" w:eastAsia="Nunito Sans" w:hAnsi="Nunito Sans"/>
                <w:color w:val="102E3B"/>
                <w:sz w:val="18"/>
                <w:szCs w:val="18"/>
              </w:rPr>
              <w:t xml:space="preserve">; tax number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social security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Date of this contract</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works to </w:t>
      </w:r>
      <w:r>
        <w:rPr>
          <w:rFonts w:ascii="Nunito Sans" w:cs="Nunito Sans" w:eastAsia="Nunito Sans" w:hAnsi="Nunito Sans"/>
          <w:color w:val="102E3B"/>
          <w:sz w:val="20"/>
          <w:szCs w:val="20"/>
          <w:highlight w:val="yellow"/>
        </w:rPr>
        <w:t xml:space="preserve">[one-line mission, for example "strengthen community health services in rural districts"]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We wish to employ you, and you wish to work for us, on the terms in this contract.</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 and interpretation</w:t>
      </w:r>
    </w:p>
    <w:p>
      <w:pPr>
        <w:pStyle w:val="ListParagraph"/>
        <w:numPr>
          <w:ilvl w:val="0"/>
          <w:numId w:val="5"/>
        </w:numPr>
        <w:spacing w:after="80" w:line="290"/>
      </w:pPr>
      <w:r>
        <w:rPr>
          <w:rFonts w:ascii="Nunito Sans" w:cs="Nunito Sans" w:eastAsia="Nunito Sans" w:hAnsi="Nunito Sans"/>
          <w:color w:val="102E3B"/>
          <w:sz w:val="20"/>
          <w:szCs w:val="20"/>
        </w:rPr>
        <w:t xml:space="preserve">In this contract:</w:t>
      </w:r>
    </w:p>
    <w:p>
      <w:pPr>
        <w:pStyle w:val="ListParagraph"/>
        <w:numPr>
          <w:ilvl w:val="1"/>
          <w:numId w:val="5"/>
        </w:numPr>
        <w:spacing w:after="80" w:line="290"/>
      </w:pPr>
      <w:r>
        <w:rPr>
          <w:rFonts w:ascii="Nunito Sans" w:cs="Nunito Sans" w:eastAsia="Nunito Sans" w:hAnsi="Nunito Sans"/>
          <w:b/>
          <w:bCs/>
          <w:color w:val="102E3B"/>
          <w:sz w:val="20"/>
          <w:szCs w:val="20"/>
        </w:rPr>
        <w:t xml:space="preserve">"Applicable law"</w:t>
      </w:r>
      <w:r>
        <w:rPr>
          <w:rFonts w:ascii="Nunito Sans" w:cs="Nunito Sans" w:eastAsia="Nunito Sans" w:hAnsi="Nunito Sans"/>
          <w:color w:val="102E3B"/>
          <w:sz w:val="20"/>
          <w:szCs w:val="20"/>
        </w:rPr>
        <w:t xml:space="preserve"> means the employment, tax, social security, data protection and other laws that apply to your employment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1"/>
          <w:numId w:val="5"/>
        </w:numPr>
        <w:spacing w:after="80" w:line="290"/>
      </w:pPr>
      <w:r>
        <w:rPr>
          <w:rFonts w:ascii="Nunito Sans" w:cs="Nunito Sans" w:eastAsia="Nunito Sans" w:hAnsi="Nunito Sans"/>
          <w:b/>
          <w:bCs/>
          <w:color w:val="102E3B"/>
          <w:sz w:val="20"/>
          <w:szCs w:val="20"/>
        </w:rPr>
        <w:t xml:space="preserve">"Confidential information"</w:t>
      </w:r>
      <w:r>
        <w:rPr>
          <w:rFonts w:ascii="Nunito Sans" w:cs="Nunito Sans" w:eastAsia="Nunito Sans" w:hAnsi="Nunito Sans"/>
          <w:color w:val="102E3B"/>
          <w:sz w:val="20"/>
          <w:szCs w:val="20"/>
        </w:rPr>
        <w:t xml:space="preserve"> means information about our work, finances, funders, partners, staff, volunteers and the people we serve that is not public, in any form.</w:t>
      </w:r>
    </w:p>
    <w:p>
      <w:pPr>
        <w:pStyle w:val="ListParagraph"/>
        <w:numPr>
          <w:ilvl w:val="1"/>
          <w:numId w:val="5"/>
        </w:numPr>
        <w:spacing w:after="80" w:line="290"/>
      </w:pPr>
      <w:r>
        <w:rPr>
          <w:rFonts w:ascii="Nunito Sans" w:cs="Nunito Sans" w:eastAsia="Nunito Sans" w:hAnsi="Nunito Sans"/>
          <w:b/>
          <w:bCs/>
          <w:color w:val="102E3B"/>
          <w:sz w:val="20"/>
          <w:szCs w:val="20"/>
        </w:rPr>
        <w:t xml:space="preserve">"Intellectual property"</w:t>
      </w:r>
      <w:r>
        <w:rPr>
          <w:rFonts w:ascii="Nunito Sans" w:cs="Nunito Sans" w:eastAsia="Nunito Sans" w:hAnsi="Nunito Sans"/>
          <w:color w:val="102E3B"/>
          <w:sz w:val="20"/>
          <w:szCs w:val="20"/>
        </w:rPr>
        <w:t xml:space="preserve"> means copyright, database rights, trademarks, designs, know-how and similar rights anywhere in the world.</w:t>
      </w:r>
    </w:p>
    <w:p>
      <w:pPr>
        <w:pStyle w:val="ListParagraph"/>
        <w:numPr>
          <w:ilvl w:val="1"/>
          <w:numId w:val="5"/>
        </w:numPr>
        <w:spacing w:after="80" w:line="290"/>
      </w:pPr>
      <w:r>
        <w:rPr>
          <w:rFonts w:ascii="Nunito Sans" w:cs="Nunito Sans" w:eastAsia="Nunito Sans" w:hAnsi="Nunito Sans"/>
          <w:b/>
          <w:bCs/>
          <w:color w:val="102E3B"/>
          <w:sz w:val="20"/>
          <w:szCs w:val="20"/>
        </w:rPr>
        <w:t xml:space="preserve">"Policies"</w:t>
      </w:r>
      <w:r>
        <w:rPr>
          <w:rFonts w:ascii="Nunito Sans" w:cs="Nunito Sans" w:eastAsia="Nunito Sans" w:hAnsi="Nunito Sans"/>
          <w:color w:val="102E3B"/>
          <w:sz w:val="20"/>
          <w:szCs w:val="20"/>
        </w:rPr>
        <w:t xml:space="preserve"> means the policies and procedures we adopt from time to time, as listed in clause 19.</w:t>
      </w:r>
    </w:p>
    <w:p>
      <w:pPr>
        <w:pStyle w:val="ListParagraph"/>
        <w:numPr>
          <w:ilvl w:val="1"/>
          <w:numId w:val="5"/>
        </w:numPr>
        <w:spacing w:after="80" w:line="290"/>
      </w:pPr>
      <w:r>
        <w:rPr>
          <w:rFonts w:ascii="Nunito Sans" w:cs="Nunito Sans" w:eastAsia="Nunito Sans" w:hAnsi="Nunito Sans"/>
          <w:b/>
          <w:bCs/>
          <w:color w:val="102E3B"/>
          <w:sz w:val="20"/>
          <w:szCs w:val="20"/>
        </w:rPr>
        <w:t xml:space="preserve">"Working day"</w:t>
      </w:r>
      <w:r>
        <w:rPr>
          <w:rFonts w:ascii="Nunito Sans" w:cs="Nunito Sans" w:eastAsia="Nunito Sans" w:hAnsi="Nunito Sans"/>
          <w:color w:val="102E3B"/>
          <w:sz w:val="20"/>
          <w:szCs w:val="20"/>
        </w:rPr>
        <w:t xml:space="preserve"> means a day other than a weekend day or public holiday in </w:t>
      </w:r>
      <w:r>
        <w:rPr>
          <w:rFonts w:ascii="Nunito Sans" w:cs="Nunito Sans" w:eastAsia="Nunito Sans" w:hAnsi="Nunito Sans"/>
          <w:color w:val="102E3B"/>
          <w:sz w:val="20"/>
          <w:szCs w:val="20"/>
          <w:highlight w:val="yellow"/>
        </w:rPr>
        <w:t xml:space="preserve">[country or place of work]</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Headings are for convenience only. Where this contract conflicts with applicable law, applicable law prevails. Where a Policy conflicts with this contract, this contract prevails.</w:t>
      </w:r>
    </w:p>
    <w:p>
      <w:pPr>
        <w:pStyle w:val="Heading2"/>
        <w:keepNext/>
        <w:spacing w:after="120" w:before="280"/>
      </w:pPr>
      <w:r>
        <w:rPr>
          <w:rFonts w:ascii="DM Serif Display" w:cs="DM Serif Display" w:eastAsia="DM Serif Display" w:hAnsi="DM Serif Display"/>
          <w:color w:val="123C48"/>
          <w:sz w:val="28"/>
          <w:szCs w:val="28"/>
        </w:rPr>
        <w:t xml:space="preserve">2. Start date and continuous service</w:t>
      </w:r>
    </w:p>
    <w:p>
      <w:pPr>
        <w:pStyle w:val="ListParagraph"/>
        <w:numPr>
          <w:ilvl w:val="0"/>
          <w:numId w:val="6"/>
        </w:numPr>
        <w:spacing w:after="80" w:line="290"/>
      </w:pPr>
      <w:r>
        <w:rPr>
          <w:rFonts w:ascii="Nunito Sans" w:cs="Nunito Sans" w:eastAsia="Nunito Sans" w:hAnsi="Nunito Sans"/>
          <w:color w:val="102E3B"/>
          <w:sz w:val="20"/>
          <w:szCs w:val="20"/>
        </w:rPr>
        <w:t xml:space="preserve">Your employment starts on </w:t>
      </w:r>
      <w:r>
        <w:rPr>
          <w:rFonts w:ascii="Nunito Sans" w:cs="Nunito Sans" w:eastAsia="Nunito Sans" w:hAnsi="Nunito Sans"/>
          <w:color w:val="102E3B"/>
          <w:sz w:val="20"/>
          <w:szCs w:val="20"/>
          <w:highlight w:val="yellow"/>
        </w:rPr>
        <w:t xml:space="preserve">[start date]</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Your period of continuous employment began on </w:t>
      </w:r>
      <w:r>
        <w:rPr>
          <w:rFonts w:ascii="Nunito Sans" w:cs="Nunito Sans" w:eastAsia="Nunito Sans" w:hAnsi="Nunito Sans"/>
          <w:color w:val="102E3B"/>
          <w:sz w:val="20"/>
          <w:szCs w:val="20"/>
          <w:highlight w:val="yellow"/>
        </w:rPr>
        <w:t xml:space="preserve">[the start date above / an earlier date, when you started with us in another role]</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Your employment is </w:t>
      </w:r>
      <w:r>
        <w:rPr>
          <w:rFonts w:ascii="Nunito Sans" w:cs="Nunito Sans" w:eastAsia="Nunito Sans" w:hAnsi="Nunito Sans"/>
          <w:color w:val="102E3B"/>
          <w:sz w:val="20"/>
          <w:szCs w:val="20"/>
          <w:highlight w:val="yellow"/>
        </w:rPr>
        <w:t xml:space="preserve">[permanent (open-ended) / fixed-term until end date, as set out in clause 21]</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3. Job title and duties</w:t>
      </w:r>
    </w:p>
    <w:p>
      <w:pPr>
        <w:pStyle w:val="ListParagraph"/>
        <w:numPr>
          <w:ilvl w:val="0"/>
          <w:numId w:val="7"/>
        </w:numPr>
        <w:spacing w:after="80" w:line="290"/>
      </w:pPr>
      <w:r>
        <w:rPr>
          <w:rFonts w:ascii="Nunito Sans" w:cs="Nunito Sans" w:eastAsia="Nunito Sans" w:hAnsi="Nunito Sans"/>
          <w:color w:val="102E3B"/>
          <w:sz w:val="20"/>
          <w:szCs w:val="20"/>
        </w:rPr>
        <w:t xml:space="preserve">You are employed as </w:t>
      </w:r>
      <w:r>
        <w:rPr>
          <w:rFonts w:ascii="Nunito Sans" w:cs="Nunito Sans" w:eastAsia="Nunito Sans" w:hAnsi="Nunito Sans"/>
          <w:color w:val="102E3B"/>
          <w:sz w:val="20"/>
          <w:szCs w:val="20"/>
          <w:highlight w:val="yellow"/>
        </w:rPr>
        <w:t xml:space="preserve">[job title]</w:t>
      </w:r>
      <w:r>
        <w:rPr>
          <w:rFonts w:ascii="Nunito Sans" w:cs="Nunito Sans" w:eastAsia="Nunito Sans" w:hAnsi="Nunito Sans"/>
          <w:color w:val="102E3B"/>
          <w:sz w:val="20"/>
          <w:szCs w:val="20"/>
        </w:rPr>
        <w:t xml:space="preserve">. You report to </w:t>
      </w:r>
      <w:r>
        <w:rPr>
          <w:rFonts w:ascii="Nunito Sans" w:cs="Nunito Sans" w:eastAsia="Nunito Sans" w:hAnsi="Nunito Sans"/>
          <w:color w:val="102E3B"/>
          <w:sz w:val="20"/>
          <w:szCs w:val="20"/>
          <w:highlight w:val="yellow"/>
        </w:rPr>
        <w:t xml:space="preserve">[manager's role]</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Your main duties are set out in the job description in Schedule 1. You will also carry out other reasonable duties that match your skills and experience.</w:t>
      </w:r>
    </w:p>
    <w:p>
      <w:pPr>
        <w:pStyle w:val="ListParagraph"/>
        <w:numPr>
          <w:ilvl w:val="0"/>
          <w:numId w:val="7"/>
        </w:numPr>
        <w:spacing w:after="80" w:line="290"/>
      </w:pPr>
      <w:r>
        <w:rPr>
          <w:rFonts w:ascii="Nunito Sans" w:cs="Nunito Sans" w:eastAsia="Nunito Sans" w:hAnsi="Nunito Sans"/>
          <w:color w:val="102E3B"/>
          <w:sz w:val="20"/>
          <w:szCs w:val="20"/>
        </w:rPr>
        <w:t xml:space="preserve">We may update the job description after discussing it with you, but will not make major changes without your agreement unless applicable law allows it. You agree to work honestly, with care and skill, and to follow our reasonable instructions.</w:t>
      </w:r>
    </w:p>
    <w:p>
      <w:pPr>
        <w:pStyle w:val="Heading2"/>
        <w:keepNext/>
        <w:spacing w:after="120" w:before="280"/>
      </w:pPr>
      <w:r>
        <w:rPr>
          <w:rFonts w:ascii="DM Serif Display" w:cs="DM Serif Display" w:eastAsia="DM Serif Display" w:hAnsi="DM Serif Display"/>
          <w:color w:val="123C48"/>
          <w:sz w:val="28"/>
          <w:szCs w:val="28"/>
        </w:rPr>
        <w:t xml:space="preserve">4. Place of work and remote work</w:t>
      </w:r>
    </w:p>
    <w:p>
      <w:pPr>
        <w:pStyle w:val="ListParagraph"/>
        <w:numPr>
          <w:ilvl w:val="0"/>
          <w:numId w:val="8"/>
        </w:numPr>
        <w:spacing w:after="80" w:line="290"/>
      </w:pPr>
      <w:r>
        <w:rPr>
          <w:rFonts w:ascii="Nunito Sans" w:cs="Nunito Sans" w:eastAsia="Nunito Sans" w:hAnsi="Nunito Sans"/>
          <w:color w:val="102E3B"/>
          <w:sz w:val="20"/>
          <w:szCs w:val="20"/>
        </w:rPr>
        <w:t xml:space="preserve">Your normal place of work is </w:t>
      </w:r>
      <w:r>
        <w:rPr>
          <w:rFonts w:ascii="Nunito Sans" w:cs="Nunito Sans" w:eastAsia="Nunito Sans" w:hAnsi="Nunito Sans"/>
          <w:color w:val="102E3B"/>
          <w:sz w:val="20"/>
          <w:szCs w:val="20"/>
          <w:highlight w:val="yellow"/>
        </w:rPr>
        <w:t xml:space="preserve">[our office at address / your home in city, country / a mix of our office and home]</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You may work remotely for up to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days a week, by agreement with your manager. When you work remotely, you agree to follow our IT and data security rules and to keep a safe working environment.</w:t>
      </w:r>
    </w:p>
    <w:p>
      <w:pPr>
        <w:pStyle w:val="ListParagraph"/>
        <w:numPr>
          <w:ilvl w:val="0"/>
          <w:numId w:val="8"/>
        </w:numPr>
        <w:spacing w:after="80" w:line="290"/>
      </w:pPr>
      <w:r>
        <w:rPr>
          <w:rFonts w:ascii="Nunito Sans" w:cs="Nunito Sans" w:eastAsia="Nunito Sans" w:hAnsi="Nunito Sans"/>
          <w:color w:val="102E3B"/>
          <w:sz w:val="20"/>
          <w:szCs w:val="20"/>
        </w:rPr>
        <w:t xml:space="preserve">You may need to travel within </w:t>
      </w:r>
      <w:r>
        <w:rPr>
          <w:rFonts w:ascii="Nunito Sans" w:cs="Nunito Sans" w:eastAsia="Nunito Sans" w:hAnsi="Nunito Sans"/>
          <w:color w:val="102E3B"/>
          <w:sz w:val="20"/>
          <w:szCs w:val="20"/>
          <w:highlight w:val="yellow"/>
        </w:rPr>
        <w:t xml:space="preserve">[country / region]</w:t>
      </w:r>
      <w:r>
        <w:rPr>
          <w:rFonts w:ascii="Nunito Sans" w:cs="Nunito Sans" w:eastAsia="Nunito Sans" w:hAnsi="Nunito Sans"/>
          <w:color w:val="102E3B"/>
          <w:sz w:val="20"/>
          <w:szCs w:val="20"/>
        </w:rPr>
        <w:t xml:space="preserve"> for your work. Travel outside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requires your agreement and follows our Travel Safety and Duty of Care Policy.</w:t>
      </w:r>
    </w:p>
    <w:p>
      <w:pPr>
        <w:pStyle w:val="ListParagraph"/>
        <w:numPr>
          <w:ilvl w:val="0"/>
          <w:numId w:val="8"/>
        </w:numPr>
        <w:spacing w:after="80" w:line="290"/>
      </w:pPr>
      <w:r>
        <w:rPr>
          <w:rFonts w:ascii="Nunito Sans" w:cs="Nunito Sans" w:eastAsia="Nunito Sans" w:hAnsi="Nunito Sans"/>
          <w:color w:val="102E3B"/>
          <w:sz w:val="20"/>
          <w:szCs w:val="20"/>
        </w:rPr>
        <w:t xml:space="preserve">You must not work from another country for more than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in any </w:t>
      </w:r>
      <w:r>
        <w:rPr>
          <w:rFonts w:ascii="Nunito Sans" w:cs="Nunito Sans" w:eastAsia="Nunito Sans" w:hAnsi="Nunito Sans"/>
          <w:color w:val="102E3B"/>
          <w:sz w:val="20"/>
          <w:szCs w:val="20"/>
          <w:highlight w:val="yellow"/>
        </w:rPr>
        <w:t xml:space="preserve">[12-month period]</w:t>
      </w:r>
      <w:r>
        <w:rPr>
          <w:rFonts w:ascii="Nunito Sans" w:cs="Nunito Sans" w:eastAsia="Nunito Sans" w:hAnsi="Nunito Sans"/>
          <w:color w:val="102E3B"/>
          <w:sz w:val="20"/>
          <w:szCs w:val="20"/>
        </w:rPr>
        <w:t xml:space="preserve"> without our written approval, because this can create tax and legal obligations.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REMOTE WORK AND WORKING FROM ABROAD</w:t>
            </w:r>
          </w:p>
          <w:p>
            <w:pPr>
              <w:spacing w:after="120" w:before="0" w:line="300"/>
            </w:pPr>
            <w:r>
              <w:rPr>
                <w:rFonts w:ascii="Nunito Sans" w:cs="Nunito Sans" w:eastAsia="Nunito Sans" w:hAnsi="Nunito Sans"/>
                <w:color w:val="102E3B"/>
                <w:sz w:val="19"/>
                <w:szCs w:val="19"/>
              </w:rPr>
              <w:t xml:space="preserve">Decide whether the role is office-based, remote or hybrid. If the employee will work mostly from another country, stop: that country's employment, tax and social security law will probably apply, and you may need to register there or use an employer of record. Some countries require employers to provide home-working equipment or an allowance, or give a right to request remote work. Check your local law on remote work.</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Probation</w:t>
      </w:r>
    </w:p>
    <w:p>
      <w:pPr>
        <w:pStyle w:val="ListParagraph"/>
        <w:numPr>
          <w:ilvl w:val="0"/>
          <w:numId w:val="9"/>
        </w:numPr>
        <w:spacing w:after="80" w:line="290"/>
      </w:pPr>
      <w:r>
        <w:rPr>
          <w:rFonts w:ascii="Nunito Sans" w:cs="Nunito Sans" w:eastAsia="Nunito Sans" w:hAnsi="Nunito Sans"/>
          <w:color w:val="102E3B"/>
          <w:sz w:val="20"/>
          <w:szCs w:val="20"/>
        </w:rPr>
        <w:t xml:space="preserve">The first </w:t>
      </w:r>
      <w:r>
        <w:rPr>
          <w:rFonts w:ascii="Nunito Sans" w:cs="Nunito Sans" w:eastAsia="Nunito Sans" w:hAnsi="Nunito Sans"/>
          <w:color w:val="102E3B"/>
          <w:sz w:val="20"/>
          <w:szCs w:val="20"/>
          <w:highlight w:val="yellow"/>
        </w:rPr>
        <w:t xml:space="preserve">[three / six]</w:t>
      </w:r>
      <w:r>
        <w:rPr>
          <w:rFonts w:ascii="Nunito Sans" w:cs="Nunito Sans" w:eastAsia="Nunito Sans" w:hAnsi="Nunito Sans"/>
          <w:color w:val="102E3B"/>
          <w:sz w:val="20"/>
          <w:szCs w:val="20"/>
        </w:rPr>
        <w:t xml:space="preserve"> months of your employment are a probation period.</w:t>
      </w:r>
    </w:p>
    <w:p>
      <w:pPr>
        <w:pStyle w:val="ListParagraph"/>
        <w:numPr>
          <w:ilvl w:val="0"/>
          <w:numId w:val="9"/>
        </w:numPr>
        <w:spacing w:after="80" w:line="290"/>
      </w:pPr>
      <w:r>
        <w:rPr>
          <w:rFonts w:ascii="Nunito Sans" w:cs="Nunito Sans" w:eastAsia="Nunito Sans" w:hAnsi="Nunito Sans"/>
          <w:color w:val="102E3B"/>
          <w:sz w:val="20"/>
          <w:szCs w:val="20"/>
        </w:rPr>
        <w:t xml:space="preserve">During probation, your manager will review your work with you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tell you in writing of any concerns and give you a fair chance to improve.</w:t>
      </w:r>
    </w:p>
    <w:p>
      <w:pPr>
        <w:pStyle w:val="ListParagraph"/>
        <w:numPr>
          <w:ilvl w:val="0"/>
          <w:numId w:val="9"/>
        </w:numPr>
        <w:spacing w:after="80" w:line="290"/>
      </w:pPr>
      <w:r>
        <w:rPr>
          <w:rFonts w:ascii="Nunito Sans" w:cs="Nunito Sans" w:eastAsia="Nunito Sans" w:hAnsi="Nunito Sans"/>
          <w:color w:val="102E3B"/>
          <w:sz w:val="20"/>
          <w:szCs w:val="20"/>
        </w:rPr>
        <w:t xml:space="preserve">We may extend probation once, by up to </w:t>
      </w:r>
      <w:r>
        <w:rPr>
          <w:rFonts w:ascii="Nunito Sans" w:cs="Nunito Sans" w:eastAsia="Nunito Sans" w:hAnsi="Nunito Sans"/>
          <w:color w:val="102E3B"/>
          <w:sz w:val="20"/>
          <w:szCs w:val="20"/>
          <w:highlight w:val="yellow"/>
        </w:rPr>
        <w:t xml:space="preserve">[three months]</w:t>
      </w:r>
      <w:r>
        <w:rPr>
          <w:rFonts w:ascii="Nunito Sans" w:cs="Nunito Sans" w:eastAsia="Nunito Sans" w:hAnsi="Nunito Sans"/>
          <w:color w:val="102E3B"/>
          <w:sz w:val="20"/>
          <w:szCs w:val="20"/>
        </w:rPr>
        <w:t xml:space="preserve">, if we tell you in writing before it ends and explain why, where applicable law allows this.</w:t>
      </w:r>
    </w:p>
    <w:p>
      <w:pPr>
        <w:pStyle w:val="ListParagraph"/>
        <w:numPr>
          <w:ilvl w:val="0"/>
          <w:numId w:val="9"/>
        </w:numPr>
        <w:spacing w:after="80" w:line="290"/>
      </w:pPr>
      <w:r>
        <w:rPr>
          <w:rFonts w:ascii="Nunito Sans" w:cs="Nunito Sans" w:eastAsia="Nunito Sans" w:hAnsi="Nunito Sans"/>
          <w:color w:val="102E3B"/>
          <w:sz w:val="20"/>
          <w:szCs w:val="20"/>
        </w:rPr>
        <w:t xml:space="preserve">During probation, either of us may end your employment by giving </w:t>
      </w:r>
      <w:r>
        <w:rPr>
          <w:rFonts w:ascii="Nunito Sans" w:cs="Nunito Sans" w:eastAsia="Nunito Sans" w:hAnsi="Nunito Sans"/>
          <w:color w:val="102E3B"/>
          <w:sz w:val="20"/>
          <w:szCs w:val="20"/>
          <w:highlight w:val="yellow"/>
        </w:rPr>
        <w:t xml:space="preserve">[one week's]</w:t>
      </w:r>
      <w:r>
        <w:rPr>
          <w:rFonts w:ascii="Nunito Sans" w:cs="Nunito Sans" w:eastAsia="Nunito Sans" w:hAnsi="Nunito Sans"/>
          <w:color w:val="102E3B"/>
          <w:sz w:val="20"/>
          <w:szCs w:val="20"/>
        </w:rPr>
        <w:t xml:space="preserve"> written notice, or the minimum notice required by applicable law if longer.</w:t>
      </w:r>
    </w:p>
    <w:p>
      <w:pPr>
        <w:pStyle w:val="ListParagraph"/>
        <w:numPr>
          <w:ilvl w:val="0"/>
          <w:numId w:val="9"/>
        </w:numPr>
        <w:spacing w:after="80" w:line="290"/>
      </w:pPr>
      <w:r>
        <w:rPr>
          <w:rFonts w:ascii="Nunito Sans" w:cs="Nunito Sans" w:eastAsia="Nunito Sans" w:hAnsi="Nunito Sans"/>
          <w:color w:val="102E3B"/>
          <w:sz w:val="20"/>
          <w:szCs w:val="20"/>
        </w:rPr>
        <w:t xml:space="preserve">We will confirm in writing when you have completed probation successfully.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PROBATION LIMITS</w:t>
            </w:r>
          </w:p>
          <w:p>
            <w:pPr>
              <w:spacing w:after="120" w:before="0" w:line="300"/>
            </w:pPr>
            <w:r>
              <w:rPr>
                <w:rFonts w:ascii="Nunito Sans" w:cs="Nunito Sans" w:eastAsia="Nunito Sans" w:hAnsi="Nunito Sans"/>
                <w:color w:val="102E3B"/>
                <w:sz w:val="19"/>
                <w:szCs w:val="19"/>
              </w:rPr>
              <w:t xml:space="preserve">Many countries cap probation. Examples: the EU directive generally limits it to six months; Kenya allows six months, extendable by agreement to twelve (Employment Act 2007); the Philippines allows six months; Brazil allows an experience contract of up to 90 days; Indonesia allows three months and none in fixed-term contracts. Argentina extended its standard probation to six months in 2024 (Law 27.742) and passed a further labour reform in 2026; the UK Employment Rights Act 2025 cuts the qualifying period for unfair dismissal protection from two years to six months for dismissals from 1 January 2027. Check the current rules. A dismissal during probation must still be fair and non-discriminatory.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Hours of work and overtime</w:t>
      </w:r>
    </w:p>
    <w:p>
      <w:pPr>
        <w:pStyle w:val="ListParagraph"/>
        <w:numPr>
          <w:ilvl w:val="0"/>
          <w:numId w:val="10"/>
        </w:numPr>
        <w:spacing w:after="80" w:line="290"/>
      </w:pPr>
      <w:r>
        <w:rPr>
          <w:rFonts w:ascii="Nunito Sans" w:cs="Nunito Sans" w:eastAsia="Nunito Sans" w:hAnsi="Nunito Sans"/>
          <w:color w:val="102E3B"/>
          <w:sz w:val="20"/>
          <w:szCs w:val="20"/>
        </w:rPr>
        <w:t xml:space="preserve">Your normal working hours are </w:t>
      </w:r>
      <w:r>
        <w:rPr>
          <w:rFonts w:ascii="Nunito Sans" w:cs="Nunito Sans" w:eastAsia="Nunito Sans" w:hAnsi="Nunito Sans"/>
          <w:color w:val="102E3B"/>
          <w:sz w:val="20"/>
          <w:szCs w:val="20"/>
          <w:highlight w:val="yellow"/>
        </w:rPr>
        <w:t xml:space="preserve">[40]</w:t>
      </w:r>
      <w:r>
        <w:rPr>
          <w:rFonts w:ascii="Nunito Sans" w:cs="Nunito Sans" w:eastAsia="Nunito Sans" w:hAnsi="Nunito Sans"/>
          <w:color w:val="102E3B"/>
          <w:sz w:val="20"/>
          <w:szCs w:val="20"/>
        </w:rPr>
        <w:t xml:space="preserve"> hours a week, </w:t>
      </w:r>
      <w:r>
        <w:rPr>
          <w:rFonts w:ascii="Nunito Sans" w:cs="Nunito Sans" w:eastAsia="Nunito Sans" w:hAnsi="Nunito Sans"/>
          <w:color w:val="102E3B"/>
          <w:sz w:val="20"/>
          <w:szCs w:val="20"/>
          <w:highlight w:val="yellow"/>
        </w:rPr>
        <w:t xml:space="preserve">[Monday to Friday, 9:00 to 17:30]</w:t>
      </w:r>
      <w:r>
        <w:rPr>
          <w:rFonts w:ascii="Nunito Sans" w:cs="Nunito Sans" w:eastAsia="Nunito Sans" w:hAnsi="Nunito Sans"/>
          <w:color w:val="102E3B"/>
          <w:sz w:val="20"/>
          <w:szCs w:val="20"/>
        </w:rPr>
        <w:t xml:space="preserve">, with an unpaid lunch break of </w:t>
      </w:r>
      <w:r>
        <w:rPr>
          <w:rFonts w:ascii="Nunito Sans" w:cs="Nunito Sans" w:eastAsia="Nunito Sans" w:hAnsi="Nunito Sans"/>
          <w:color w:val="102E3B"/>
          <w:sz w:val="20"/>
          <w:szCs w:val="20"/>
          <w:highlight w:val="yellow"/>
        </w:rPr>
        <w:t xml:space="preserve">[one hour]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[For part-time staff: number hours a week on named days.]</w:t>
      </w:r>
    </w:p>
    <w:p>
      <w:pPr>
        <w:pStyle w:val="ListParagraph"/>
        <w:numPr>
          <w:ilvl w:val="0"/>
          <w:numId w:val="10"/>
        </w:numPr>
        <w:spacing w:after="80" w:line="290"/>
      </w:pPr>
      <w:r>
        <w:rPr>
          <w:rFonts w:ascii="Nunito Sans" w:cs="Nunito Sans" w:eastAsia="Nunito Sans" w:hAnsi="Nunito Sans"/>
          <w:color w:val="102E3B"/>
          <w:sz w:val="20"/>
          <w:szCs w:val="20"/>
        </w:rPr>
        <w:t xml:space="preserve">You may sometimes need to work extra hours, for example before deadlines or in emergencies, but never beyond the maximum allowed by applicable law.</w:t>
      </w:r>
    </w:p>
    <w:p>
      <w:pPr>
        <w:pStyle w:val="ListParagraph"/>
        <w:numPr>
          <w:ilvl w:val="0"/>
          <w:numId w:val="10"/>
        </w:numPr>
        <w:spacing w:after="80" w:line="290"/>
      </w:pPr>
      <w:r>
        <w:rPr>
          <w:rFonts w:ascii="Nunito Sans" w:cs="Nunito Sans" w:eastAsia="Nunito Sans" w:hAnsi="Nunito Sans"/>
          <w:color w:val="102E3B"/>
          <w:sz w:val="20"/>
          <w:szCs w:val="20"/>
        </w:rPr>
        <w:t xml:space="preserve">Overtime must be approved in advance by your manager. </w:t>
      </w:r>
      <w:r>
        <w:rPr>
          <w:rFonts w:ascii="Nunito Sans" w:cs="Nunito Sans" w:eastAsia="Nunito Sans" w:hAnsi="Nunito Sans"/>
          <w:color w:val="102E3B"/>
          <w:sz w:val="20"/>
          <w:szCs w:val="20"/>
          <w:highlight w:val="yellow"/>
        </w:rPr>
        <w:t xml:space="preserve">[Choose one: We pay approved overtime at 1.5 times your hourly rate. / You may take time off in lieu of approved overtime within three months. / Your salary reflects the senior nature of your role, and no extra pay is due for additional hours, where applicable law allows.]</w:t>
      </w:r>
    </w:p>
    <w:p>
      <w:pPr>
        <w:pStyle w:val="ListParagraph"/>
        <w:numPr>
          <w:ilvl w:val="0"/>
          <w:numId w:val="10"/>
        </w:numPr>
        <w:spacing w:after="80" w:line="290"/>
      </w:pPr>
      <w:r>
        <w:rPr>
          <w:rFonts w:ascii="Nunito Sans" w:cs="Nunito Sans" w:eastAsia="Nunito Sans" w:hAnsi="Nunito Sans"/>
          <w:color w:val="102E3B"/>
          <w:sz w:val="20"/>
          <w:szCs w:val="20"/>
        </w:rPr>
        <w:t xml:space="preserve">You are entitled to rest breaks and daily and weekly rest periods of at least the length required by applicable law.</w:t>
      </w:r>
    </w:p>
    <w:p>
      <w:pPr>
        <w:pStyle w:val="Heading2"/>
        <w:keepNext/>
        <w:spacing w:after="120" w:before="280"/>
      </w:pPr>
      <w:r>
        <w:rPr>
          <w:rFonts w:ascii="DM Serif Display" w:cs="DM Serif Display" w:eastAsia="DM Serif Display" w:hAnsi="DM Serif Display"/>
          <w:color w:val="123C48"/>
          <w:sz w:val="28"/>
          <w:szCs w:val="28"/>
        </w:rPr>
        <w:t xml:space="preserve">7. Salary and pay day</w:t>
      </w:r>
    </w:p>
    <w:p>
      <w:pPr>
        <w:pStyle w:val="ListParagraph"/>
        <w:numPr>
          <w:ilvl w:val="0"/>
          <w:numId w:val="11"/>
        </w:numPr>
        <w:spacing w:after="80" w:line="290"/>
      </w:pPr>
      <w:r>
        <w:rPr>
          <w:rFonts w:ascii="Nunito Sans" w:cs="Nunito Sans" w:eastAsia="Nunito Sans" w:hAnsi="Nunito Sans"/>
          <w:color w:val="102E3B"/>
          <w:sz w:val="20"/>
          <w:szCs w:val="20"/>
        </w:rPr>
        <w:t xml:space="preserve">Your gross salary is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per </w:t>
      </w:r>
      <w:r>
        <w:rPr>
          <w:rFonts w:ascii="Nunito Sans" w:cs="Nunito Sans" w:eastAsia="Nunito Sans" w:hAnsi="Nunito Sans"/>
          <w:color w:val="102E3B"/>
          <w:sz w:val="20"/>
          <w:szCs w:val="20"/>
          <w:highlight w:val="yellow"/>
        </w:rPr>
        <w:t xml:space="preserve">[year / month]</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[pro rata for part-time staff]</w:t>
      </w:r>
      <w:r>
        <w:rPr>
          <w:rFonts w:ascii="Nunito Sans" w:cs="Nunito Sans" w:eastAsia="Nunito Sans" w:hAnsi="Nunito Sans"/>
          <w:color w:val="102E3B"/>
          <w:sz w:val="20"/>
          <w:szCs w:val="20"/>
        </w:rPr>
        <w:t xml:space="preserve">. Schedule 2 summarises your pay and benefits.</w:t>
      </w:r>
    </w:p>
    <w:p>
      <w:pPr>
        <w:pStyle w:val="ListParagraph"/>
        <w:numPr>
          <w:ilvl w:val="0"/>
          <w:numId w:val="11"/>
        </w:numPr>
        <w:spacing w:after="80" w:line="290"/>
      </w:pPr>
      <w:r>
        <w:rPr>
          <w:rFonts w:ascii="Nunito Sans" w:cs="Nunito Sans" w:eastAsia="Nunito Sans" w:hAnsi="Nunito Sans"/>
          <w:color w:val="102E3B"/>
          <w:sz w:val="20"/>
          <w:szCs w:val="20"/>
        </w:rPr>
        <w:t xml:space="preserve">We pay your salary </w:t>
      </w:r>
      <w:r>
        <w:rPr>
          <w:rFonts w:ascii="Nunito Sans" w:cs="Nunito Sans" w:eastAsia="Nunito Sans" w:hAnsi="Nunito Sans"/>
          <w:color w:val="102E3B"/>
          <w:sz w:val="20"/>
          <w:szCs w:val="20"/>
          <w:highlight w:val="yellow"/>
        </w:rPr>
        <w:t xml:space="preserve">[monthly in arrears]</w:t>
      </w:r>
      <w:r>
        <w:rPr>
          <w:rFonts w:ascii="Nunito Sans" w:cs="Nunito Sans" w:eastAsia="Nunito Sans" w:hAnsi="Nunito Sans"/>
          <w:color w:val="102E3B"/>
          <w:sz w:val="20"/>
          <w:szCs w:val="20"/>
        </w:rPr>
        <w:t xml:space="preserve"> on or before the </w:t>
      </w:r>
      <w:r>
        <w:rPr>
          <w:rFonts w:ascii="Nunito Sans" w:cs="Nunito Sans" w:eastAsia="Nunito Sans" w:hAnsi="Nunito Sans"/>
          <w:color w:val="102E3B"/>
          <w:sz w:val="20"/>
          <w:szCs w:val="20"/>
          <w:highlight w:val="yellow"/>
        </w:rPr>
        <w:t xml:space="preserve">[last working day]</w:t>
      </w:r>
      <w:r>
        <w:rPr>
          <w:rFonts w:ascii="Nunito Sans" w:cs="Nunito Sans" w:eastAsia="Nunito Sans" w:hAnsi="Nunito Sans"/>
          <w:color w:val="102E3B"/>
          <w:sz w:val="20"/>
          <w:szCs w:val="20"/>
        </w:rPr>
        <w:t xml:space="preserve"> of each month, by bank transfer to the account you nominate in your name.</w:t>
      </w:r>
    </w:p>
    <w:p>
      <w:pPr>
        <w:pStyle w:val="ListParagraph"/>
        <w:numPr>
          <w:ilvl w:val="0"/>
          <w:numId w:val="11"/>
        </w:numPr>
        <w:spacing w:after="80" w:line="290"/>
      </w:pPr>
      <w:r>
        <w:rPr>
          <w:rFonts w:ascii="Nunito Sans" w:cs="Nunito Sans" w:eastAsia="Nunito Sans" w:hAnsi="Nunito Sans"/>
          <w:color w:val="102E3B"/>
          <w:sz w:val="20"/>
          <w:szCs w:val="20"/>
        </w:rPr>
        <w:t xml:space="preserve">We give you a payslip each pay day, showing your gross pay, each deduction and your net pay.</w:t>
      </w:r>
    </w:p>
    <w:p>
      <w:pPr>
        <w:pStyle w:val="ListParagraph"/>
        <w:numPr>
          <w:ilvl w:val="0"/>
          <w:numId w:val="11"/>
        </w:numPr>
        <w:spacing w:after="80" w:line="290"/>
      </w:pPr>
      <w:r>
        <w:rPr>
          <w:rFonts w:ascii="Nunito Sans" w:cs="Nunito Sans" w:eastAsia="Nunito Sans" w:hAnsi="Nunito Sans"/>
          <w:color w:val="102E3B"/>
          <w:sz w:val="20"/>
          <w:szCs w:val="20"/>
        </w:rPr>
        <w:t xml:space="preserve">We pay a </w:t>
      </w:r>
      <w:r>
        <w:rPr>
          <w:rFonts w:ascii="Nunito Sans" w:cs="Nunito Sans" w:eastAsia="Nunito Sans" w:hAnsi="Nunito Sans"/>
          <w:color w:val="102E3B"/>
          <w:sz w:val="20"/>
          <w:szCs w:val="20"/>
          <w:highlight w:val="yellow"/>
        </w:rPr>
        <w:t xml:space="preserve">[thirteenth-month salary / annual bonus required by law]</w:t>
      </w:r>
      <w:r>
        <w:rPr>
          <w:rFonts w:ascii="Nunito Sans" w:cs="Nunito Sans" w:eastAsia="Nunito Sans" w:hAnsi="Nunito Sans"/>
          <w:color w:val="102E3B"/>
          <w:sz w:val="20"/>
          <w:szCs w:val="20"/>
        </w:rPr>
        <w:t xml:space="preserve"> of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in </w:t>
      </w:r>
      <w:r>
        <w:rPr>
          <w:rFonts w:ascii="Nunito Sans" w:cs="Nunito Sans" w:eastAsia="Nunito Sans" w:hAnsi="Nunito Sans"/>
          <w:color w:val="102E3B"/>
          <w:sz w:val="20"/>
          <w:szCs w:val="20"/>
          <w:highlight w:val="yellow"/>
        </w:rPr>
        <w:t xml:space="preserve">[month]</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[Delete if not applicable.]</w:t>
      </w:r>
    </w:p>
    <w:p>
      <w:pPr>
        <w:pStyle w:val="ListParagraph"/>
        <w:numPr>
          <w:ilvl w:val="0"/>
          <w:numId w:val="11"/>
        </w:numPr>
        <w:spacing w:after="80" w:line="290"/>
      </w:pPr>
      <w:r>
        <w:rPr>
          <w:rFonts w:ascii="Nunito Sans" w:cs="Nunito Sans" w:eastAsia="Nunito Sans" w:hAnsi="Nunito Sans"/>
          <w:color w:val="102E3B"/>
          <w:sz w:val="20"/>
          <w:szCs w:val="20"/>
        </w:rPr>
        <w:t xml:space="preserve">We review salaries </w:t>
      </w:r>
      <w:r>
        <w:rPr>
          <w:rFonts w:ascii="Nunito Sans" w:cs="Nunito Sans" w:eastAsia="Nunito Sans" w:hAnsi="Nunito Sans"/>
          <w:color w:val="102E3B"/>
          <w:sz w:val="20"/>
          <w:szCs w:val="20"/>
          <w:highlight w:val="yellow"/>
        </w:rPr>
        <w:t xml:space="preserve">[once a year in month]</w:t>
      </w:r>
      <w:r>
        <w:rPr>
          <w:rFonts w:ascii="Nunito Sans" w:cs="Nunito Sans" w:eastAsia="Nunito Sans" w:hAnsi="Nunito Sans"/>
          <w:color w:val="102E3B"/>
          <w:sz w:val="20"/>
          <w:szCs w:val="20"/>
        </w:rPr>
        <w:t xml:space="preserve">. A review does not guarantee an increase.</w:t>
      </w:r>
    </w:p>
    <w:p>
      <w:pPr>
        <w:pStyle w:val="Heading2"/>
        <w:keepNext/>
        <w:spacing w:after="120" w:before="280"/>
      </w:pPr>
      <w:r>
        <w:rPr>
          <w:rFonts w:ascii="DM Serif Display" w:cs="DM Serif Display" w:eastAsia="DM Serif Display" w:hAnsi="DM Serif Display"/>
          <w:color w:val="123C48"/>
          <w:sz w:val="28"/>
          <w:szCs w:val="28"/>
        </w:rPr>
        <w:t xml:space="preserve">8. Deductions, tax and social security</w:t>
      </w:r>
    </w:p>
    <w:p>
      <w:pPr>
        <w:pStyle w:val="ListParagraph"/>
        <w:numPr>
          <w:ilvl w:val="0"/>
          <w:numId w:val="12"/>
        </w:numPr>
        <w:spacing w:after="80" w:line="290"/>
      </w:pPr>
      <w:r>
        <w:rPr>
          <w:rFonts w:ascii="Nunito Sans" w:cs="Nunito Sans" w:eastAsia="Nunito Sans" w:hAnsi="Nunito Sans"/>
          <w:color w:val="102E3B"/>
          <w:sz w:val="20"/>
          <w:szCs w:val="20"/>
        </w:rPr>
        <w:t xml:space="preserve">We deduct from your salary the income tax, social security, health insurance and pension amounts that applicable law requires, and pay them to the authorities on time.</w:t>
      </w:r>
    </w:p>
    <w:p>
      <w:pPr>
        <w:pStyle w:val="ListParagraph"/>
        <w:numPr>
          <w:ilvl w:val="0"/>
          <w:numId w:val="12"/>
        </w:numPr>
        <w:spacing w:after="80" w:line="290"/>
      </w:pPr>
      <w:r>
        <w:rPr>
          <w:rFonts w:ascii="Nunito Sans" w:cs="Nunito Sans" w:eastAsia="Nunito Sans" w:hAnsi="Nunito Sans"/>
          <w:color w:val="102E3B"/>
          <w:sz w:val="20"/>
          <w:szCs w:val="20"/>
        </w:rPr>
        <w:t xml:space="preserve">We will make other deductions only where applicable law allows and you have agreed in writing beforehand, for example to repay a salary advance.</w:t>
      </w:r>
    </w:p>
    <w:p>
      <w:pPr>
        <w:pStyle w:val="ListParagraph"/>
        <w:numPr>
          <w:ilvl w:val="0"/>
          <w:numId w:val="12"/>
        </w:numPr>
        <w:spacing w:after="80" w:line="290"/>
      </w:pPr>
      <w:r>
        <w:rPr>
          <w:rFonts w:ascii="Nunito Sans" w:cs="Nunito Sans" w:eastAsia="Nunito Sans" w:hAnsi="Nunito Sans"/>
          <w:color w:val="102E3B"/>
          <w:sz w:val="20"/>
          <w:szCs w:val="20"/>
        </w:rPr>
        <w:t xml:space="preserve">We register you with </w:t>
      </w:r>
      <w:r>
        <w:rPr>
          <w:rFonts w:ascii="Nunito Sans" w:cs="Nunito Sans" w:eastAsia="Nunito Sans" w:hAnsi="Nunito Sans"/>
          <w:color w:val="102E3B"/>
          <w:sz w:val="20"/>
          <w:szCs w:val="20"/>
          <w:highlight w:val="yellow"/>
        </w:rPr>
        <w:t xml:space="preserve">[name of social security agency / pension fund / health insurer]</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[the period required by law]</w:t>
      </w:r>
      <w:r>
        <w:rPr>
          <w:rFonts w:ascii="Nunito Sans" w:cs="Nunito Sans" w:eastAsia="Nunito Sans" w:hAnsi="Nunito Sans"/>
          <w:color w:val="102E3B"/>
          <w:sz w:val="20"/>
          <w:szCs w:val="20"/>
        </w:rPr>
        <w:t xml:space="preserve"> and pay the employer's share of these payments.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 OVERTIME AND DEDUCTIONS</w:t>
            </w:r>
          </w:p>
          <w:p>
            <w:pPr>
              <w:spacing w:after="120" w:before="0" w:line="300"/>
            </w:pPr>
            <w:r>
              <w:rPr>
                <w:rFonts w:ascii="Nunito Sans" w:cs="Nunito Sans" w:eastAsia="Nunito Sans" w:hAnsi="Nunito Sans"/>
                <w:color w:val="102E3B"/>
                <w:sz w:val="19"/>
                <w:szCs w:val="19"/>
              </w:rPr>
              <w:t xml:space="preserve">Check that the salary meets the national or sector minimum wage for the hours worked. Overtime examples: the US Fair Labor Standards Act requires one and a half times the regular rate after 40 hours a week for non-exempt employees; the Philippines Labor Code sets a premium of at least 25% on ordinary days; Brazil's Constitution sets at least 50%. The EU Working Time Directive 2003/88/EC limits average weekly hours to 48. A thirteenth-month salary is mandatory in several countries, including the Philippines, Brazil and Argentina, and Indonesia requires a religious holiday allowance. Most countries strictly limit deductions from pay.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Benefits</w:t>
      </w:r>
    </w:p>
    <w:p>
      <w:pPr>
        <w:pStyle w:val="ListParagraph"/>
        <w:numPr>
          <w:ilvl w:val="0"/>
          <w:numId w:val="13"/>
        </w:numPr>
        <w:spacing w:after="80" w:line="290"/>
      </w:pPr>
      <w:r>
        <w:rPr>
          <w:rFonts w:ascii="Nunito Sans" w:cs="Nunito Sans" w:eastAsia="Nunito Sans" w:hAnsi="Nunito Sans"/>
          <w:color w:val="102E3B"/>
          <w:sz w:val="20"/>
          <w:szCs w:val="20"/>
        </w:rPr>
        <w:t xml:space="preserve">You are entitled to the benefits set out in Schedule 2, for example </w:t>
      </w:r>
      <w:r>
        <w:rPr>
          <w:rFonts w:ascii="Nunito Sans" w:cs="Nunito Sans" w:eastAsia="Nunito Sans" w:hAnsi="Nunito Sans"/>
          <w:color w:val="102E3B"/>
          <w:sz w:val="20"/>
          <w:szCs w:val="20"/>
          <w:highlight w:val="yellow"/>
        </w:rPr>
        <w:t xml:space="preserve">[health insurance / pension / transport allowance / mobile phone allowance]</w:t>
      </w:r>
      <w:r>
        <w:rPr>
          <w:rFonts w:ascii="Nunito Sans" w:cs="Nunito Sans" w:eastAsia="Nunito Sans" w:hAnsi="Nunito Sans"/>
          <w:color w:val="102E3B"/>
          <w:sz w:val="20"/>
          <w:szCs w:val="20"/>
        </w:rPr>
        <w:t xml:space="preserve">.</w:t>
      </w:r>
    </w:p>
    <w:p>
      <w:pPr>
        <w:pStyle w:val="ListParagraph"/>
        <w:numPr>
          <w:ilvl w:val="0"/>
          <w:numId w:val="13"/>
        </w:numPr>
        <w:spacing w:after="80" w:line="290"/>
      </w:pPr>
      <w:r>
        <w:rPr>
          <w:rFonts w:ascii="Nunito Sans" w:cs="Nunito Sans" w:eastAsia="Nunito Sans" w:hAnsi="Nunito Sans"/>
          <w:color w:val="102E3B"/>
          <w:sz w:val="20"/>
          <w:szCs w:val="20"/>
        </w:rPr>
        <w:t xml:space="preserve">Benefits provided through an insurer or other third party follow its rules. We may change or replace a benefit that is not required by law after consulting you and giving you </w:t>
      </w:r>
      <w:r>
        <w:rPr>
          <w:rFonts w:ascii="Nunito Sans" w:cs="Nunito Sans" w:eastAsia="Nunito Sans" w:hAnsi="Nunito Sans"/>
          <w:color w:val="102E3B"/>
          <w:sz w:val="20"/>
          <w:szCs w:val="20"/>
          <w:highlight w:val="yellow"/>
        </w:rPr>
        <w:t xml:space="preserve">[one month's]</w:t>
      </w:r>
      <w:r>
        <w:rPr>
          <w:rFonts w:ascii="Nunito Sans" w:cs="Nunito Sans" w:eastAsia="Nunito Sans" w:hAnsi="Nunito Sans"/>
          <w:color w:val="102E3B"/>
          <w:sz w:val="20"/>
          <w:szCs w:val="20"/>
        </w:rPr>
        <w:t xml:space="preserve"> notice, as long as the overall value is not reduced without your agreement.</w:t>
      </w:r>
    </w:p>
    <w:p>
      <w:pPr>
        <w:pStyle w:val="Heading2"/>
        <w:keepNext/>
        <w:spacing w:after="120" w:before="280"/>
      </w:pPr>
      <w:r>
        <w:rPr>
          <w:rFonts w:ascii="DM Serif Display" w:cs="DM Serif Display" w:eastAsia="DM Serif Display" w:hAnsi="DM Serif Display"/>
          <w:color w:val="123C48"/>
          <w:sz w:val="28"/>
          <w:szCs w:val="28"/>
        </w:rPr>
        <w:t xml:space="preserve">10. Expenses</w:t>
      </w:r>
    </w:p>
    <w:p>
      <w:pPr>
        <w:pStyle w:val="ListParagraph"/>
        <w:numPr>
          <w:ilvl w:val="0"/>
          <w:numId w:val="14"/>
        </w:numPr>
        <w:spacing w:after="80" w:line="290"/>
      </w:pPr>
      <w:r>
        <w:rPr>
          <w:rFonts w:ascii="Nunito Sans" w:cs="Nunito Sans" w:eastAsia="Nunito Sans" w:hAnsi="Nunito Sans"/>
          <w:color w:val="102E3B"/>
          <w:sz w:val="20"/>
          <w:szCs w:val="20"/>
        </w:rPr>
        <w:t xml:space="preserve">We reimburse reasonable expenses you incur for our work, in line with our Expenses and Per Diem Policy.</w:t>
      </w:r>
    </w:p>
    <w:p>
      <w:pPr>
        <w:pStyle w:val="ListParagraph"/>
        <w:numPr>
          <w:ilvl w:val="0"/>
          <w:numId w:val="14"/>
        </w:numPr>
        <w:spacing w:after="80" w:line="290"/>
      </w:pPr>
      <w:r>
        <w:rPr>
          <w:rFonts w:ascii="Nunito Sans" w:cs="Nunito Sans" w:eastAsia="Nunito Sans" w:hAnsi="Nunito Sans"/>
          <w:color w:val="102E3B"/>
          <w:sz w:val="20"/>
          <w:szCs w:val="20"/>
        </w:rPr>
        <w:t xml:space="preserve">Submit claims with receipts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color w:val="102E3B"/>
          <w:sz w:val="20"/>
          <w:szCs w:val="20"/>
        </w:rPr>
        <w:t xml:space="preserve">A false or inflated claim is gross misconduct.</w:t>
      </w:r>
    </w:p>
    <w:p>
      <w:pPr>
        <w:pStyle w:val="Heading2"/>
        <w:keepNext/>
        <w:spacing w:after="120" w:before="280"/>
      </w:pPr>
      <w:r>
        <w:rPr>
          <w:rFonts w:ascii="DM Serif Display" w:cs="DM Serif Display" w:eastAsia="DM Serif Display" w:hAnsi="DM Serif Display"/>
          <w:color w:val="123C48"/>
          <w:sz w:val="28"/>
          <w:szCs w:val="28"/>
        </w:rPr>
        <w:t xml:space="preserve">11. Annual leave and public holidays</w:t>
      </w:r>
    </w:p>
    <w:p>
      <w:pPr>
        <w:pStyle w:val="ListParagraph"/>
        <w:numPr>
          <w:ilvl w:val="0"/>
          <w:numId w:val="15"/>
        </w:numPr>
        <w:spacing w:after="80" w:line="290"/>
      </w:pPr>
      <w:r>
        <w:rPr>
          <w:rFonts w:ascii="Nunito Sans" w:cs="Nunito Sans" w:eastAsia="Nunito Sans" w:hAnsi="Nunito Sans"/>
          <w:color w:val="102E3B"/>
          <w:sz w:val="20"/>
          <w:szCs w:val="20"/>
        </w:rPr>
        <w:t xml:space="preserve">You are entitled to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working days of paid annual leave in each leave year, </w:t>
      </w:r>
      <w:r>
        <w:rPr>
          <w:rFonts w:ascii="Nunito Sans" w:cs="Nunito Sans" w:eastAsia="Nunito Sans" w:hAnsi="Nunito Sans"/>
          <w:color w:val="102E3B"/>
          <w:sz w:val="20"/>
          <w:szCs w:val="20"/>
          <w:highlight w:val="yellow"/>
        </w:rPr>
        <w:t xml:space="preserve">[pro rata for part-time staff and for part years]</w:t>
      </w:r>
      <w:r>
        <w:rPr>
          <w:rFonts w:ascii="Nunito Sans" w:cs="Nunito Sans" w:eastAsia="Nunito Sans" w:hAnsi="Nunito Sans"/>
          <w:color w:val="102E3B"/>
          <w:sz w:val="20"/>
          <w:szCs w:val="20"/>
        </w:rPr>
        <w:t xml:space="preserve">. The leave year runs from </w:t>
      </w:r>
      <w:r>
        <w:rPr>
          <w:rFonts w:ascii="Nunito Sans" w:cs="Nunito Sans" w:eastAsia="Nunito Sans" w:hAnsi="Nunito Sans"/>
          <w:color w:val="102E3B"/>
          <w:sz w:val="20"/>
          <w:szCs w:val="20"/>
          <w:highlight w:val="yellow"/>
        </w:rPr>
        <w:t xml:space="preserve">[1 January to 31 December]</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You are also entitled to paid leave on the public holidays observed in </w:t>
      </w:r>
      <w:r>
        <w:rPr>
          <w:rFonts w:ascii="Nunito Sans" w:cs="Nunito Sans" w:eastAsia="Nunito Sans" w:hAnsi="Nunito Sans"/>
          <w:color w:val="102E3B"/>
          <w:sz w:val="20"/>
          <w:szCs w:val="20"/>
          <w:highlight w:val="yellow"/>
        </w:rPr>
        <w:t xml:space="preserve">[country or place of work]</w:t>
      </w:r>
      <w:r>
        <w:rPr>
          <w:rFonts w:ascii="Nunito Sans" w:cs="Nunito Sans" w:eastAsia="Nunito Sans" w:hAnsi="Nunito Sans"/>
          <w:color w:val="102E3B"/>
          <w:sz w:val="20"/>
          <w:szCs w:val="20"/>
        </w:rPr>
        <w:t xml:space="preserve">. If you work on a public holiday at our request, you receive </w:t>
      </w:r>
      <w:r>
        <w:rPr>
          <w:rFonts w:ascii="Nunito Sans" w:cs="Nunito Sans" w:eastAsia="Nunito Sans" w:hAnsi="Nunito Sans"/>
          <w:color w:val="102E3B"/>
          <w:sz w:val="20"/>
          <w:szCs w:val="20"/>
          <w:highlight w:val="yellow"/>
        </w:rPr>
        <w:t xml:space="preserve">[a day off in lieu / pay at the rate required by law]</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Please agree leave dates with your manager at least </w:t>
      </w:r>
      <w:r>
        <w:rPr>
          <w:rFonts w:ascii="Nunito Sans" w:cs="Nunito Sans" w:eastAsia="Nunito Sans" w:hAnsi="Nunito Sans"/>
          <w:color w:val="102E3B"/>
          <w:sz w:val="20"/>
          <w:szCs w:val="20"/>
          <w:highlight w:val="yellow"/>
        </w:rPr>
        <w:t xml:space="preserve">[two weeks]</w:t>
      </w:r>
      <w:r>
        <w:rPr>
          <w:rFonts w:ascii="Nunito Sans" w:cs="Nunito Sans" w:eastAsia="Nunito Sans" w:hAnsi="Nunito Sans"/>
          <w:color w:val="102E3B"/>
          <w:sz w:val="20"/>
          <w:szCs w:val="20"/>
        </w:rPr>
        <w:t xml:space="preserve"> in advance. We will not refuse a request unreasonably.</w:t>
      </w:r>
    </w:p>
    <w:p>
      <w:pPr>
        <w:pStyle w:val="ListParagraph"/>
        <w:numPr>
          <w:ilvl w:val="0"/>
          <w:numId w:val="15"/>
        </w:numPr>
        <w:spacing w:after="80" w:line="290"/>
      </w:pPr>
      <w:r>
        <w:rPr>
          <w:rFonts w:ascii="Nunito Sans" w:cs="Nunito Sans" w:eastAsia="Nunito Sans" w:hAnsi="Nunito Sans"/>
          <w:color w:val="102E3B"/>
          <w:sz w:val="20"/>
          <w:szCs w:val="20"/>
        </w:rPr>
        <w:t xml:space="preserve">You may carry over up to </w:t>
      </w:r>
      <w:r>
        <w:rPr>
          <w:rFonts w:ascii="Nunito Sans" w:cs="Nunito Sans" w:eastAsia="Nunito Sans" w:hAnsi="Nunito Sans"/>
          <w:color w:val="102E3B"/>
          <w:sz w:val="20"/>
          <w:szCs w:val="20"/>
          <w:highlight w:val="yellow"/>
        </w:rPr>
        <w:t xml:space="preserve">[five]</w:t>
      </w:r>
      <w:r>
        <w:rPr>
          <w:rFonts w:ascii="Nunito Sans" w:cs="Nunito Sans" w:eastAsia="Nunito Sans" w:hAnsi="Nunito Sans"/>
          <w:color w:val="102E3B"/>
          <w:sz w:val="20"/>
          <w:szCs w:val="20"/>
        </w:rPr>
        <w:t xml:space="preserve"> days of unused leave to the next leave year, to be used by </w:t>
      </w:r>
      <w:r>
        <w:rPr>
          <w:rFonts w:ascii="Nunito Sans" w:cs="Nunito Sans" w:eastAsia="Nunito Sans" w:hAnsi="Nunito Sans"/>
          <w:color w:val="102E3B"/>
          <w:sz w:val="20"/>
          <w:szCs w:val="20"/>
          <w:highlight w:val="yellow"/>
        </w:rPr>
        <w:t xml:space="preserve">[31 March]</w:t>
      </w:r>
      <w:r>
        <w:rPr>
          <w:rFonts w:ascii="Nunito Sans" w:cs="Nunito Sans" w:eastAsia="Nunito Sans" w:hAnsi="Nunito Sans"/>
          <w:color w:val="102E3B"/>
          <w:sz w:val="20"/>
          <w:szCs w:val="20"/>
        </w:rPr>
        <w:t xml:space="preserve">, unless applicable law allows more. We encourage you to take all your leave: rest protects your health and our work.</w:t>
      </w:r>
    </w:p>
    <w:p>
      <w:pPr>
        <w:pStyle w:val="ListParagraph"/>
        <w:numPr>
          <w:ilvl w:val="0"/>
          <w:numId w:val="15"/>
        </w:numPr>
        <w:spacing w:after="80" w:line="290"/>
      </w:pPr>
      <w:r>
        <w:rPr>
          <w:rFonts w:ascii="Nunito Sans" w:cs="Nunito Sans" w:eastAsia="Nunito Sans" w:hAnsi="Nunito Sans"/>
          <w:color w:val="102E3B"/>
          <w:sz w:val="20"/>
          <w:szCs w:val="20"/>
        </w:rPr>
        <w:t xml:space="preserve">When your employment ends, we pay you for leave you have earned but not taken.</w:t>
      </w:r>
    </w:p>
    <w:p>
      <w:pPr>
        <w:pStyle w:val="Heading2"/>
        <w:keepNext/>
        <w:spacing w:after="120" w:before="280"/>
      </w:pPr>
      <w:r>
        <w:rPr>
          <w:rFonts w:ascii="DM Serif Display" w:cs="DM Serif Display" w:eastAsia="DM Serif Display" w:hAnsi="DM Serif Display"/>
          <w:color w:val="123C48"/>
          <w:sz w:val="28"/>
          <w:szCs w:val="28"/>
        </w:rPr>
        <w:t xml:space="preserve">12. Sickness absence and sick pay</w:t>
      </w:r>
    </w:p>
    <w:p>
      <w:pPr>
        <w:pStyle w:val="ListParagraph"/>
        <w:numPr>
          <w:ilvl w:val="0"/>
          <w:numId w:val="16"/>
        </w:numPr>
        <w:spacing w:after="80" w:line="290"/>
      </w:pPr>
      <w:r>
        <w:rPr>
          <w:rFonts w:ascii="Nunito Sans" w:cs="Nunito Sans" w:eastAsia="Nunito Sans" w:hAnsi="Nunito Sans"/>
          <w:color w:val="102E3B"/>
          <w:sz w:val="20"/>
          <w:szCs w:val="20"/>
        </w:rPr>
        <w:t xml:space="preserve">If you are unable to work because of illness or injury, tell your manager by </w:t>
      </w:r>
      <w:r>
        <w:rPr>
          <w:rFonts w:ascii="Nunito Sans" w:cs="Nunito Sans" w:eastAsia="Nunito Sans" w:hAnsi="Nunito Sans"/>
          <w:color w:val="102E3B"/>
          <w:sz w:val="20"/>
          <w:szCs w:val="20"/>
          <w:highlight w:val="yellow"/>
        </w:rPr>
        <w:t xml:space="preserve">[10:00]</w:t>
      </w:r>
      <w:r>
        <w:rPr>
          <w:rFonts w:ascii="Nunito Sans" w:cs="Nunito Sans" w:eastAsia="Nunito Sans" w:hAnsi="Nunito Sans"/>
          <w:color w:val="102E3B"/>
          <w:sz w:val="20"/>
          <w:szCs w:val="20"/>
        </w:rPr>
        <w:t xml:space="preserve"> on the first day, or as soon as you reasonably can.</w:t>
      </w:r>
    </w:p>
    <w:p>
      <w:pPr>
        <w:pStyle w:val="ListParagraph"/>
        <w:numPr>
          <w:ilvl w:val="0"/>
          <w:numId w:val="16"/>
        </w:numPr>
        <w:spacing w:after="80" w:line="290"/>
      </w:pPr>
      <w:r>
        <w:rPr>
          <w:rFonts w:ascii="Nunito Sans" w:cs="Nunito Sans" w:eastAsia="Nunito Sans" w:hAnsi="Nunito Sans"/>
          <w:color w:val="102E3B"/>
          <w:sz w:val="20"/>
          <w:szCs w:val="20"/>
        </w:rPr>
        <w:t xml:space="preserve">For absences of more than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consecutive days, please give us a medical certificate.</w:t>
      </w:r>
    </w:p>
    <w:p>
      <w:pPr>
        <w:pStyle w:val="ListParagraph"/>
        <w:numPr>
          <w:ilvl w:val="0"/>
          <w:numId w:val="16"/>
        </w:numPr>
        <w:spacing w:after="80" w:line="290"/>
      </w:pPr>
      <w:r>
        <w:rPr>
          <w:rFonts w:ascii="Nunito Sans" w:cs="Nunito Sans" w:eastAsia="Nunito Sans" w:hAnsi="Nunito Sans"/>
          <w:color w:val="102E3B"/>
          <w:sz w:val="20"/>
          <w:szCs w:val="20"/>
        </w:rPr>
        <w:t xml:space="preserve">We pay </w:t>
      </w:r>
      <w:r>
        <w:rPr>
          <w:rFonts w:ascii="Nunito Sans" w:cs="Nunito Sans" w:eastAsia="Nunito Sans" w:hAnsi="Nunito Sans"/>
          <w:color w:val="102E3B"/>
          <w:sz w:val="20"/>
          <w:szCs w:val="20"/>
          <w:highlight w:val="yellow"/>
        </w:rPr>
        <w:t xml:space="preserve">[your full salary for up to number working days in any 12-month period, and then statutory sick pay / statutory sick pay only]</w:t>
      </w:r>
      <w:r>
        <w:rPr>
          <w:rFonts w:ascii="Nunito Sans" w:cs="Nunito Sans" w:eastAsia="Nunito Sans" w:hAnsi="Nunito Sans"/>
          <w:color w:val="102E3B"/>
          <w:sz w:val="20"/>
          <w:szCs w:val="20"/>
        </w:rPr>
        <w:t xml:space="preserve">, in line with applicable law.</w:t>
      </w:r>
    </w:p>
    <w:p>
      <w:pPr>
        <w:pStyle w:val="ListParagraph"/>
        <w:numPr>
          <w:ilvl w:val="0"/>
          <w:numId w:val="16"/>
        </w:numPr>
        <w:spacing w:after="80" w:line="290"/>
      </w:pPr>
      <w:r>
        <w:rPr>
          <w:rFonts w:ascii="Nunito Sans" w:cs="Nunito Sans" w:eastAsia="Nunito Sans" w:hAnsi="Nunito Sans"/>
          <w:color w:val="102E3B"/>
          <w:sz w:val="20"/>
          <w:szCs w:val="20"/>
        </w:rPr>
        <w:t xml:space="preserve">We treat health information as sensitive data. If you have a disability or long-term health condition, we will discuss reasonable adjustments with you.</w:t>
      </w:r>
    </w:p>
    <w:p>
      <w:pPr>
        <w:pStyle w:val="Heading2"/>
        <w:keepNext/>
        <w:spacing w:after="120" w:before="280"/>
      </w:pPr>
      <w:r>
        <w:rPr>
          <w:rFonts w:ascii="DM Serif Display" w:cs="DM Serif Display" w:eastAsia="DM Serif Display" w:hAnsi="DM Serif Display"/>
          <w:color w:val="123C48"/>
          <w:sz w:val="28"/>
          <w:szCs w:val="28"/>
        </w:rPr>
        <w:t xml:space="preserve">13. Family leave</w:t>
      </w:r>
    </w:p>
    <w:p>
      <w:pPr>
        <w:pStyle w:val="ListParagraph"/>
        <w:numPr>
          <w:ilvl w:val="0"/>
          <w:numId w:val="17"/>
        </w:numPr>
        <w:spacing w:after="80" w:line="290"/>
      </w:pPr>
      <w:r>
        <w:rPr>
          <w:rFonts w:ascii="Nunito Sans" w:cs="Nunito Sans" w:eastAsia="Nunito Sans" w:hAnsi="Nunito Sans"/>
          <w:color w:val="102E3B"/>
          <w:sz w:val="20"/>
          <w:szCs w:val="20"/>
        </w:rPr>
        <w:t xml:space="preserve">You are entitled to maternity, paternity, parental, adoption and other family leave and pay in line with applicable law. </w:t>
      </w:r>
      <w:r>
        <w:rPr>
          <w:rFonts w:ascii="Nunito Sans" w:cs="Nunito Sans" w:eastAsia="Nunito Sans" w:hAnsi="Nunito Sans"/>
          <w:color w:val="102E3B"/>
          <w:sz w:val="20"/>
          <w:szCs w:val="20"/>
          <w:highlight w:val="yellow"/>
        </w:rPr>
        <w:t xml:space="preserve">[We offer enhanced family leave, as set out in Schedule 2.]</w:t>
      </w:r>
    </w:p>
    <w:p>
      <w:pPr>
        <w:pStyle w:val="ListParagraph"/>
        <w:numPr>
          <w:ilvl w:val="0"/>
          <w:numId w:val="17"/>
        </w:numPr>
        <w:spacing w:after="80" w:line="290"/>
      </w:pPr>
      <w:r>
        <w:rPr>
          <w:rFonts w:ascii="Nunito Sans" w:cs="Nunito Sans" w:eastAsia="Nunito Sans" w:hAnsi="Nunito Sans"/>
          <w:color w:val="102E3B"/>
          <w:sz w:val="20"/>
          <w:szCs w:val="20"/>
        </w:rPr>
        <w:t xml:space="preserve">Please give us the notice the law requires, so that we can plan cover. You will not be treated unfavourably because you are pregnant, take family leave or have caring responsibilities.</w:t>
      </w:r>
    </w:p>
    <w:p>
      <w:pPr>
        <w:pStyle w:val="ListParagraph"/>
        <w:numPr>
          <w:ilvl w:val="0"/>
          <w:numId w:val="17"/>
        </w:numPr>
        <w:spacing w:after="80" w:line="290"/>
      </w:pPr>
      <w:r>
        <w:rPr>
          <w:rFonts w:ascii="Nunito Sans" w:cs="Nunito Sans" w:eastAsia="Nunito Sans" w:hAnsi="Nunito Sans"/>
          <w:color w:val="102E3B"/>
          <w:sz w:val="20"/>
          <w:szCs w:val="20"/>
        </w:rPr>
        <w:t xml:space="preserve">You are entitled to return to your job, or a suitable equivalent role where applicable law allows, on terms no less favourable than before your leave.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STATUTORY LEAVE: COUNTRY NOTES</w:t>
            </w:r>
          </w:p>
          <w:p>
            <w:pPr>
              <w:spacing w:after="120" w:before="0" w:line="300"/>
            </w:pPr>
            <w:r>
              <w:rPr>
                <w:rFonts w:ascii="Nunito Sans" w:cs="Nunito Sans" w:eastAsia="Nunito Sans" w:hAnsi="Nunito Sans"/>
                <w:color w:val="102E3B"/>
                <w:sz w:val="19"/>
                <w:szCs w:val="19"/>
              </w:rPr>
              <w:t xml:space="preserve">Set annual leave at or above the legal minimum. Some examples you can check against (rules change, so confirm the current law):</w:t>
            </w:r>
          </w:p>
          <w:tbl>
            <w:tblPr>
              <w:tblW w:type="dxa" w:w="89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8"/>
              <w:gridCol w:w="6946"/>
            </w:tblGrid>
            <w:tr>
              <w:trPr>
                <w:cantSplit/>
                <w:tblHeader/>
              </w:trPr>
              <w:tc>
                <w:tcPr>
                  <w:tcW w:type="dxa" w:w="19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COUNTRY</w:t>
                  </w:r>
                </w:p>
              </w:tc>
              <w:tc>
                <w:tcPr>
                  <w:tcW w:type="dxa" w:w="694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EXAMPLES OF STATUTORY LEAVE</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EU</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four weeks' paid annual leave (Working Time Directive 2003/88/EC); national law is often more generous.</w:t>
                  </w:r>
                </w:p>
              </w:tc>
            </w:tr>
            <w:tr>
              <w:trPr>
                <w:cantSplit/>
                <w:tblHeader w:val="off"/>
              </w:trPr>
              <w:tc>
                <w:tcPr>
                  <w:tcW w:type="dxa" w:w="19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UK</w:t>
                  </w:r>
                </w:p>
              </w:tc>
              <w:tc>
                <w:tcPr>
                  <w:tcW w:type="dxa" w:w="694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5.6 weeks' paid annual leave, which can include public holidays (Working Time Regulations 1998).</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Kenya</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21 working days' annual leave after 12 months' service; three months' maternity and two weeks' paternity leave; paid sick leave after two months' service (Employment Act 2007).</w:t>
                  </w:r>
                </w:p>
              </w:tc>
            </w:tr>
            <w:tr>
              <w:trPr>
                <w:cantSplit/>
                <w:tblHeader w:val="off"/>
              </w:trPr>
              <w:tc>
                <w:tcPr>
                  <w:tcW w:type="dxa" w:w="19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South Africa</w:t>
                  </w:r>
                </w:p>
              </w:tc>
              <w:tc>
                <w:tcPr>
                  <w:tcW w:type="dxa" w:w="694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21 consecutive days' annual leave per leave cycle and a sick-leave cycle over 36 months (Basic Conditions of Employment Act 1997). Check current maternity and parental leave rules, which have been subject to court challenges and reform.</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Philippines</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Five days' service incentive leave after one year; 105 days' maternity leave (Republic Act 11210 of 2019); seven days' paternity leave.</w:t>
                  </w:r>
                </w:p>
              </w:tc>
            </w:tr>
            <w:tr>
              <w:trPr>
                <w:cantSplit/>
                <w:tblHeader w:val="off"/>
              </w:trPr>
              <w:tc>
                <w:tcPr>
                  <w:tcW w:type="dxa" w:w="19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Brazil</w:t>
                  </w:r>
                </w:p>
              </w:tc>
              <w:tc>
                <w:tcPr>
                  <w:tcW w:type="dxa" w:w="694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30 days' paid vacation after 12 months, plus a one-third vacation bonus; 120 days' maternity leave.</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United States</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federal right to paid annual leave; unpaid leave under the Family and Medical Leave Act for eligible employees of employers with 50 or more staff; many states require paid sick leave.</w:t>
                  </w:r>
                </w:p>
              </w:tc>
            </w:tr>
          </w:tbl>
          <w:p>
            <w:pPr>
              <w:spacing w:after="120"/>
            </w:pPr>
          </w:p>
          <w:p>
            <w:pPr>
              <w:spacing w:after="120" w:before="0" w:line="300"/>
            </w:pPr>
            <w:r>
              <w:rPr>
                <w:rFonts w:ascii="Nunito Sans" w:cs="Nunito Sans" w:eastAsia="Nunito Sans" w:hAnsi="Nunito Sans"/>
                <w:color w:val="102E3B"/>
                <w:sz w:val="19"/>
                <w:szCs w:val="19"/>
              </w:rPr>
              <w:t xml:space="preserve">For India, Nigeria, Indonesia and other countries, check national and state law and any sector collective agreement.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Other leave</w:t>
      </w:r>
    </w:p>
    <w:p>
      <w:pPr>
        <w:pStyle w:val="ListParagraph"/>
        <w:numPr>
          <w:ilvl w:val="0"/>
          <w:numId w:val="18"/>
        </w:numPr>
        <w:spacing w:after="80" w:line="290"/>
      </w:pPr>
      <w:r>
        <w:rPr>
          <w:rFonts w:ascii="Nunito Sans" w:cs="Nunito Sans" w:eastAsia="Nunito Sans" w:hAnsi="Nunito Sans"/>
          <w:color w:val="102E3B"/>
          <w:sz w:val="20"/>
          <w:szCs w:val="20"/>
        </w:rPr>
        <w:t xml:space="preserve">You may take up to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days of paid compassionate leave on the death or serious illness of a close family member, and more by agreement.</w:t>
      </w:r>
    </w:p>
    <w:p>
      <w:pPr>
        <w:pStyle w:val="ListParagraph"/>
        <w:numPr>
          <w:ilvl w:val="0"/>
          <w:numId w:val="18"/>
        </w:numPr>
        <w:spacing w:after="80" w:line="290"/>
      </w:pPr>
      <w:r>
        <w:rPr>
          <w:rFonts w:ascii="Nunito Sans" w:cs="Nunito Sans" w:eastAsia="Nunito Sans" w:hAnsi="Nunito Sans"/>
          <w:color w:val="102E3B"/>
          <w:sz w:val="20"/>
          <w:szCs w:val="20"/>
        </w:rPr>
        <w:t xml:space="preserve">You may take reasonable time off, </w:t>
      </w:r>
      <w:r>
        <w:rPr>
          <w:rFonts w:ascii="Nunito Sans" w:cs="Nunito Sans" w:eastAsia="Nunito Sans" w:hAnsi="Nunito Sans"/>
          <w:color w:val="102E3B"/>
          <w:sz w:val="20"/>
          <w:szCs w:val="20"/>
          <w:highlight w:val="yellow"/>
        </w:rPr>
        <w:t xml:space="preserve">[paid / unpaid]</w:t>
      </w:r>
      <w:r>
        <w:rPr>
          <w:rFonts w:ascii="Nunito Sans" w:cs="Nunito Sans" w:eastAsia="Nunito Sans" w:hAnsi="Nunito Sans"/>
          <w:color w:val="102E3B"/>
          <w:sz w:val="20"/>
          <w:szCs w:val="20"/>
        </w:rPr>
        <w:t xml:space="preserve">, for public duties, voting, emergencies involving dependants and any other leave the law provides.</w:t>
      </w:r>
    </w:p>
    <w:p>
      <w:pPr>
        <w:pStyle w:val="ListParagraph"/>
        <w:numPr>
          <w:ilvl w:val="0"/>
          <w:numId w:val="18"/>
        </w:numPr>
        <w:spacing w:after="80" w:line="290"/>
      </w:pPr>
      <w:r>
        <w:rPr>
          <w:rFonts w:ascii="Nunito Sans" w:cs="Nunito Sans" w:eastAsia="Nunito Sans" w:hAnsi="Nunito Sans"/>
          <w:color w:val="102E3B"/>
          <w:sz w:val="20"/>
          <w:szCs w:val="20"/>
        </w:rPr>
        <w:t xml:space="preserve">If you are affected by domestic violence, you may take </w:t>
      </w:r>
      <w:r>
        <w:rPr>
          <w:rFonts w:ascii="Nunito Sans" w:cs="Nunito Sans" w:eastAsia="Nunito Sans" w:hAnsi="Nunito Sans"/>
          <w:color w:val="102E3B"/>
          <w:sz w:val="20"/>
          <w:szCs w:val="20"/>
          <w:highlight w:val="yellow"/>
        </w:rPr>
        <w:t xml:space="preserve">[up to five days of]</w:t>
      </w:r>
      <w:r>
        <w:rPr>
          <w:rFonts w:ascii="Nunito Sans" w:cs="Nunito Sans" w:eastAsia="Nunito Sans" w:hAnsi="Nunito Sans"/>
          <w:color w:val="102E3B"/>
          <w:sz w:val="20"/>
          <w:szCs w:val="20"/>
        </w:rPr>
        <w:t xml:space="preserve"> confidential paid leave to seek safety or support.</w:t>
      </w:r>
    </w:p>
    <w:p>
      <w:pPr>
        <w:pStyle w:val="Heading2"/>
        <w:keepNext/>
        <w:spacing w:after="120" w:before="280"/>
      </w:pPr>
      <w:r>
        <w:rPr>
          <w:rFonts w:ascii="DM Serif Display" w:cs="DM Serif Display" w:eastAsia="DM Serif Display" w:hAnsi="DM Serif Display"/>
          <w:color w:val="123C48"/>
          <w:sz w:val="28"/>
          <w:szCs w:val="28"/>
        </w:rPr>
        <w:t xml:space="preserve">15. Confidentiality</w:t>
      </w:r>
    </w:p>
    <w:p>
      <w:pPr>
        <w:pStyle w:val="ListParagraph"/>
        <w:numPr>
          <w:ilvl w:val="0"/>
          <w:numId w:val="19"/>
        </w:numPr>
        <w:spacing w:after="80" w:line="290"/>
      </w:pPr>
      <w:r>
        <w:rPr>
          <w:rFonts w:ascii="Nunito Sans" w:cs="Nunito Sans" w:eastAsia="Nunito Sans" w:hAnsi="Nunito Sans"/>
          <w:color w:val="102E3B"/>
          <w:sz w:val="20"/>
          <w:szCs w:val="20"/>
        </w:rPr>
        <w:t xml:space="preserve">You must keep confidential information confidential, during and after your employment. Use it only to do your job, and share it only with people who are authorised to receive it.</w:t>
      </w:r>
    </w:p>
    <w:p>
      <w:pPr>
        <w:pStyle w:val="ListParagraph"/>
        <w:numPr>
          <w:ilvl w:val="0"/>
          <w:numId w:val="19"/>
        </w:numPr>
        <w:spacing w:after="80" w:line="290"/>
      </w:pPr>
      <w:r>
        <w:rPr>
          <w:rFonts w:ascii="Nunito Sans" w:cs="Nunito Sans" w:eastAsia="Nunito Sans" w:hAnsi="Nunito Sans"/>
          <w:color w:val="102E3B"/>
          <w:sz w:val="20"/>
          <w:szCs w:val="20"/>
        </w:rPr>
        <w:t xml:space="preserve">This does not stop you from:</w:t>
      </w:r>
    </w:p>
    <w:p>
      <w:pPr>
        <w:pStyle w:val="ListParagraph"/>
        <w:numPr>
          <w:ilvl w:val="1"/>
          <w:numId w:val="19"/>
        </w:numPr>
        <w:spacing w:after="80" w:line="290"/>
      </w:pPr>
      <w:r>
        <w:rPr>
          <w:rFonts w:ascii="Nunito Sans" w:cs="Nunito Sans" w:eastAsia="Nunito Sans" w:hAnsi="Nunito Sans"/>
          <w:color w:val="102E3B"/>
          <w:sz w:val="20"/>
          <w:szCs w:val="20"/>
        </w:rPr>
        <w:t xml:space="preserve">disclosing information when the law requires it;</w:t>
      </w:r>
    </w:p>
    <w:p>
      <w:pPr>
        <w:pStyle w:val="ListParagraph"/>
        <w:numPr>
          <w:ilvl w:val="1"/>
          <w:numId w:val="19"/>
        </w:numPr>
        <w:spacing w:after="80" w:line="290"/>
      </w:pPr>
      <w:r>
        <w:rPr>
          <w:rFonts w:ascii="Nunito Sans" w:cs="Nunito Sans" w:eastAsia="Nunito Sans" w:hAnsi="Nunito Sans"/>
          <w:color w:val="102E3B"/>
          <w:sz w:val="20"/>
          <w:szCs w:val="20"/>
        </w:rPr>
        <w:t xml:space="preserve">raising a concern under our Whistleblowing Policy and Procedure, or with a regulator, the police or another authority; or</w:t>
      </w:r>
    </w:p>
    <w:p>
      <w:pPr>
        <w:pStyle w:val="ListParagraph"/>
        <w:numPr>
          <w:ilvl w:val="1"/>
          <w:numId w:val="19"/>
        </w:numPr>
        <w:spacing w:after="80" w:line="290"/>
      </w:pPr>
      <w:r>
        <w:rPr>
          <w:rFonts w:ascii="Nunito Sans" w:cs="Nunito Sans" w:eastAsia="Nunito Sans" w:hAnsi="Nunito Sans"/>
          <w:color w:val="102E3B"/>
          <w:sz w:val="20"/>
          <w:szCs w:val="20"/>
        </w:rPr>
        <w:t xml:space="preserve">discussing your own pay and conditions, where applicable law protects this.</w:t>
      </w:r>
    </w:p>
    <w:p>
      <w:pPr>
        <w:pStyle w:val="Heading2"/>
        <w:keepNext/>
        <w:spacing w:after="120" w:before="280"/>
      </w:pPr>
      <w:r>
        <w:rPr>
          <w:rFonts w:ascii="DM Serif Display" w:cs="DM Serif Display" w:eastAsia="DM Serif Display" w:hAnsi="DM Serif Display"/>
          <w:color w:val="123C48"/>
          <w:sz w:val="28"/>
          <w:szCs w:val="28"/>
        </w:rPr>
        <w:t xml:space="preserve">16. Data protection</w:t>
      </w:r>
    </w:p>
    <w:p>
      <w:pPr>
        <w:pStyle w:val="ListParagraph"/>
        <w:numPr>
          <w:ilvl w:val="0"/>
          <w:numId w:val="20"/>
        </w:numPr>
        <w:spacing w:after="80" w:line="290"/>
      </w:pPr>
      <w:r>
        <w:rPr>
          <w:rFonts w:ascii="Nunito Sans" w:cs="Nunito Sans" w:eastAsia="Nunito Sans" w:hAnsi="Nunito Sans"/>
          <w:color w:val="102E3B"/>
          <w:sz w:val="20"/>
          <w:szCs w:val="20"/>
        </w:rPr>
        <w:t xml:space="preserve">We process your personal data to manage your employment, pay you, meet our legal obligations and protect our legitimate interests, as explained in our Privacy Notice </w:t>
      </w:r>
      <w:r>
        <w:rPr>
          <w:rFonts w:ascii="Nunito Sans" w:cs="Nunito Sans" w:eastAsia="Nunito Sans" w:hAnsi="Nunito Sans"/>
          <w:color w:val="102E3B"/>
          <w:sz w:val="20"/>
          <w:szCs w:val="20"/>
          <w:highlight w:val="yellow"/>
        </w:rPr>
        <w:t xml:space="preserve">[for staff]</w:t>
      </w:r>
      <w:r>
        <w:rPr>
          <w:rFonts w:ascii="Nunito Sans" w:cs="Nunito Sans" w:eastAsia="Nunito Sans" w:hAnsi="Nunito Sans"/>
          <w:color w:val="102E3B"/>
          <w:sz w:val="20"/>
          <w:szCs w:val="20"/>
        </w:rPr>
        <w:t xml:space="preserve"> and our Data Protection Policy.</w:t>
      </w:r>
    </w:p>
    <w:p>
      <w:pPr>
        <w:pStyle w:val="ListParagraph"/>
        <w:numPr>
          <w:ilvl w:val="0"/>
          <w:numId w:val="20"/>
        </w:numPr>
        <w:spacing w:after="80" w:line="290"/>
      </w:pPr>
      <w:r>
        <w:rPr>
          <w:rFonts w:ascii="Nunito Sans" w:cs="Nunito Sans" w:eastAsia="Nunito Sans" w:hAnsi="Nunito Sans"/>
          <w:color w:val="102E3B"/>
          <w:sz w:val="20"/>
          <w:szCs w:val="20"/>
        </w:rPr>
        <w:t xml:space="preserve">In your work, you must handle the personal data of others, including the people we serve, in line with our Data Protection Policy and our IT and Information Security Policy.</w:t>
      </w:r>
    </w:p>
    <w:p>
      <w:pPr>
        <w:pStyle w:val="ListParagraph"/>
        <w:numPr>
          <w:ilvl w:val="0"/>
          <w:numId w:val="20"/>
        </w:numPr>
        <w:spacing w:after="80" w:line="290"/>
      </w:pPr>
      <w:r>
        <w:rPr>
          <w:rFonts w:ascii="Nunito Sans" w:cs="Nunito Sans" w:eastAsia="Nunito Sans" w:hAnsi="Nunito Sans"/>
          <w:color w:val="102E3B"/>
          <w:sz w:val="20"/>
          <w:szCs w:val="20"/>
        </w:rPr>
        <w:t xml:space="preserve">You must report any actual or suspected data breach to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of becoming aware of it, following our Data Breach Response Procedure.</w:t>
      </w:r>
    </w:p>
    <w:p>
      <w:pPr>
        <w:pStyle w:val="Heading2"/>
        <w:keepNext/>
        <w:spacing w:after="120" w:before="280"/>
      </w:pPr>
      <w:r>
        <w:rPr>
          <w:rFonts w:ascii="DM Serif Display" w:cs="DM Serif Display" w:eastAsia="DM Serif Display" w:hAnsi="DM Serif Display"/>
          <w:color w:val="123C48"/>
          <w:sz w:val="28"/>
          <w:szCs w:val="28"/>
        </w:rPr>
        <w:t xml:space="preserve">17. Intellectual property</w:t>
      </w:r>
    </w:p>
    <w:p>
      <w:pPr>
        <w:pStyle w:val="ListParagraph"/>
        <w:numPr>
          <w:ilvl w:val="0"/>
          <w:numId w:val="21"/>
        </w:numPr>
        <w:spacing w:after="80" w:line="290"/>
      </w:pPr>
      <w:r>
        <w:rPr>
          <w:rFonts w:ascii="Nunito Sans" w:cs="Nunito Sans" w:eastAsia="Nunito Sans" w:hAnsi="Nunito Sans"/>
          <w:color w:val="102E3B"/>
          <w:sz w:val="20"/>
          <w:szCs w:val="20"/>
        </w:rPr>
        <w:t xml:space="preserve">Intellectual property in anything you create in the course of your employment, alone or with others, belongs to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from the moment it is created. Examples include reports, training materials, photographs, software, databases and designs.</w:t>
      </w:r>
    </w:p>
    <w:p>
      <w:pPr>
        <w:pStyle w:val="ListParagraph"/>
        <w:numPr>
          <w:ilvl w:val="0"/>
          <w:numId w:val="21"/>
        </w:numPr>
        <w:spacing w:after="80" w:line="290"/>
      </w:pPr>
      <w:r>
        <w:rPr>
          <w:rFonts w:ascii="Nunito Sans" w:cs="Nunito Sans" w:eastAsia="Nunito Sans" w:hAnsi="Nunito Sans"/>
          <w:color w:val="102E3B"/>
          <w:sz w:val="20"/>
          <w:szCs w:val="20"/>
        </w:rPr>
        <w:t xml:space="preserve">Where the law does not give us ownership automatically, you assign these rights, including future rights, to us by this contract, and will sign any document reasonably needed to confirm this, at our cost.</w:t>
      </w:r>
    </w:p>
    <w:p>
      <w:pPr>
        <w:pStyle w:val="ListParagraph"/>
        <w:numPr>
          <w:ilvl w:val="0"/>
          <w:numId w:val="21"/>
        </w:numPr>
        <w:spacing w:after="80" w:line="290"/>
      </w:pPr>
      <w:r>
        <w:rPr>
          <w:rFonts w:ascii="Nunito Sans" w:cs="Nunito Sans" w:eastAsia="Nunito Sans" w:hAnsi="Nunito Sans"/>
          <w:color w:val="102E3B"/>
          <w:sz w:val="20"/>
          <w:szCs w:val="20"/>
        </w:rPr>
        <w:t xml:space="preserve">Where applicable law allows, you waive your moral rights in this work, so that we can adapt, edit and publish it without naming you. We will credit you where it is practical and appropriate.</w:t>
      </w:r>
    </w:p>
    <w:p>
      <w:pPr>
        <w:pStyle w:val="ListParagraph"/>
        <w:numPr>
          <w:ilvl w:val="0"/>
          <w:numId w:val="21"/>
        </w:numPr>
        <w:spacing w:after="80" w:line="290"/>
      </w:pPr>
      <w:r>
        <w:rPr>
          <w:rFonts w:ascii="Nunito Sans" w:cs="Nunito Sans" w:eastAsia="Nunito Sans" w:hAnsi="Nunito Sans"/>
          <w:color w:val="102E3B"/>
          <w:sz w:val="20"/>
          <w:szCs w:val="20"/>
        </w:rPr>
        <w:t xml:space="preserve">Things you create in your own time, without using our resources or confidential information, and that are not related to our work, remain yours.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INTELLECTUAL PROPERTY</w:t>
            </w:r>
          </w:p>
          <w:p>
            <w:pPr>
              <w:spacing w:after="120" w:before="0" w:line="300"/>
            </w:pPr>
            <w:r>
              <w:rPr>
                <w:rFonts w:ascii="Nunito Sans" w:cs="Nunito Sans" w:eastAsia="Nunito Sans" w:hAnsi="Nunito Sans"/>
                <w:color w:val="102E3B"/>
                <w:sz w:val="19"/>
                <w:szCs w:val="19"/>
              </w:rPr>
              <w:t xml:space="preserve">In many countries the employer owns work an employee creates in the course of employment (for example under the UK Copyright, Designs and Patents Act 1988 and US work-made-for-hire rules). In others, especially civil-law countries, the author keeps copyright and the employer gets usage rights, so the written assignment matters. Moral rights (to be named and to object to distortion) cannot be waived in some countries, such as France, Brazil and Argentina. If you publish open-licence materials, say so.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18. Conflicts of interest and outside work</w:t>
      </w:r>
    </w:p>
    <w:p>
      <w:pPr>
        <w:pStyle w:val="ListParagraph"/>
        <w:numPr>
          <w:ilvl w:val="0"/>
          <w:numId w:val="22"/>
        </w:numPr>
        <w:spacing w:after="80" w:line="290"/>
      </w:pPr>
      <w:r>
        <w:rPr>
          <w:rFonts w:ascii="Nunito Sans" w:cs="Nunito Sans" w:eastAsia="Nunito Sans" w:hAnsi="Nunito Sans"/>
          <w:color w:val="102E3B"/>
          <w:sz w:val="20"/>
          <w:szCs w:val="20"/>
        </w:rPr>
        <w:t xml:space="preserve">You must declare any actual, possible or perceived conflict of interest to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as soon as you become aware of it, in line with our Conflict of Interest Policy.</w:t>
      </w:r>
    </w:p>
    <w:p>
      <w:pPr>
        <w:pStyle w:val="ListParagraph"/>
        <w:numPr>
          <w:ilvl w:val="0"/>
          <w:numId w:val="22"/>
        </w:numPr>
        <w:spacing w:after="80" w:line="290"/>
      </w:pPr>
      <w:r>
        <w:rPr>
          <w:rFonts w:ascii="Nunito Sans" w:cs="Nunito Sans" w:eastAsia="Nunito Sans" w:hAnsi="Nunito Sans"/>
          <w:color w:val="102E3B"/>
          <w:sz w:val="20"/>
          <w:szCs w:val="20"/>
        </w:rPr>
        <w:t xml:space="preserve">You may take on other paid or unpaid work outside your working hours, provided it:</w:t>
      </w:r>
    </w:p>
    <w:p>
      <w:pPr>
        <w:pStyle w:val="ListParagraph"/>
        <w:numPr>
          <w:ilvl w:val="1"/>
          <w:numId w:val="22"/>
        </w:numPr>
        <w:spacing w:after="80" w:line="290"/>
      </w:pPr>
      <w:r>
        <w:rPr>
          <w:rFonts w:ascii="Nunito Sans" w:cs="Nunito Sans" w:eastAsia="Nunito Sans" w:hAnsi="Nunito Sans"/>
          <w:color w:val="102E3B"/>
          <w:sz w:val="20"/>
          <w:szCs w:val="20"/>
        </w:rPr>
        <w:t xml:space="preserve">does not conflict with our interests or compete with our work;</w:t>
      </w:r>
    </w:p>
    <w:p>
      <w:pPr>
        <w:pStyle w:val="ListParagraph"/>
        <w:numPr>
          <w:ilvl w:val="1"/>
          <w:numId w:val="22"/>
        </w:numPr>
        <w:spacing w:after="80" w:line="290"/>
      </w:pPr>
      <w:r>
        <w:rPr>
          <w:rFonts w:ascii="Nunito Sans" w:cs="Nunito Sans" w:eastAsia="Nunito Sans" w:hAnsi="Nunito Sans"/>
          <w:color w:val="102E3B"/>
          <w:sz w:val="20"/>
          <w:szCs w:val="20"/>
        </w:rPr>
        <w:t xml:space="preserve">does not affect your performance, safety or rest; and</w:t>
      </w:r>
    </w:p>
    <w:p>
      <w:pPr>
        <w:pStyle w:val="ListParagraph"/>
        <w:numPr>
          <w:ilvl w:val="1"/>
          <w:numId w:val="22"/>
        </w:numPr>
        <w:spacing w:after="80" w:line="290"/>
      </w:pPr>
      <w:r>
        <w:rPr>
          <w:rFonts w:ascii="Nunito Sans" w:cs="Nunito Sans" w:eastAsia="Nunito Sans" w:hAnsi="Nunito Sans"/>
          <w:color w:val="102E3B"/>
          <w:sz w:val="20"/>
          <w:szCs w:val="20"/>
        </w:rPr>
        <w:t xml:space="preserve">does not use our time, equipment, name or confidential information.</w:t>
      </w:r>
    </w:p>
    <w:p>
      <w:pPr>
        <w:pStyle w:val="ListParagraph"/>
        <w:numPr>
          <w:ilvl w:val="0"/>
          <w:numId w:val="22"/>
        </w:numPr>
        <w:spacing w:after="80" w:line="290"/>
      </w:pPr>
      <w:r>
        <w:rPr>
          <w:rFonts w:ascii="Nunito Sans" w:cs="Nunito Sans" w:eastAsia="Nunito Sans" w:hAnsi="Nunito Sans"/>
          <w:color w:val="102E3B"/>
          <w:sz w:val="20"/>
          <w:szCs w:val="20"/>
        </w:rPr>
        <w:t xml:space="preserve">Please tell your manager in writing before you start any other regular work. We will not object unreasonably.</w:t>
      </w:r>
    </w:p>
    <w:p>
      <w:pPr>
        <w:pStyle w:val="Heading2"/>
        <w:keepNext/>
        <w:spacing w:after="120" w:before="280"/>
      </w:pPr>
      <w:r>
        <w:rPr>
          <w:rFonts w:ascii="DM Serif Display" w:cs="DM Serif Display" w:eastAsia="DM Serif Display" w:hAnsi="DM Serif Display"/>
          <w:color w:val="123C48"/>
          <w:sz w:val="28"/>
          <w:szCs w:val="28"/>
        </w:rPr>
        <w:t xml:space="preserve">19. Code of Conduct and policies</w:t>
      </w:r>
    </w:p>
    <w:p>
      <w:pPr>
        <w:pStyle w:val="ListParagraph"/>
        <w:numPr>
          <w:ilvl w:val="0"/>
          <w:numId w:val="23"/>
        </w:numPr>
        <w:spacing w:after="80" w:line="290"/>
      </w:pPr>
      <w:r>
        <w:rPr>
          <w:rFonts w:ascii="Nunito Sans" w:cs="Nunito Sans" w:eastAsia="Nunito Sans" w:hAnsi="Nunito Sans"/>
          <w:color w:val="102E3B"/>
          <w:sz w:val="20"/>
          <w:szCs w:val="20"/>
        </w:rPr>
        <w:t xml:space="preserve">You agree to follow our Code of Conduct and our Policies, including:</w:t>
      </w:r>
    </w:p>
    <w:p>
      <w:pPr>
        <w:pStyle w:val="ListParagraph"/>
        <w:numPr>
          <w:ilvl w:val="1"/>
          <w:numId w:val="2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1"/>
          <w:numId w:val="2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1"/>
          <w:numId w:val="2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1"/>
          <w:numId w:val="2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1"/>
          <w:numId w:val="23"/>
        </w:numPr>
        <w:spacing w:after="80" w:line="290"/>
      </w:pPr>
      <w:r>
        <w:rPr>
          <w:rFonts w:ascii="Nunito Sans" w:cs="Nunito Sans" w:eastAsia="Nunito Sans" w:hAnsi="Nunito Sans"/>
          <w:color w:val="102E3B"/>
          <w:sz w:val="20"/>
          <w:szCs w:val="20"/>
        </w:rPr>
        <w:t xml:space="preserve">Data Protection Policy and IT and Information Security Policy;</w:t>
      </w:r>
    </w:p>
    <w:p>
      <w:pPr>
        <w:pStyle w:val="ListParagraph"/>
        <w:numPr>
          <w:ilvl w:val="1"/>
          <w:numId w:val="23"/>
        </w:numPr>
        <w:spacing w:after="80" w:line="290"/>
      </w:pPr>
      <w:r>
        <w:rPr>
          <w:rFonts w:ascii="Nunito Sans" w:cs="Nunito Sans" w:eastAsia="Nunito Sans" w:hAnsi="Nunito Sans"/>
          <w:color w:val="102E3B"/>
          <w:sz w:val="20"/>
          <w:szCs w:val="20"/>
        </w:rPr>
        <w:t xml:space="preserve">Expenses and Per Diem Policy and Travel Safety and Duty of Care Policy; and</w:t>
      </w:r>
    </w:p>
    <w:p>
      <w:pPr>
        <w:pStyle w:val="ListParagraph"/>
        <w:numPr>
          <w:ilvl w:val="1"/>
          <w:numId w:val="23"/>
        </w:numPr>
        <w:spacing w:after="80" w:line="290"/>
      </w:pPr>
      <w:r>
        <w:rPr>
          <w:rFonts w:ascii="Nunito Sans" w:cs="Nunito Sans" w:eastAsia="Nunito Sans" w:hAnsi="Nunito Sans"/>
          <w:color w:val="102E3B"/>
          <w:sz w:val="20"/>
          <w:szCs w:val="20"/>
          <w:highlight w:val="yellow"/>
        </w:rPr>
        <w:t xml:space="preserve">[any other policies you have]</w:t>
      </w:r>
      <w:r>
        <w:rPr>
          <w:rFonts w:ascii="Nunito Sans" w:cs="Nunito Sans" w:eastAsia="Nunito Sans" w:hAnsi="Nunito Sans"/>
          <w:color w:val="102E3B"/>
          <w:sz w:val="20"/>
          <w:szCs w:val="20"/>
        </w:rPr>
        <w:t xml:space="preserve">.</w:t>
      </w:r>
    </w:p>
    <w:p>
      <w:pPr>
        <w:pStyle w:val="ListParagraph"/>
        <w:numPr>
          <w:ilvl w:val="0"/>
          <w:numId w:val="23"/>
        </w:numPr>
        <w:spacing w:after="80" w:line="290"/>
      </w:pPr>
      <w:r>
        <w:rPr>
          <w:rFonts w:ascii="Nunito Sans" w:cs="Nunito Sans" w:eastAsia="Nunito Sans" w:hAnsi="Nunito Sans"/>
          <w:color w:val="102E3B"/>
          <w:sz w:val="20"/>
          <w:szCs w:val="20"/>
        </w:rPr>
        <w:t xml:space="preserve">The Policies are at </w:t>
      </w:r>
      <w:r>
        <w:rPr>
          <w:rFonts w:ascii="Nunito Sans" w:cs="Nunito Sans" w:eastAsia="Nunito Sans" w:hAnsi="Nunito Sans"/>
          <w:color w:val="102E3B"/>
          <w:sz w:val="20"/>
          <w:szCs w:val="20"/>
          <w:highlight w:val="yellow"/>
        </w:rPr>
        <w:t xml:space="preserve">[location]</w:t>
      </w:r>
      <w:r>
        <w:rPr>
          <w:rFonts w:ascii="Nunito Sans" w:cs="Nunito Sans" w:eastAsia="Nunito Sans" w:hAnsi="Nunito Sans"/>
          <w:color w:val="102E3B"/>
          <w:sz w:val="20"/>
          <w:szCs w:val="20"/>
        </w:rPr>
        <w:t xml:space="preserve">. They do not form part of this contract unless they say so, and we may update them, telling you about significant changes.</w:t>
      </w:r>
    </w:p>
    <w:p>
      <w:pPr>
        <w:pStyle w:val="ListParagraph"/>
        <w:numPr>
          <w:ilvl w:val="0"/>
          <w:numId w:val="23"/>
        </w:numPr>
        <w:spacing w:after="80" w:line="290"/>
      </w:pPr>
      <w:r>
        <w:rPr>
          <w:rFonts w:ascii="Nunito Sans" w:cs="Nunito Sans" w:eastAsia="Nunito Sans" w:hAnsi="Nunito Sans"/>
          <w:color w:val="102E3B"/>
          <w:sz w:val="20"/>
          <w:szCs w:val="20"/>
        </w:rPr>
        <w:t xml:space="preserve">A serious breach of the Code of Conduct, including sexual exploitation, abuse or harassment, fraud or bribery, is gross misconduct and may lead to dismissal without notice.</w:t>
      </w:r>
    </w:p>
    <w:p>
      <w:pPr>
        <w:pStyle w:val="Heading2"/>
        <w:keepNext/>
        <w:spacing w:after="120" w:before="280"/>
      </w:pPr>
      <w:r>
        <w:rPr>
          <w:rFonts w:ascii="DM Serif Display" w:cs="DM Serif Display" w:eastAsia="DM Serif Display" w:hAnsi="DM Serif Display"/>
          <w:color w:val="123C48"/>
          <w:sz w:val="28"/>
          <w:szCs w:val="28"/>
        </w:rPr>
        <w:t xml:space="preserve">20. Safeguarding and pre-employment checks</w:t>
      </w:r>
    </w:p>
    <w:p>
      <w:pPr>
        <w:pStyle w:val="ListParagraph"/>
        <w:numPr>
          <w:ilvl w:val="0"/>
          <w:numId w:val="24"/>
        </w:numPr>
        <w:spacing w:after="80" w:line="290"/>
      </w:pPr>
      <w:r>
        <w:rPr>
          <w:rFonts w:ascii="Nunito Sans" w:cs="Nunito Sans" w:eastAsia="Nunito Sans" w:hAnsi="Nunito Sans"/>
          <w:color w:val="102E3B"/>
          <w:sz w:val="20"/>
          <w:szCs w:val="20"/>
        </w:rPr>
        <w:t xml:space="preserve">Your employment is conditional on:</w:t>
      </w:r>
    </w:p>
    <w:p>
      <w:pPr>
        <w:pStyle w:val="ListParagraph"/>
        <w:numPr>
          <w:ilvl w:val="1"/>
          <w:numId w:val="24"/>
        </w:numPr>
        <w:spacing w:after="80" w:line="290"/>
      </w:pPr>
      <w:r>
        <w:rPr>
          <w:rFonts w:ascii="Nunito Sans" w:cs="Nunito Sans" w:eastAsia="Nunito Sans" w:hAnsi="Nunito Sans"/>
          <w:color w:val="102E3B"/>
          <w:sz w:val="20"/>
          <w:szCs w:val="20"/>
        </w:rPr>
        <w:t xml:space="preserve">satisfactory references from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previous employers, including a check on safeguarding concerns, following the principles of the Misconduct Disclosure Scheme;</w:t>
      </w:r>
    </w:p>
    <w:p>
      <w:pPr>
        <w:pStyle w:val="ListParagraph"/>
        <w:numPr>
          <w:ilvl w:val="1"/>
          <w:numId w:val="24"/>
        </w:numPr>
        <w:spacing w:after="80" w:line="290"/>
      </w:pPr>
      <w:r>
        <w:rPr>
          <w:rFonts w:ascii="Nunito Sans" w:cs="Nunito Sans" w:eastAsia="Nunito Sans" w:hAnsi="Nunito Sans"/>
          <w:color w:val="102E3B"/>
          <w:sz w:val="20"/>
          <w:szCs w:val="20"/>
        </w:rPr>
        <w:t xml:space="preserve">proof of your identity and of your right to work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1"/>
          <w:numId w:val="24"/>
        </w:numPr>
        <w:spacing w:after="80" w:line="290"/>
      </w:pPr>
      <w:r>
        <w:rPr>
          <w:rFonts w:ascii="Nunito Sans" w:cs="Nunito Sans" w:eastAsia="Nunito Sans" w:hAnsi="Nunito Sans"/>
          <w:color w:val="102E3B"/>
          <w:sz w:val="20"/>
          <w:szCs w:val="20"/>
          <w:highlight w:val="yellow"/>
        </w:rPr>
        <w:t xml:space="preserve">[a satisfactory criminal record or police clearance check appropriate to the role]</w:t>
      </w:r>
      <w:r>
        <w:rPr>
          <w:rFonts w:ascii="Nunito Sans" w:cs="Nunito Sans" w:eastAsia="Nunito Sans" w:hAnsi="Nunito Sans"/>
          <w:color w:val="102E3B"/>
          <w:sz w:val="20"/>
          <w:szCs w:val="20"/>
        </w:rPr>
        <w:t xml:space="preserve">; and</w:t>
      </w:r>
    </w:p>
    <w:p>
      <w:pPr>
        <w:pStyle w:val="ListParagraph"/>
        <w:numPr>
          <w:ilvl w:val="1"/>
          <w:numId w:val="24"/>
        </w:numPr>
        <w:spacing w:after="80" w:line="290"/>
      </w:pPr>
      <w:r>
        <w:rPr>
          <w:rFonts w:ascii="Nunito Sans" w:cs="Nunito Sans" w:eastAsia="Nunito Sans" w:hAnsi="Nunito Sans"/>
          <w:color w:val="102E3B"/>
          <w:sz w:val="20"/>
          <w:szCs w:val="20"/>
          <w:highlight w:val="yellow"/>
        </w:rPr>
        <w:t xml:space="preserve">[proof of the qualifications required for the role]</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If a check is not completed before your start date, you may start work under supervision, and we may end your employment with </w:t>
      </w:r>
      <w:r>
        <w:rPr>
          <w:rFonts w:ascii="Nunito Sans" w:cs="Nunito Sans" w:eastAsia="Nunito Sans" w:hAnsi="Nunito Sans"/>
          <w:color w:val="102E3B"/>
          <w:sz w:val="20"/>
          <w:szCs w:val="20"/>
          <w:highlight w:val="yellow"/>
        </w:rPr>
        <w:t xml:space="preserve">[one week's]</w:t>
      </w:r>
      <w:r>
        <w:rPr>
          <w:rFonts w:ascii="Nunito Sans" w:cs="Nunito Sans" w:eastAsia="Nunito Sans" w:hAnsi="Nunito Sans"/>
          <w:color w:val="102E3B"/>
          <w:sz w:val="20"/>
          <w:szCs w:val="20"/>
        </w:rPr>
        <w:t xml:space="preserve"> notice if the result is not satisfactory.</w:t>
      </w:r>
    </w:p>
    <w:p>
      <w:pPr>
        <w:pStyle w:val="ListParagraph"/>
        <w:numPr>
          <w:ilvl w:val="0"/>
          <w:numId w:val="24"/>
        </w:numPr>
        <w:spacing w:after="80" w:line="290"/>
      </w:pPr>
      <w:r>
        <w:rPr>
          <w:rFonts w:ascii="Nunito Sans" w:cs="Nunito Sans" w:eastAsia="Nunito Sans" w:hAnsi="Nunito Sans"/>
          <w:color w:val="102E3B"/>
          <w:sz w:val="20"/>
          <w:szCs w:val="20"/>
        </w:rPr>
        <w:t xml:space="preserve">You must tell </w:t>
      </w:r>
      <w:r>
        <w:rPr>
          <w:rFonts w:ascii="Nunito Sans" w:cs="Nunito Sans" w:eastAsia="Nunito Sans" w:hAnsi="Nunito Sans"/>
          <w:color w:val="102E3B"/>
          <w:sz w:val="20"/>
          <w:szCs w:val="20"/>
          <w:highlight w:val="yellow"/>
        </w:rPr>
        <w:t xml:space="preserve">[the safeguarding lead]</w:t>
      </w:r>
      <w:r>
        <w:rPr>
          <w:rFonts w:ascii="Nunito Sans" w:cs="Nunito Sans" w:eastAsia="Nunito Sans" w:hAnsi="Nunito Sans"/>
          <w:color w:val="102E3B"/>
          <w:sz w:val="20"/>
          <w:szCs w:val="20"/>
        </w:rPr>
        <w:t xml:space="preserve"> promptly if, during your employment, you are charged with or convicted of any criminal offence, or become the subject of any investigation, that could affect your suitability to work with children, adults at risk or money.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SAFEGUARDING CHECKS</w:t>
            </w:r>
          </w:p>
          <w:p>
            <w:pPr>
              <w:spacing w:after="120" w:before="0" w:line="300"/>
            </w:pPr>
            <w:r>
              <w:rPr>
                <w:rFonts w:ascii="Nunito Sans" w:cs="Nunito Sans" w:eastAsia="Nunito Sans" w:hAnsi="Nunito Sans"/>
                <w:color w:val="102E3B"/>
                <w:sz w:val="19"/>
                <w:szCs w:val="19"/>
              </w:rPr>
              <w:t xml:space="preserve">Use criminal record checks only where the role justifies them, for example contact with children or adults at risk, or control of money. Systems differ: the UK uses Disclosure and Barring Service checks; Kenya issues a Certificate of Good Conduct through the Directorate of Criminal Investigations; South Africa has a National Register for Sex Offenders and a Child Protection Register; many countries issue a police clearance certificate. Some countries and US states restrict when you may ask about convictions. Treat this information as highly sensitive data. Where no reliable check exists, rely on careful references, a self-declaration and supervision.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21. Grant-funded posts</w:t>
      </w:r>
    </w:p>
    <w:p>
      <w:pPr>
        <w:pStyle w:val="ListParagraph"/>
        <w:numPr>
          <w:ilvl w:val="0"/>
          <w:numId w:val="25"/>
        </w:numPr>
        <w:spacing w:after="80" w:line="290"/>
      </w:pPr>
      <w:r>
        <w:rPr>
          <w:rFonts w:ascii="Nunito Sans" w:cs="Nunito Sans" w:eastAsia="Nunito Sans" w:hAnsi="Nunito Sans"/>
          <w:color w:val="102E3B"/>
          <w:sz w:val="20"/>
          <w:szCs w:val="20"/>
          <w:highlight w:val="yellow"/>
        </w:rPr>
        <w:t xml:space="preserve">[Delete this clause if the post is not funded by a specific grant.]</w:t>
      </w:r>
    </w:p>
    <w:p>
      <w:pPr>
        <w:pStyle w:val="ListParagraph"/>
        <w:numPr>
          <w:ilvl w:val="0"/>
          <w:numId w:val="25"/>
        </w:numPr>
        <w:spacing w:after="80" w:line="290"/>
      </w:pPr>
      <w:r>
        <w:rPr>
          <w:rFonts w:ascii="Nunito Sans" w:cs="Nunito Sans" w:eastAsia="Nunito Sans" w:hAnsi="Nunito Sans"/>
          <w:color w:val="102E3B"/>
          <w:sz w:val="20"/>
          <w:szCs w:val="20"/>
        </w:rPr>
        <w:t xml:space="preserve">Your post is funded by a grant from </w:t>
      </w:r>
      <w:r>
        <w:rPr>
          <w:rFonts w:ascii="Nunito Sans" w:cs="Nunito Sans" w:eastAsia="Nunito Sans" w:hAnsi="Nunito Sans"/>
          <w:color w:val="102E3B"/>
          <w:sz w:val="20"/>
          <w:szCs w:val="20"/>
          <w:highlight w:val="yellow"/>
        </w:rPr>
        <w:t xml:space="preserve">[funder name]</w:t>
      </w:r>
      <w:r>
        <w:rPr>
          <w:rFonts w:ascii="Nunito Sans" w:cs="Nunito Sans" w:eastAsia="Nunito Sans" w:hAnsi="Nunito Sans"/>
          <w:color w:val="102E3B"/>
          <w:sz w:val="20"/>
          <w:szCs w:val="20"/>
        </w:rPr>
        <w:t xml:space="preserve"> for the project </w:t>
      </w:r>
      <w:r>
        <w:rPr>
          <w:rFonts w:ascii="Nunito Sans" w:cs="Nunito Sans" w:eastAsia="Nunito Sans" w:hAnsi="Nunito Sans"/>
          <w:color w:val="102E3B"/>
          <w:sz w:val="20"/>
          <w:szCs w:val="20"/>
          <w:highlight w:val="yellow"/>
        </w:rPr>
        <w:t xml:space="preserve">[project name]</w:t>
      </w:r>
      <w:r>
        <w:rPr>
          <w:rFonts w:ascii="Nunito Sans" w:cs="Nunito Sans" w:eastAsia="Nunito Sans" w:hAnsi="Nunito Sans"/>
          <w:color w:val="102E3B"/>
          <w:sz w:val="20"/>
          <w:szCs w:val="20"/>
        </w:rPr>
        <w:t xml:space="preserve">, which is currently due to end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ListParagraph"/>
        <w:numPr>
          <w:ilvl w:val="0"/>
          <w:numId w:val="25"/>
        </w:numPr>
        <w:spacing w:after="80" w:line="290"/>
      </w:pPr>
      <w:r>
        <w:rPr>
          <w:rFonts w:ascii="Nunito Sans" w:cs="Nunito Sans" w:eastAsia="Nunito Sans" w:hAnsi="Nunito Sans"/>
          <w:b/>
          <w:bCs/>
          <w:color w:val="102E3B"/>
          <w:sz w:val="20"/>
          <w:szCs w:val="20"/>
        </w:rPr>
        <w:t xml:space="preserve">Option A, fixed-term:</w:t>
      </w:r>
      <w:r>
        <w:rPr>
          <w:rFonts w:ascii="Nunito Sans" w:cs="Nunito Sans" w:eastAsia="Nunito Sans" w:hAnsi="Nunito Sans"/>
          <w:color w:val="102E3B"/>
          <w:sz w:val="20"/>
          <w:szCs w:val="20"/>
        </w:rPr>
        <w:t xml:space="preserve"> your employment is for a fixed term starting on </w:t>
      </w:r>
      <w:r>
        <w:rPr>
          <w:rFonts w:ascii="Nunito Sans" w:cs="Nunito Sans" w:eastAsia="Nunito Sans" w:hAnsi="Nunito Sans"/>
          <w:color w:val="102E3B"/>
          <w:sz w:val="20"/>
          <w:szCs w:val="20"/>
          <w:highlight w:val="yellow"/>
        </w:rPr>
        <w:t xml:space="preserve">[start date]</w:t>
      </w:r>
      <w:r>
        <w:rPr>
          <w:rFonts w:ascii="Nunito Sans" w:cs="Nunito Sans" w:eastAsia="Nunito Sans" w:hAnsi="Nunito Sans"/>
          <w:color w:val="102E3B"/>
          <w:sz w:val="20"/>
          <w:szCs w:val="20"/>
        </w:rPr>
        <w:t xml:space="preserve"> and ending on </w:t>
      </w:r>
      <w:r>
        <w:rPr>
          <w:rFonts w:ascii="Nunito Sans" w:cs="Nunito Sans" w:eastAsia="Nunito Sans" w:hAnsi="Nunito Sans"/>
          <w:color w:val="102E3B"/>
          <w:sz w:val="20"/>
          <w:szCs w:val="20"/>
          <w:highlight w:val="yellow"/>
        </w:rPr>
        <w:t xml:space="preserve">[end date]</w:t>
      </w:r>
      <w:r>
        <w:rPr>
          <w:rFonts w:ascii="Nunito Sans" w:cs="Nunito Sans" w:eastAsia="Nunito Sans" w:hAnsi="Nunito Sans"/>
          <w:color w:val="102E3B"/>
          <w:sz w:val="20"/>
          <w:szCs w:val="20"/>
        </w:rPr>
        <w:t xml:space="preserve">. It will end on that date without further notice, unless we agree in writing to extend it. We will tell you at least </w:t>
      </w:r>
      <w:r>
        <w:rPr>
          <w:rFonts w:ascii="Nunito Sans" w:cs="Nunito Sans" w:eastAsia="Nunito Sans" w:hAnsi="Nunito Sans"/>
          <w:color w:val="102E3B"/>
          <w:sz w:val="20"/>
          <w:szCs w:val="20"/>
          <w:highlight w:val="yellow"/>
        </w:rPr>
        <w:t xml:space="preserve">[two months]</w:t>
      </w:r>
      <w:r>
        <w:rPr>
          <w:rFonts w:ascii="Nunito Sans" w:cs="Nunito Sans" w:eastAsia="Nunito Sans" w:hAnsi="Nunito Sans"/>
          <w:color w:val="102E3B"/>
          <w:sz w:val="20"/>
          <w:szCs w:val="20"/>
        </w:rPr>
        <w:t xml:space="preserve"> before the end date whether we expect to extend it.</w:t>
      </w:r>
    </w:p>
    <w:p>
      <w:pPr>
        <w:pStyle w:val="ListParagraph"/>
        <w:numPr>
          <w:ilvl w:val="0"/>
          <w:numId w:val="25"/>
        </w:numPr>
        <w:spacing w:after="80" w:line="290"/>
      </w:pPr>
      <w:r>
        <w:rPr>
          <w:rFonts w:ascii="Nunito Sans" w:cs="Nunito Sans" w:eastAsia="Nunito Sans" w:hAnsi="Nunito Sans"/>
          <w:b/>
          <w:bCs/>
          <w:color w:val="102E3B"/>
          <w:sz w:val="20"/>
          <w:szCs w:val="20"/>
        </w:rPr>
        <w:t xml:space="preserve">Option B, open-ended but funding-dependent:</w:t>
      </w:r>
      <w:r>
        <w:rPr>
          <w:rFonts w:ascii="Nunito Sans" w:cs="Nunito Sans" w:eastAsia="Nunito Sans" w:hAnsi="Nunito Sans"/>
          <w:color w:val="102E3B"/>
          <w:sz w:val="20"/>
          <w:szCs w:val="20"/>
        </w:rPr>
        <w:t xml:space="preserve"> your employment is open-ended. If the funding ends or is reduced, we will consult you, look for other funding and for suitable alternative roles, and, if your post must end, give you notice under clause 23 and any severance required by applicable law.</w:t>
      </w:r>
    </w:p>
    <w:p>
      <w:pPr>
        <w:pStyle w:val="ListParagraph"/>
        <w:numPr>
          <w:ilvl w:val="0"/>
          <w:numId w:val="25"/>
        </w:numPr>
        <w:spacing w:after="80" w:line="290"/>
      </w:pPr>
      <w:r>
        <w:rPr>
          <w:rFonts w:ascii="Nunito Sans" w:cs="Nunito Sans" w:eastAsia="Nunito Sans" w:hAnsi="Nunito Sans"/>
          <w:color w:val="102E3B"/>
          <w:sz w:val="20"/>
          <w:szCs w:val="20"/>
        </w:rPr>
        <w:t xml:space="preserve">Either way, if the funding ends early, we will tell you as soon as we know, consult you and act fairly and in line with applicable law.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GRANT-FUNDED POSTS: HANDLE WITH CARE</w:t>
            </w:r>
          </w:p>
          <w:p>
            <w:pPr>
              <w:spacing w:after="120" w:before="0" w:line="300"/>
            </w:pPr>
            <w:r>
              <w:rPr>
                <w:rFonts w:ascii="Nunito Sans" w:cs="Nunito Sans" w:eastAsia="Nunito Sans" w:hAnsi="Nunito Sans"/>
                <w:color w:val="102E3B"/>
                <w:sz w:val="19"/>
                <w:szCs w:val="19"/>
              </w:rPr>
              <w:t xml:space="preserve">The end of a grant does not automatically end an employment contract. In many countries it is a redundancy, which may require consultation, notice and severance. Repeatedly renewed fixed-term contracts can become permanent: the EU Fixed-term Work Directive 1999/70/EC requires limits on successive contracts, and in the UK four years or more of successive fixed-term contracts usually makes the employee permanent unless justified (Fixed-term Employees Regulations 2002). Some countries, such as Brazil and Indonesia, allow fixed-term contracts only in specific cases and for limited periods, and courts in several countries have treated repeated renewals as creating an expectation of permanent work. Choose Option A or B with local advice, delete the other, and budget for notice and severance in grant proposals.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22. Disciplinary and grievance procedures</w:t>
      </w:r>
    </w:p>
    <w:p>
      <w:pPr>
        <w:pStyle w:val="ListParagraph"/>
        <w:numPr>
          <w:ilvl w:val="0"/>
          <w:numId w:val="26"/>
        </w:numPr>
        <w:spacing w:after="80" w:line="290"/>
      </w:pPr>
      <w:r>
        <w:rPr>
          <w:rFonts w:ascii="Nunito Sans" w:cs="Nunito Sans" w:eastAsia="Nunito Sans" w:hAnsi="Nunito Sans"/>
          <w:color w:val="102E3B"/>
          <w:sz w:val="20"/>
          <w:szCs w:val="20"/>
        </w:rPr>
        <w:t xml:space="preserve">Our Disciplinary and Grievance Procedure, at </w:t>
      </w:r>
      <w:r>
        <w:rPr>
          <w:rFonts w:ascii="Nunito Sans" w:cs="Nunito Sans" w:eastAsia="Nunito Sans" w:hAnsi="Nunito Sans"/>
          <w:color w:val="102E3B"/>
          <w:sz w:val="20"/>
          <w:szCs w:val="20"/>
          <w:highlight w:val="yellow"/>
        </w:rPr>
        <w:t xml:space="preserve">[location]</w:t>
      </w:r>
      <w:r>
        <w:rPr>
          <w:rFonts w:ascii="Nunito Sans" w:cs="Nunito Sans" w:eastAsia="Nunito Sans" w:hAnsi="Nunito Sans"/>
          <w:color w:val="102E3B"/>
          <w:sz w:val="20"/>
          <w:szCs w:val="20"/>
        </w:rPr>
        <w:t xml:space="preserve">, explains how we deal with concerns about conduct or performance. It does not form part of this contract.</w:t>
      </w:r>
    </w:p>
    <w:p>
      <w:pPr>
        <w:pStyle w:val="ListParagraph"/>
        <w:numPr>
          <w:ilvl w:val="0"/>
          <w:numId w:val="26"/>
        </w:numPr>
        <w:spacing w:after="80" w:line="290"/>
      </w:pPr>
      <w:r>
        <w:rPr>
          <w:rFonts w:ascii="Nunito Sans" w:cs="Nunito Sans" w:eastAsia="Nunito Sans" w:hAnsi="Nunito Sans"/>
          <w:color w:val="102E3B"/>
          <w:sz w:val="20"/>
          <w:szCs w:val="20"/>
        </w:rPr>
        <w:t xml:space="preserve">Before any disciplinary action, we will tell you the concern in writing, hear your response at a meeting where you may bring </w:t>
      </w:r>
      <w:r>
        <w:rPr>
          <w:rFonts w:ascii="Nunito Sans" w:cs="Nunito Sans" w:eastAsia="Nunito Sans" w:hAnsi="Nunito Sans"/>
          <w:color w:val="102E3B"/>
          <w:sz w:val="20"/>
          <w:szCs w:val="20"/>
          <w:highlight w:val="yellow"/>
        </w:rPr>
        <w:t xml:space="preserve">[a colleague or representative]</w:t>
      </w:r>
      <w:r>
        <w:rPr>
          <w:rFonts w:ascii="Nunito Sans" w:cs="Nunito Sans" w:eastAsia="Nunito Sans" w:hAnsi="Nunito Sans"/>
          <w:color w:val="102E3B"/>
          <w:sz w:val="20"/>
          <w:szCs w:val="20"/>
        </w:rPr>
        <w:t xml:space="preserve">, and give a written decision with a right of appeal.</w:t>
      </w:r>
    </w:p>
    <w:p>
      <w:pPr>
        <w:pStyle w:val="ListParagraph"/>
        <w:numPr>
          <w:ilvl w:val="0"/>
          <w:numId w:val="26"/>
        </w:numPr>
        <w:spacing w:after="80" w:line="290"/>
      </w:pPr>
      <w:r>
        <w:rPr>
          <w:rFonts w:ascii="Nunito Sans" w:cs="Nunito Sans" w:eastAsia="Nunito Sans" w:hAnsi="Nunito Sans"/>
          <w:color w:val="102E3B"/>
          <w:sz w:val="20"/>
          <w:szCs w:val="20"/>
        </w:rPr>
        <w:t xml:space="preserve">We may suspend you on full pay while we investigate a serious concern. Suspension is not a finding of wrongdoing.</w:t>
      </w:r>
    </w:p>
    <w:p>
      <w:pPr>
        <w:pStyle w:val="ListParagraph"/>
        <w:numPr>
          <w:ilvl w:val="0"/>
          <w:numId w:val="26"/>
        </w:numPr>
        <w:spacing w:after="80" w:line="290"/>
      </w:pPr>
      <w:r>
        <w:rPr>
          <w:rFonts w:ascii="Nunito Sans" w:cs="Nunito Sans" w:eastAsia="Nunito Sans" w:hAnsi="Nunito Sans"/>
          <w:color w:val="102E3B"/>
          <w:sz w:val="20"/>
          <w:szCs w:val="20"/>
        </w:rPr>
        <w:t xml:space="preserve">If you have a grievance about your work, raise it first with your manager. If that does not resolve it, or the grievance is about your manager, write to </w:t>
      </w:r>
      <w:r>
        <w:rPr>
          <w:rFonts w:ascii="Nunito Sans" w:cs="Nunito Sans" w:eastAsia="Nunito Sans" w:hAnsi="Nunito Sans"/>
          <w:color w:val="102E3B"/>
          <w:sz w:val="20"/>
          <w:szCs w:val="20"/>
          <w:highlight w:val="yellow"/>
        </w:rPr>
        <w:t xml:space="preserve">[role, for example the chair of the board]</w:t>
      </w:r>
      <w:r>
        <w:rPr>
          <w:rFonts w:ascii="Nunito Sans" w:cs="Nunito Sans" w:eastAsia="Nunito Sans" w:hAnsi="Nunito Sans"/>
          <w:color w:val="102E3B"/>
          <w:sz w:val="20"/>
          <w:szCs w:val="20"/>
        </w:rPr>
        <w:t xml:space="preserve">. We will meet you within </w:t>
      </w:r>
      <w:r>
        <w:rPr>
          <w:rFonts w:ascii="Nunito Sans" w:cs="Nunito Sans" w:eastAsia="Nunito Sans" w:hAnsi="Nunito Sans"/>
          <w:color w:val="102E3B"/>
          <w:sz w:val="20"/>
          <w:szCs w:val="20"/>
          <w:highlight w:val="yellow"/>
        </w:rPr>
        <w:t xml:space="preserve">[ten working days]</w:t>
      </w:r>
      <w:r>
        <w:rPr>
          <w:rFonts w:ascii="Nunito Sans" w:cs="Nunito Sans" w:eastAsia="Nunito Sans" w:hAnsi="Nunito Sans"/>
          <w:color w:val="102E3B"/>
          <w:sz w:val="20"/>
          <w:szCs w:val="20"/>
        </w:rPr>
        <w:t xml:space="preserve"> and reply in writing.</w:t>
      </w:r>
    </w:p>
    <w:p>
      <w:pPr>
        <w:pStyle w:val="Heading2"/>
        <w:keepNext/>
        <w:spacing w:after="120" w:before="280"/>
      </w:pPr>
      <w:r>
        <w:rPr>
          <w:rFonts w:ascii="DM Serif Display" w:cs="DM Serif Display" w:eastAsia="DM Serif Display" w:hAnsi="DM Serif Display"/>
          <w:color w:val="123C48"/>
          <w:sz w:val="28"/>
          <w:szCs w:val="28"/>
        </w:rPr>
        <w:t xml:space="preserve">23. Termination and notice</w:t>
      </w:r>
    </w:p>
    <w:p>
      <w:pPr>
        <w:pStyle w:val="ListParagraph"/>
        <w:numPr>
          <w:ilvl w:val="0"/>
          <w:numId w:val="27"/>
        </w:numPr>
        <w:spacing w:after="80" w:line="290"/>
      </w:pPr>
      <w:r>
        <w:rPr>
          <w:rFonts w:ascii="Nunito Sans" w:cs="Nunito Sans" w:eastAsia="Nunito Sans" w:hAnsi="Nunito Sans"/>
          <w:color w:val="102E3B"/>
          <w:sz w:val="20"/>
          <w:szCs w:val="20"/>
        </w:rPr>
        <w:t xml:space="preserve">After probation, either of us may end your employment by giving written notice of:</w:t>
      </w:r>
    </w:p>
    <w:p>
      <w:pPr>
        <w:pStyle w:val="ListParagraph"/>
        <w:numPr>
          <w:ilvl w:val="1"/>
          <w:numId w:val="27"/>
        </w:numPr>
        <w:spacing w:after="80" w:line="290"/>
      </w:pPr>
      <w:r>
        <w:rPr>
          <w:rFonts w:ascii="Nunito Sans" w:cs="Nunito Sans" w:eastAsia="Nunito Sans" w:hAnsi="Nunito Sans"/>
          <w:color w:val="102E3B"/>
          <w:sz w:val="20"/>
          <w:szCs w:val="20"/>
          <w:highlight w:val="yellow"/>
        </w:rPr>
        <w:t xml:space="preserve">[one month]</w:t>
      </w:r>
      <w:r>
        <w:rPr>
          <w:rFonts w:ascii="Nunito Sans" w:cs="Nunito Sans" w:eastAsia="Nunito Sans" w:hAnsi="Nunito Sans"/>
          <w:color w:val="102E3B"/>
          <w:sz w:val="20"/>
          <w:szCs w:val="20"/>
        </w:rPr>
        <w:t xml:space="preserve"> during your first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years of service; and then</w:t>
      </w:r>
    </w:p>
    <w:p>
      <w:pPr>
        <w:pStyle w:val="ListParagraph"/>
        <w:numPr>
          <w:ilvl w:val="1"/>
          <w:numId w:val="27"/>
        </w:numPr>
        <w:spacing w:after="80" w:line="290"/>
      </w:pPr>
      <w:r>
        <w:rPr>
          <w:rFonts w:ascii="Nunito Sans" w:cs="Nunito Sans" w:eastAsia="Nunito Sans" w:hAnsi="Nunito Sans"/>
          <w:color w:val="102E3B"/>
          <w:sz w:val="20"/>
          <w:szCs w:val="20"/>
          <w:highlight w:val="yellow"/>
        </w:rPr>
        <w:t xml:space="preserve">[two months]</w:t>
      </w:r>
      <w:r>
        <w:rPr>
          <w:rFonts w:ascii="Nunito Sans" w:cs="Nunito Sans" w:eastAsia="Nunito Sans" w:hAnsi="Nunito Sans"/>
          <w:color w:val="102E3B"/>
          <w:sz w:val="20"/>
          <w:szCs w:val="20"/>
        </w:rPr>
        <w:t xml:space="preserve">, or the longer period required by applicable law.</w:t>
      </w:r>
    </w:p>
    <w:p>
      <w:pPr>
        <w:pStyle w:val="ListParagraph"/>
        <w:numPr>
          <w:ilvl w:val="0"/>
          <w:numId w:val="27"/>
        </w:numPr>
        <w:spacing w:after="80" w:line="290"/>
      </w:pPr>
      <w:r>
        <w:rPr>
          <w:rFonts w:ascii="Nunito Sans" w:cs="Nunito Sans" w:eastAsia="Nunito Sans" w:hAnsi="Nunito Sans"/>
          <w:color w:val="102E3B"/>
          <w:sz w:val="20"/>
          <w:szCs w:val="20"/>
        </w:rPr>
        <w:t xml:space="preserve">We may dismiss you without notice for gross misconduct, after following a fair procedure. Examples of gross misconduct include sexual exploitation, abuse or harassment; violence; theft, fraud or bribery; serious breach of confidentiality or data protection; and working under the influence of alcohol or drugs.</w:t>
      </w:r>
    </w:p>
    <w:p>
      <w:pPr>
        <w:pStyle w:val="ListParagraph"/>
        <w:numPr>
          <w:ilvl w:val="0"/>
          <w:numId w:val="27"/>
        </w:numPr>
        <w:spacing w:after="80" w:line="290"/>
      </w:pPr>
      <w:r>
        <w:rPr>
          <w:rFonts w:ascii="Nunito Sans" w:cs="Nunito Sans" w:eastAsia="Nunito Sans" w:hAnsi="Nunito Sans"/>
          <w:color w:val="102E3B"/>
          <w:sz w:val="20"/>
          <w:szCs w:val="20"/>
        </w:rPr>
        <w:t xml:space="preserve">We may end your employment for other fair reasons allowed by applicable law, such as redundancy or capability, following the procedure and paying any severance that the law requires.</w:t>
      </w:r>
    </w:p>
    <w:p>
      <w:pPr>
        <w:pStyle w:val="ListParagraph"/>
        <w:numPr>
          <w:ilvl w:val="0"/>
          <w:numId w:val="27"/>
        </w:numPr>
        <w:spacing w:after="80" w:line="290"/>
      </w:pPr>
      <w:r>
        <w:rPr>
          <w:rFonts w:ascii="Nunito Sans" w:cs="Nunito Sans" w:eastAsia="Nunito Sans" w:hAnsi="Nunito Sans"/>
          <w:color w:val="102E3B"/>
          <w:sz w:val="20"/>
          <w:szCs w:val="20"/>
        </w:rPr>
        <w:t xml:space="preserve">Where the law allows, we may pay basic salary in place of notice.</w:t>
      </w:r>
    </w:p>
    <w:p>
      <w:pPr>
        <w:pStyle w:val="ListParagraph"/>
        <w:numPr>
          <w:ilvl w:val="0"/>
          <w:numId w:val="27"/>
        </w:numPr>
        <w:spacing w:after="80" w:line="290"/>
      </w:pPr>
      <w:r>
        <w:rPr>
          <w:rFonts w:ascii="Nunito Sans" w:cs="Nunito Sans" w:eastAsia="Nunito Sans" w:hAnsi="Nunito Sans"/>
          <w:color w:val="102E3B"/>
          <w:sz w:val="20"/>
          <w:szCs w:val="20"/>
        </w:rPr>
        <w:t xml:space="preserve">On termination, we pay all amounts due, including earned untaken leave and any severance, within </w:t>
      </w:r>
      <w:r>
        <w:rPr>
          <w:rFonts w:ascii="Nunito Sans" w:cs="Nunito Sans" w:eastAsia="Nunito Sans" w:hAnsi="Nunito Sans"/>
          <w:color w:val="102E3B"/>
          <w:sz w:val="20"/>
          <w:szCs w:val="20"/>
          <w:highlight w:val="yellow"/>
        </w:rPr>
        <w:t xml:space="preserve">[the period required by law / seven days]</w:t>
      </w:r>
      <w:r>
        <w:rPr>
          <w:rFonts w:ascii="Nunito Sans" w:cs="Nunito Sans" w:eastAsia="Nunito Sans" w:hAnsi="Nunito Sans"/>
          <w:color w:val="102E3B"/>
          <w:sz w:val="20"/>
          <w:szCs w:val="20"/>
        </w:rPr>
        <w:t xml:space="preserve">, and give you a certificate of service on request.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TERMINATION, NOTICE AND SEVERANCE</w:t>
            </w:r>
          </w:p>
          <w:p>
            <w:pPr>
              <w:spacing w:after="120" w:before="0" w:line="300"/>
            </w:pPr>
            <w:r>
              <w:rPr>
                <w:rFonts w:ascii="Nunito Sans" w:cs="Nunito Sans" w:eastAsia="Nunito Sans" w:hAnsi="Nunito Sans"/>
                <w:color w:val="102E3B"/>
                <w:sz w:val="19"/>
                <w:szCs w:val="19"/>
              </w:rPr>
              <w:t xml:space="preserve">Local law varies most here, so take advice before ending any employment. Examples: most US states allow at-will employment, though anti-discrimination protections still apply; South Africa requires a fair reason and procedure (Labour Relations Act 1995) and severance of at least one week's pay per completed year for operational dismissals; Kenya requires severance of at least 15 days' pay per completed year for redundancy (Employment Act 2007); the Philippines requires a just or authorised cause: for just causes, a two-notice procedure with a chance to be heard; for authorised causes such as redundancy, 30 days' written notice to the employee and the labour department, and separation pay; Brazil sets notice that grows with service. Check whether you must consult staff or notify a labour authority before redundancies.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24. Garden leave (optional)</w:t>
      </w:r>
    </w:p>
    <w:p>
      <w:pPr>
        <w:pStyle w:val="ListParagraph"/>
        <w:numPr>
          <w:ilvl w:val="0"/>
          <w:numId w:val="28"/>
        </w:numPr>
        <w:spacing w:after="80" w:line="290"/>
      </w:pPr>
      <w:r>
        <w:rPr>
          <w:rFonts w:ascii="Nunito Sans" w:cs="Nunito Sans" w:eastAsia="Nunito Sans" w:hAnsi="Nunito Sans"/>
          <w:color w:val="102E3B"/>
          <w:sz w:val="20"/>
          <w:szCs w:val="20"/>
          <w:highlight w:val="yellow"/>
        </w:rPr>
        <w:t xml:space="preserve">[Delete this clause if you do not need it.]</w:t>
      </w:r>
      <w:r>
        <w:rPr>
          <w:rFonts w:ascii="Nunito Sans" w:cs="Nunito Sans" w:eastAsia="Nunito Sans" w:hAnsi="Nunito Sans"/>
          <w:color w:val="102E3B"/>
          <w:sz w:val="20"/>
          <w:szCs w:val="20"/>
        </w:rPr>
        <w:t xml:space="preserve"> During any notice period, we may ask you not to come to work, not to contact our partners, funders or the people we serve, and not to carry out some or all of your duties.</w:t>
      </w:r>
    </w:p>
    <w:p>
      <w:pPr>
        <w:pStyle w:val="ListParagraph"/>
        <w:numPr>
          <w:ilvl w:val="0"/>
          <w:numId w:val="28"/>
        </w:numPr>
        <w:spacing w:after="80" w:line="290"/>
      </w:pPr>
      <w:r>
        <w:rPr>
          <w:rFonts w:ascii="Nunito Sans" w:cs="Nunito Sans" w:eastAsia="Nunito Sans" w:hAnsi="Nunito Sans"/>
          <w:color w:val="102E3B"/>
          <w:sz w:val="20"/>
          <w:szCs w:val="20"/>
        </w:rPr>
        <w:t xml:space="preserve">You remain our employee on full salary and benefits, your duties of confidentiality and loyalty continue, and you must remain available to help with handover. We will use this clause only for a good reason, such as protecting confidential information or the people we serve.</w:t>
      </w:r>
    </w:p>
    <w:p>
      <w:pPr>
        <w:pStyle w:val="Heading2"/>
        <w:keepNext/>
        <w:spacing w:after="120" w:before="280"/>
      </w:pPr>
      <w:r>
        <w:rPr>
          <w:rFonts w:ascii="DM Serif Display" w:cs="DM Serif Display" w:eastAsia="DM Serif Display" w:hAnsi="DM Serif Display"/>
          <w:color w:val="123C48"/>
          <w:sz w:val="28"/>
          <w:szCs w:val="28"/>
        </w:rPr>
        <w:t xml:space="preserve">25. Return of property</w:t>
      </w:r>
    </w:p>
    <w:p>
      <w:pPr>
        <w:pStyle w:val="ListParagraph"/>
        <w:numPr>
          <w:ilvl w:val="0"/>
          <w:numId w:val="29"/>
        </w:numPr>
        <w:spacing w:after="80" w:line="290"/>
      </w:pPr>
      <w:r>
        <w:rPr>
          <w:rFonts w:ascii="Nunito Sans" w:cs="Nunito Sans" w:eastAsia="Nunito Sans" w:hAnsi="Nunito Sans"/>
          <w:color w:val="102E3B"/>
          <w:sz w:val="20"/>
          <w:szCs w:val="20"/>
        </w:rPr>
        <w:t xml:space="preserve">When your employment ends, or earlier if we ask, you must return all our property, including laptops, phones, keys, ID cards, documents and files, in whatever form.</w:t>
      </w:r>
    </w:p>
    <w:p>
      <w:pPr>
        <w:pStyle w:val="ListParagraph"/>
        <w:numPr>
          <w:ilvl w:val="0"/>
          <w:numId w:val="29"/>
        </w:numPr>
        <w:spacing w:after="80" w:line="290"/>
      </w:pPr>
      <w:r>
        <w:rPr>
          <w:rFonts w:ascii="Nunito Sans" w:cs="Nunito Sans" w:eastAsia="Nunito Sans" w:hAnsi="Nunito Sans"/>
          <w:color w:val="102E3B"/>
          <w:sz w:val="20"/>
          <w:szCs w:val="20"/>
        </w:rPr>
        <w:t xml:space="preserve">You must hand over passwords and access to our accounts, and must not keep copies of our confidential information or personal data. On request, you will confirm in writing that you have done so.</w:t>
      </w:r>
    </w:p>
    <w:p>
      <w:pPr>
        <w:pStyle w:val="Heading2"/>
        <w:keepNext/>
        <w:spacing w:after="120" w:before="280"/>
      </w:pPr>
      <w:r>
        <w:rPr>
          <w:rFonts w:ascii="DM Serif Display" w:cs="DM Serif Display" w:eastAsia="DM Serif Display" w:hAnsi="DM Serif Display"/>
          <w:color w:val="123C48"/>
          <w:sz w:val="28"/>
          <w:szCs w:val="28"/>
        </w:rPr>
        <w:t xml:space="preserve">26. Governing law and disputes</w:t>
      </w:r>
    </w:p>
    <w:p>
      <w:pPr>
        <w:pStyle w:val="ListParagraph"/>
        <w:numPr>
          <w:ilvl w:val="0"/>
          <w:numId w:val="30"/>
        </w:numPr>
        <w:spacing w:after="80" w:line="290"/>
      </w:pPr>
      <w:r>
        <w:rPr>
          <w:rFonts w:ascii="Nunito Sans" w:cs="Nunito Sans" w:eastAsia="Nunito Sans" w:hAnsi="Nunito Sans"/>
          <w:color w:val="102E3B"/>
          <w:sz w:val="20"/>
          <w:szCs w:val="20"/>
        </w:rPr>
        <w:t xml:space="preserve">This contract is governed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Nothing in this contract removes any protection you have under the law of the place where you normally work.</w:t>
      </w:r>
    </w:p>
    <w:p>
      <w:pPr>
        <w:pStyle w:val="ListParagraph"/>
        <w:numPr>
          <w:ilvl w:val="0"/>
          <w:numId w:val="30"/>
        </w:numPr>
        <w:spacing w:after="80" w:line="290"/>
      </w:pPr>
      <w:r>
        <w:rPr>
          <w:rFonts w:ascii="Nunito Sans" w:cs="Nunito Sans" w:eastAsia="Nunito Sans" w:hAnsi="Nunito Sans"/>
          <w:color w:val="102E3B"/>
          <w:sz w:val="20"/>
          <w:szCs w:val="20"/>
        </w:rPr>
        <w:t xml:space="preserve">If a dispute arises, we will first try to resolve it through the grievance procedure in clause 22. Either of us may then use </w:t>
      </w:r>
      <w:r>
        <w:rPr>
          <w:rFonts w:ascii="Nunito Sans" w:cs="Nunito Sans" w:eastAsia="Nunito Sans" w:hAnsi="Nunito Sans"/>
          <w:color w:val="102E3B"/>
          <w:sz w:val="20"/>
          <w:szCs w:val="20"/>
          <w:highlight w:val="yellow"/>
        </w:rPr>
        <w:t xml:space="preserve">[the labour conciliation or mediation service, for example the national labour office]</w:t>
      </w:r>
      <w:r>
        <w:rPr>
          <w:rFonts w:ascii="Nunito Sans" w:cs="Nunito Sans" w:eastAsia="Nunito Sans" w:hAnsi="Nunito Sans"/>
          <w:color w:val="102E3B"/>
          <w:sz w:val="20"/>
          <w:szCs w:val="20"/>
        </w:rPr>
        <w:t xml:space="preserve"> before going to the </w:t>
      </w:r>
      <w:r>
        <w:rPr>
          <w:rFonts w:ascii="Nunito Sans" w:cs="Nunito Sans" w:eastAsia="Nunito Sans" w:hAnsi="Nunito Sans"/>
          <w:color w:val="102E3B"/>
          <w:sz w:val="20"/>
          <w:szCs w:val="20"/>
          <w:highlight w:val="yellow"/>
        </w:rPr>
        <w:t xml:space="preserve">[labour court or tribunal of country]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GOVERNING LAW AND LANGUAGE</w:t>
            </w:r>
          </w:p>
          <w:p>
            <w:pPr>
              <w:spacing w:after="120" w:before="0" w:line="300"/>
            </w:pPr>
            <w:r>
              <w:rPr>
                <w:rFonts w:ascii="Nunito Sans" w:cs="Nunito Sans" w:eastAsia="Nunito Sans" w:hAnsi="Nunito Sans"/>
                <w:color w:val="102E3B"/>
                <w:sz w:val="19"/>
                <w:szCs w:val="19"/>
              </w:rPr>
              <w:t xml:space="preserve">Choose the law of the country where the employee normally works. If you choose another, the employee usually keeps the mandatory protections of the place of work anyway (in the EU, under Article 8 of the Rome I Regulation 593/2008). Name the local conciliation body if one exists, for example the CCMA in South Africa. If the law requires a local-language contract, make that version the official one.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27. Entire agreement and changes</w:t>
      </w:r>
    </w:p>
    <w:p>
      <w:pPr>
        <w:pStyle w:val="ListParagraph"/>
        <w:numPr>
          <w:ilvl w:val="0"/>
          <w:numId w:val="31"/>
        </w:numPr>
        <w:spacing w:after="80" w:line="290"/>
      </w:pPr>
      <w:r>
        <w:rPr>
          <w:rFonts w:ascii="Nunito Sans" w:cs="Nunito Sans" w:eastAsia="Nunito Sans" w:hAnsi="Nunito Sans"/>
          <w:color w:val="102E3B"/>
          <w:sz w:val="20"/>
          <w:szCs w:val="20"/>
        </w:rPr>
        <w:t xml:space="preserve">This contract, including its schedules, is the entire agreement between us about your employment, and replaces any earlier offer letter or discussion.</w:t>
      </w:r>
    </w:p>
    <w:p>
      <w:pPr>
        <w:pStyle w:val="ListParagraph"/>
        <w:numPr>
          <w:ilvl w:val="0"/>
          <w:numId w:val="31"/>
        </w:numPr>
        <w:spacing w:after="80" w:line="290"/>
      </w:pPr>
      <w:r>
        <w:rPr>
          <w:rFonts w:ascii="Nunito Sans" w:cs="Nunito Sans" w:eastAsia="Nunito Sans" w:hAnsi="Nunito Sans"/>
          <w:color w:val="102E3B"/>
          <w:sz w:val="20"/>
          <w:szCs w:val="20"/>
        </w:rPr>
        <w:t xml:space="preserve">We may change this contract only by written agreement signed by both of us, except for minor changes that this contract allows or applicable law permits. We will give you written notice of any change at least </w:t>
      </w:r>
      <w:r>
        <w:rPr>
          <w:rFonts w:ascii="Nunito Sans" w:cs="Nunito Sans" w:eastAsia="Nunito Sans" w:hAnsi="Nunito Sans"/>
          <w:color w:val="102E3B"/>
          <w:sz w:val="20"/>
          <w:szCs w:val="20"/>
          <w:highlight w:val="yellow"/>
        </w:rPr>
        <w:t xml:space="preserve">[one month]</w:t>
      </w:r>
      <w:r>
        <w:rPr>
          <w:rFonts w:ascii="Nunito Sans" w:cs="Nunito Sans" w:eastAsia="Nunito Sans" w:hAnsi="Nunito Sans"/>
          <w:color w:val="102E3B"/>
          <w:sz w:val="20"/>
          <w:szCs w:val="20"/>
        </w:rPr>
        <w:t xml:space="preserve"> before it takes effect.</w:t>
      </w:r>
    </w:p>
    <w:p>
      <w:pPr>
        <w:pStyle w:val="ListParagraph"/>
        <w:numPr>
          <w:ilvl w:val="0"/>
          <w:numId w:val="31"/>
        </w:numPr>
        <w:spacing w:after="80" w:line="290"/>
      </w:pPr>
      <w:r>
        <w:rPr>
          <w:rFonts w:ascii="Nunito Sans" w:cs="Nunito Sans" w:eastAsia="Nunito Sans" w:hAnsi="Nunito Sans"/>
          <w:color w:val="102E3B"/>
          <w:sz w:val="20"/>
          <w:szCs w:val="20"/>
        </w:rPr>
        <w:t xml:space="preserve">If any part of this contract is invalid, the rest remains in force. This contract is signed in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copies. </w:t>
      </w:r>
      <w:r>
        <w:rPr>
          <w:rFonts w:ascii="Nunito Sans" w:cs="Nunito Sans" w:eastAsia="Nunito Sans" w:hAnsi="Nunito Sans"/>
          <w:color w:val="102E3B"/>
          <w:sz w:val="20"/>
          <w:szCs w:val="20"/>
          <w:highlight w:val="yellow"/>
        </w:rPr>
        <w:t xml:space="preserve">[It is written in language and in English. If they differ, the language version prevails.]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Job description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Job title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[Job title]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Reports to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[Manager's role]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Manages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[Roles, or "No direct reports"]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Location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[Place of work / remote / hybrid]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Purpose of the role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[One or two sentences, for example: "To plan, deliver and report on our community health training programme in two districts, in close partnership with local organisations."]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Key responsibilities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 </w:t>
            </w:r>
            <w:r>
              <w:rPr>
                <w:rFonts w:ascii="Nunito Sans" w:cs="Nunito Sans" w:eastAsia="Nunito Sans" w:hAnsi="Nunito Sans"/>
                <w:color w:val="102E3B"/>
                <w:sz w:val="18"/>
                <w:szCs w:val="18"/>
                <w:highlight w:val="yellow"/>
              </w:rPr>
              <w:t xml:space="preserve">[Plan and deliver activities to agreed quality and budget]</w:t>
            </w:r>
          </w:p>
          <w:p>
            <w:pPr>
              <w:spacing w:after="40" w:line="260"/>
            </w:pPr>
            <w:r>
              <w:rPr>
                <w:rFonts w:ascii="Nunito Sans" w:cs="Nunito Sans" w:eastAsia="Nunito Sans" w:hAnsi="Nunito Sans"/>
                <w:color w:val="102E3B"/>
                <w:sz w:val="18"/>
                <w:szCs w:val="18"/>
              </w:rPr>
              <w:t xml:space="preserve">2. </w:t>
            </w:r>
            <w:r>
              <w:rPr>
                <w:rFonts w:ascii="Nunito Sans" w:cs="Nunito Sans" w:eastAsia="Nunito Sans" w:hAnsi="Nunito Sans"/>
                <w:color w:val="102E3B"/>
                <w:sz w:val="18"/>
                <w:szCs w:val="18"/>
                <w:highlight w:val="yellow"/>
              </w:rPr>
              <w:t xml:space="preserve">[Build and maintain relationships with partners and communities]</w:t>
            </w:r>
          </w:p>
          <w:p>
            <w:pPr>
              <w:spacing w:after="40" w:line="260"/>
            </w:pPr>
            <w:r>
              <w:rPr>
                <w:rFonts w:ascii="Nunito Sans" w:cs="Nunito Sans" w:eastAsia="Nunito Sans" w:hAnsi="Nunito Sans"/>
                <w:color w:val="102E3B"/>
                <w:sz w:val="18"/>
                <w:szCs w:val="18"/>
              </w:rPr>
              <w:t xml:space="preserve">3. </w:t>
            </w:r>
            <w:r>
              <w:rPr>
                <w:rFonts w:ascii="Nunito Sans" w:cs="Nunito Sans" w:eastAsia="Nunito Sans" w:hAnsi="Nunito Sans"/>
                <w:color w:val="102E3B"/>
                <w:sz w:val="18"/>
                <w:szCs w:val="18"/>
                <w:highlight w:val="yellow"/>
              </w:rPr>
              <w:t xml:space="preserve">[Collect data and write reports for funders]</w:t>
            </w:r>
          </w:p>
          <w:p>
            <w:pPr>
              <w:spacing w:after="40" w:line="260"/>
            </w:pPr>
            <w:r>
              <w:rPr>
                <w:rFonts w:ascii="Nunito Sans" w:cs="Nunito Sans" w:eastAsia="Nunito Sans" w:hAnsi="Nunito Sans"/>
                <w:color w:val="102E3B"/>
                <w:sz w:val="18"/>
                <w:szCs w:val="18"/>
              </w:rPr>
              <w:t xml:space="preserve">4. </w:t>
            </w:r>
            <w:r>
              <w:rPr>
                <w:rFonts w:ascii="Nunito Sans" w:cs="Nunito Sans" w:eastAsia="Nunito Sans" w:hAnsi="Nunito Sans"/>
                <w:color w:val="102E3B"/>
                <w:sz w:val="18"/>
                <w:szCs w:val="18"/>
                <w:highlight w:val="yellow"/>
              </w:rPr>
              <w:t xml:space="preserve">[Manage the project budget and approve expenses up to the limit set in our Delegation of Authority Matrix]</w:t>
            </w:r>
          </w:p>
          <w:p>
            <w:pPr>
              <w:spacing w:after="40" w:line="260"/>
            </w:pPr>
            <w:r>
              <w:rPr>
                <w:rFonts w:ascii="Nunito Sans" w:cs="Nunito Sans" w:eastAsia="Nunito Sans" w:hAnsi="Nunito Sans"/>
                <w:color w:val="102E3B"/>
                <w:sz w:val="18"/>
                <w:szCs w:val="18"/>
              </w:rPr>
              <w:t xml:space="preserve">5. </w:t>
            </w:r>
            <w:r>
              <w:rPr>
                <w:rFonts w:ascii="Nunito Sans" w:cs="Nunito Sans" w:eastAsia="Nunito Sans" w:hAnsi="Nunito Sans"/>
                <w:color w:val="102E3B"/>
                <w:sz w:val="18"/>
                <w:szCs w:val="18"/>
                <w:highlight w:val="yellow"/>
              </w:rPr>
              <w:t xml:space="preserve">[Follow and promote our safeguarding and data protection standards]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 with children or adults at risk</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occasional, supervised / regular, unsupervised]</w:t>
            </w:r>
            <w:r>
              <w:rPr>
                <w:rFonts w:ascii="Nunito Sans" w:cs="Nunito Sans" w:eastAsia="Nunito Sans" w:hAnsi="Nunito Sans"/>
                <w:color w:val="102E3B"/>
                <w:sz w:val="18"/>
                <w:szCs w:val="18"/>
              </w:rPr>
              <w:t xml:space="preserve">. This determines the safeguarding checks in clause 20.</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Skills and experience required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three years' experience in community programmes; good written English and Swahili; experience of budgets]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Performance measures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activities delivered on time; reports submitted by funder deadlines]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2: Pay and benefits summary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Gross salary</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and currency]</w:t>
            </w:r>
            <w:r>
              <w:rPr>
                <w:rFonts w:ascii="Nunito Sans" w:cs="Nunito Sans" w:eastAsia="Nunito Sans" w:hAnsi="Nunito Sans"/>
                <w:color w:val="102E3B"/>
                <w:sz w:val="18"/>
                <w:szCs w:val="18"/>
              </w:rPr>
              <w:t xml:space="preserve"> per </w:t>
            </w:r>
            <w:r>
              <w:rPr>
                <w:rFonts w:ascii="Nunito Sans" w:cs="Nunito Sans" w:eastAsia="Nunito Sans" w:hAnsi="Nunito Sans"/>
                <w:color w:val="102E3B"/>
                <w:sz w:val="18"/>
                <w:szCs w:val="18"/>
                <w:highlight w:val="yellow"/>
              </w:rPr>
              <w:t xml:space="preserve">[year / month]</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Pay day and method</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[Last working day of each month, by bank transfer]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Thirteenth-month or bonus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and timing, or "None"]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Overtime</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[Rate, time off in lieu, or "Not paid: senior role"]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Allowances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[Transport / phone / internet / housing / hardship: amount, or "None"]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Pension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[Scheme name; employer rate; employee rate]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Health insurance</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[Provider; who is covered; employer and employee share]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Social security registration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[Agency and registration number]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Annual leave</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working days a year, plus public holidays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Sick pay</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pay for number days, then statutory]</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Family leave</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[Statutory / enhanced: describe]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Notice period</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During probation: </w:t>
            </w:r>
            <w:r>
              <w:rPr>
                <w:rFonts w:ascii="Nunito Sans" w:cs="Nunito Sans" w:eastAsia="Nunito Sans" w:hAnsi="Nunito Sans"/>
                <w:color w:val="102E3B"/>
                <w:sz w:val="18"/>
                <w:szCs w:val="18"/>
                <w:highlight w:val="yellow"/>
              </w:rPr>
              <w:t xml:space="preserve">[one week]</w:t>
            </w:r>
            <w:r>
              <w:rPr>
                <w:rFonts w:ascii="Nunito Sans" w:cs="Nunito Sans" w:eastAsia="Nunito Sans" w:hAnsi="Nunito Sans"/>
                <w:color w:val="102E3B"/>
                <w:sz w:val="18"/>
                <w:szCs w:val="18"/>
              </w:rPr>
              <w:t xml:space="preserve">. After probation: see clause 23.</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Other</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[Any other benefit]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By signing, you confirm that you have read this contract and its schedules, had the chance to take advice, and accept its terms.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Employee: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Place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B5E0F4E-F60D-3ABD-A90D-0097F226301F}"/>
  </w:font>
  <w:font w:name="DM Serif Display">
    <w:family w:val="auto"/>
    <w:pitch w:val="variable"/>
    <w:sig w:usb0="E0002AFF" w:usb1="C000247B" w:usb2="00000009" w:usb3="00000000" w:csb0="000001FF" w:csb1="00000000"/>
    <w:embedRegular r:id="rId2" w:fontKey="{362C2E20-1805-F63C-D5DE-79E55870C75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Employment Contract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Contract</dc:title>
  <dc:creator>Method into Impact</dc:creator>
  <dc:description>A clear written contract of employment for [[Organisation name]]: the job, pay, hours, leave, conduct standards and how the employment can end, ready to adapt to the law where the employee works.</dc:description>
  <cp:lastModifiedBy>Un-named</cp:lastModifiedBy>
  <cp:revision>1</cp:revision>
  <dcterms:created xsi:type="dcterms:W3CDTF">2026-10-29T06:09:12.493Z</dcterms:created>
  <dcterms:modified xsi:type="dcterms:W3CDTF">2026-10-29T06:09:12.493Z</dcterms:modified>
</cp:coreProperties>
</file>

<file path=docProps/custom.xml><?xml version="1.0" encoding="utf-8"?>
<Properties xmlns="http://schemas.openxmlformats.org/officeDocument/2006/custom-properties" xmlns:vt="http://schemas.openxmlformats.org/officeDocument/2006/docPropsVTypes"/>
</file>