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GOBERNANZA · REUNIONES DEL ÓRGANO DE GOBIERNO</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Orden del Día y Acta de Reunión del Órgano de Gobierno</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Una plantilla estándar de orden del día y acta para las reuniones del </w:t>
      </w:r>
      <w:r>
        <w:rPr>
          <w:rFonts w:ascii="Nunito Sans" w:cs="Nunito Sans" w:eastAsia="Nunito Sans" w:hAnsi="Nunito Sans"/>
          <w:color w:val="102E3B"/>
          <w:sz w:val="21"/>
          <w:szCs w:val="21"/>
          <w:highlight w:val="yellow"/>
        </w:rPr>
        <w:t xml:space="preserve">[patronato / junta directiva / comité de gestión]</w:t>
      </w:r>
      <w:r>
        <w:rPr>
          <w:rFonts w:ascii="Nunito Sans" w:cs="Nunito Sans" w:eastAsia="Nunito Sans" w:hAnsi="Nunito Sans"/>
          <w:color w:val="D8EEE2"/>
          <w:sz w:val="21"/>
          <w:szCs w:val="21"/>
        </w:rPr>
        <w:t xml:space="preserve"> de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con un registro de decisiones y acciones, un formulario de acuerdo por escrito y orientaciones para redactar buenas actas.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El acta es el registro legal de lo que decidió su órgano de gobierno y por qué. Los financiadores, auditores, bancos y reguladores la leen para comprobar que alguien independiente supervisa el dinero, los riesgos y a las personas a las que usted sirve. Un orden del día estándar mantiene las reuniones centradas en las decisiones, y un acta bien redactada protege a los miembros del órgano de gobierno si más adelante se cuestiona una decisión.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Bancos (para cambiar las firmas autorizadas o abrir cuentas); auditores y revisores independientes; financiadores institucionales en procesos de debida diligencia; registros y reguladores de entidades sin fines de lucro; nuevos miembros del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 hora para adaptarla; alrededor de 1 hora para preparar cada orden del día y 2 horas para redactar cada acta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3 (estructura y gobernanza)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Términos de Referencia del Órgano de Gobierno · Declaración de Intereses del Órgano de Gobierno · Política de Conflictos de Interés · Matriz de Delegación de Autoridad · Registro de Riesgos · Calendario de Conservación de Registros · Descripción del Rol de Miembro del Órgano de Gobierno · Matriz de Competencias del Órgano de Gobierno</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ESTA PLANTILLA</w:t>
            </w:r>
          </w:p>
          <w:p>
            <w:pPr>
              <w:spacing w:after="120" w:before="0" w:line="300"/>
            </w:pPr>
            <w:r>
              <w:rPr>
                <w:rFonts w:ascii="Nunito Sans" w:cs="Nunito Sans" w:eastAsia="Nunito Sans" w:hAnsi="Nunito Sans"/>
                <w:color w:val="102E3B"/>
                <w:sz w:val="19"/>
                <w:szCs w:val="19"/>
              </w:rPr>
              <w:t xml:space="preserve">Utiliza esta plantilla en cada reunión ordinaria de tu órgano de gobierno. Utilízala también para las reuniones de los comités, con menos puntos fijos. Revisa primero tu documento constitutivo: normalmente establece los plazos de convocatoria, el quórum, cómo se vota, si los miembros pueden participar a distancia y si el órgano de gobierno puede decidir mediante acuerdo por escrito. Cuando tu documento constitutivo o la ley local sean más estrictos que esta plantilla, síguelos. Utiliza siempre la misma numeración y el mismo formato, para que cualquiera pueda encontrar una decisión años después. Elimina las filas de ejemplo y estos recuadros naranjas antes de usarla.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Finalidad de esta plantilla</w:t>
      </w:r>
    </w:p>
    <w:p>
      <w:pPr>
        <w:spacing w:after="120" w:before="0" w:line="300"/>
      </w:pPr>
      <w:r>
        <w:rPr>
          <w:rFonts w:ascii="Nunito Sans" w:cs="Nunito Sans" w:eastAsia="Nunito Sans" w:hAnsi="Nunito Sans"/>
          <w:color w:val="102E3B"/>
          <w:sz w:val="20"/>
          <w:szCs w:val="20"/>
        </w:rPr>
        <w:t xml:space="preserve">Esta plantilla ofrece 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tres herramientas:</w:t>
      </w:r>
    </w:p>
    <w:p>
      <w:pPr>
        <w:pStyle w:val="ListParagraph"/>
        <w:numPr>
          <w:ilvl w:val="0"/>
          <w:numId w:val="3"/>
        </w:numPr>
        <w:spacing w:after="80" w:line="290"/>
      </w:pPr>
      <w:r>
        <w:rPr>
          <w:rFonts w:ascii="Nunito Sans" w:cs="Nunito Sans" w:eastAsia="Nunito Sans" w:hAnsi="Nunito Sans"/>
          <w:b/>
          <w:bCs/>
          <w:color w:val="102E3B"/>
          <w:sz w:val="20"/>
          <w:szCs w:val="20"/>
        </w:rPr>
        <w:t xml:space="preserve">un orden del día</w:t>
      </w:r>
      <w:r>
        <w:rPr>
          <w:rFonts w:ascii="Nunito Sans" w:cs="Nunito Sans" w:eastAsia="Nunito Sans" w:hAnsi="Nunito Sans"/>
          <w:color w:val="102E3B"/>
          <w:sz w:val="20"/>
          <w:szCs w:val="20"/>
        </w:rPr>
        <w:t xml:space="preserve"> con los puntos fijos que nuestro órgano de gobierno trata en cada reunión, para que no se pase por alto nada importante;</w:t>
      </w:r>
    </w:p>
    <w:p>
      <w:pPr>
        <w:pStyle w:val="ListParagraph"/>
        <w:numPr>
          <w:ilvl w:val="0"/>
          <w:numId w:val="3"/>
        </w:numPr>
        <w:spacing w:after="80" w:line="290"/>
      </w:pPr>
      <w:r>
        <w:rPr>
          <w:rFonts w:ascii="Nunito Sans" w:cs="Nunito Sans" w:eastAsia="Nunito Sans" w:hAnsi="Nunito Sans"/>
          <w:b/>
          <w:bCs/>
          <w:color w:val="102E3B"/>
          <w:sz w:val="20"/>
          <w:szCs w:val="20"/>
        </w:rPr>
        <w:t xml:space="preserve">una plantilla de acta</w:t>
      </w:r>
      <w:r>
        <w:rPr>
          <w:rFonts w:ascii="Nunito Sans" w:cs="Nunito Sans" w:eastAsia="Nunito Sans" w:hAnsi="Nunito Sans"/>
          <w:color w:val="102E3B"/>
          <w:sz w:val="20"/>
          <w:szCs w:val="20"/>
        </w:rPr>
        <w:t xml:space="preserve">, que incluye un registro de decisiones y acciones, en la que consta lo que decidió el órgano de gobierno, quién actuará y en qué plazo;</w:t>
      </w:r>
    </w:p>
    <w:p>
      <w:pPr>
        <w:pStyle w:val="ListParagraph"/>
        <w:numPr>
          <w:ilvl w:val="0"/>
          <w:numId w:val="3"/>
        </w:numPr>
        <w:spacing w:after="80" w:line="290"/>
      </w:pPr>
      <w:r>
        <w:rPr>
          <w:rFonts w:ascii="Nunito Sans" w:cs="Nunito Sans" w:eastAsia="Nunito Sans" w:hAnsi="Nunito Sans"/>
          <w:b/>
          <w:bCs/>
          <w:color w:val="102E3B"/>
          <w:sz w:val="20"/>
          <w:szCs w:val="20"/>
        </w:rPr>
        <w:t xml:space="preserve">un formulario de acuerdo por escrito</w:t>
      </w:r>
      <w:r>
        <w:rPr>
          <w:rFonts w:ascii="Nunito Sans" w:cs="Nunito Sans" w:eastAsia="Nunito Sans" w:hAnsi="Nunito Sans"/>
          <w:color w:val="102E3B"/>
          <w:sz w:val="20"/>
          <w:szCs w:val="20"/>
        </w:rPr>
        <w:t xml:space="preserve"> para las decisiones que el órgano de gobierno toma entre reuniones.</w:t>
      </w:r>
    </w:p>
    <w:p>
      <w:pPr>
        <w:spacing w:after="120" w:before="0" w:line="300"/>
      </w:pPr>
      <w:r>
        <w:rPr>
          <w:rFonts w:ascii="Nunito Sans" w:cs="Nunito Sans" w:eastAsia="Nunito Sans" w:hAnsi="Nunito Sans"/>
          <w:color w:val="102E3B"/>
          <w:sz w:val="20"/>
          <w:szCs w:val="20"/>
        </w:rPr>
        <w:t xml:space="preserve">Sigue las normas de funcionamiento de las reuniones de nuestros Términos de Referencia del Órgano de Gobierno. Al final se incluyen orientaciones para redactar buenas actas.</w:t>
      </w:r>
    </w:p>
    <w:p>
      <w:pPr>
        <w:pStyle w:val="Heading1"/>
        <w:keepNext/>
        <w:spacing w:after="160" w:before="360"/>
      </w:pPr>
      <w:r>
        <w:rPr>
          <w:rFonts w:ascii="DM Serif Display" w:cs="DM Serif Display" w:eastAsia="DM Serif Display" w:hAnsi="DM Serif Display"/>
          <w:color w:val="123C48"/>
          <w:sz w:val="40"/>
          <w:szCs w:val="40"/>
        </w:rPr>
        <w:t xml:space="preserve">Cómo utilizarla</w:t>
      </w:r>
    </w:p>
    <w:p>
      <w:pPr>
        <w:pStyle w:val="ListParagraph"/>
        <w:numPr>
          <w:ilvl w:val="0"/>
          <w:numId w:val="4"/>
        </w:numPr>
        <w:spacing w:after="80" w:line="290"/>
      </w:pPr>
      <w:r>
        <w:rPr>
          <w:rFonts w:ascii="Nunito Sans" w:cs="Nunito Sans" w:eastAsia="Nunito Sans" w:hAnsi="Nunito Sans"/>
          <w:b/>
          <w:bCs/>
          <w:color w:val="102E3B"/>
          <w:sz w:val="20"/>
          <w:szCs w:val="20"/>
        </w:rPr>
        <w:t xml:space="preserve">Cuatro semanas antes:</w:t>
      </w:r>
      <w:r>
        <w:rPr>
          <w:rFonts w:ascii="Nunito Sans" w:cs="Nunito Sans" w:eastAsia="Nunito Sans" w:hAnsi="Nunito Sans"/>
          <w:color w:val="102E3B"/>
          <w:sz w:val="20"/>
          <w:szCs w:val="20"/>
        </w:rPr>
        <w:t xml:space="preserve"> la presidencia y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acuerdan el orden del día (Parte 1) e indican si cada punto es para decisión, debate o información.</w:t>
      </w:r>
    </w:p>
    <w:p>
      <w:pPr>
        <w:pStyle w:val="ListParagraph"/>
        <w:numPr>
          <w:ilvl w:val="0"/>
          <w:numId w:val="4"/>
        </w:numPr>
        <w:spacing w:after="80" w:line="290"/>
      </w:pPr>
      <w:r>
        <w:rPr>
          <w:rFonts w:ascii="Nunito Sans" w:cs="Nunito Sans" w:eastAsia="Nunito Sans" w:hAnsi="Nunito Sans"/>
          <w:b/>
          <w:bCs/>
          <w:color w:val="102E3B"/>
          <w:sz w:val="20"/>
          <w:szCs w:val="20"/>
          <w:highlight w:val="yellow"/>
        </w:rPr>
        <w:t xml:space="preserve">[14 días]</w:t>
      </w:r>
      <w:r>
        <w:rPr>
          <w:rFonts w:ascii="Nunito Sans" w:cs="Nunito Sans" w:eastAsia="Nunito Sans" w:hAnsi="Nunito Sans"/>
          <w:b/>
          <w:bCs/>
          <w:color w:val="102E3B"/>
          <w:sz w:val="20"/>
          <w:szCs w:val="20"/>
        </w:rPr>
        <w:t xml:space="preserve"> antes:</w:t>
      </w:r>
      <w:r>
        <w:rPr>
          <w:rFonts w:ascii="Nunito Sans" w:cs="Nunito Sans" w:eastAsia="Nunito Sans" w:hAnsi="Nunito Sans"/>
          <w:color w:val="102E3B"/>
          <w:sz w:val="20"/>
          <w:szCs w:val="20"/>
        </w:rPr>
        <w:t xml:space="preserve"> la secretaría envía la convocatoria de la reunión, con la fecha, la hora, el lugar o el enlace de videollamada, y el borrador del orden del día.</w:t>
      </w:r>
    </w:p>
    <w:p>
      <w:pPr>
        <w:pStyle w:val="ListParagraph"/>
        <w:numPr>
          <w:ilvl w:val="0"/>
          <w:numId w:val="4"/>
        </w:numPr>
        <w:spacing w:after="80" w:line="290"/>
      </w:pPr>
      <w:r>
        <w:rPr>
          <w:rFonts w:ascii="Nunito Sans" w:cs="Nunito Sans" w:eastAsia="Nunito Sans" w:hAnsi="Nunito Sans"/>
          <w:b/>
          <w:bCs/>
          <w:color w:val="102E3B"/>
          <w:sz w:val="20"/>
          <w:szCs w:val="20"/>
          <w:highlight w:val="yellow"/>
        </w:rPr>
        <w:t xml:space="preserve">[7 días]</w:t>
      </w:r>
      <w:r>
        <w:rPr>
          <w:rFonts w:ascii="Nunito Sans" w:cs="Nunito Sans" w:eastAsia="Nunito Sans" w:hAnsi="Nunito Sans"/>
          <w:b/>
          <w:bCs/>
          <w:color w:val="102E3B"/>
          <w:sz w:val="20"/>
          <w:szCs w:val="20"/>
        </w:rPr>
        <w:t xml:space="preserve"> antes:</w:t>
      </w:r>
      <w:r>
        <w:rPr>
          <w:rFonts w:ascii="Nunito Sans" w:cs="Nunito Sans" w:eastAsia="Nunito Sans" w:hAnsi="Nunito Sans"/>
          <w:color w:val="102E3B"/>
          <w:sz w:val="20"/>
          <w:szCs w:val="20"/>
        </w:rPr>
        <w:t xml:space="preserve"> la secretaría envía el orden del día y toda la documentación. Cada documento comienza con una breve nota de presentación que indica qué se pide al órgano de gobierno.</w:t>
      </w:r>
    </w:p>
    <w:p>
      <w:pPr>
        <w:pStyle w:val="ListParagraph"/>
        <w:numPr>
          <w:ilvl w:val="0"/>
          <w:numId w:val="4"/>
        </w:numPr>
        <w:spacing w:after="80" w:line="290"/>
      </w:pPr>
      <w:r>
        <w:rPr>
          <w:rFonts w:ascii="Nunito Sans" w:cs="Nunito Sans" w:eastAsia="Nunito Sans" w:hAnsi="Nunito Sans"/>
          <w:b/>
          <w:bCs/>
          <w:color w:val="102E3B"/>
          <w:sz w:val="20"/>
          <w:szCs w:val="20"/>
        </w:rPr>
        <w:t xml:space="preserve">En la reunión:</w:t>
      </w:r>
      <w:r>
        <w:rPr>
          <w:rFonts w:ascii="Nunito Sans" w:cs="Nunito Sans" w:eastAsia="Nunito Sans" w:hAnsi="Nunito Sans"/>
          <w:color w:val="102E3B"/>
          <w:sz w:val="20"/>
          <w:szCs w:val="20"/>
        </w:rPr>
        <w:t xml:space="preserve"> la secretaría o la persona que redacta el acta registra la reunión en la Parte 2, utilizando los títulos del orden del día.</w:t>
      </w:r>
    </w:p>
    <w:p>
      <w:pPr>
        <w:pStyle w:val="ListParagraph"/>
        <w:numPr>
          <w:ilvl w:val="0"/>
          <w:numId w:val="4"/>
        </w:numPr>
        <w:spacing w:after="80" w:line="290"/>
      </w:pPr>
      <w:r>
        <w:rPr>
          <w:rFonts w:ascii="Nunito Sans" w:cs="Nunito Sans" w:eastAsia="Nunito Sans" w:hAnsi="Nunito Sans"/>
          <w:b/>
          <w:bCs/>
          <w:color w:val="102E3B"/>
          <w:sz w:val="20"/>
          <w:szCs w:val="20"/>
        </w:rPr>
        <w:t xml:space="preserve">En un plazo de </w:t>
      </w:r>
      <w:r>
        <w:rPr>
          <w:rFonts w:ascii="Nunito Sans" w:cs="Nunito Sans" w:eastAsia="Nunito Sans" w:hAnsi="Nunito Sans"/>
          <w:b/>
          <w:bCs/>
          <w:color w:val="102E3B"/>
          <w:sz w:val="20"/>
          <w:szCs w:val="20"/>
          <w:highlight w:val="yellow"/>
        </w:rPr>
        <w:t xml:space="preserve">[14 días]</w:t>
      </w:r>
      <w:r>
        <w:rPr>
          <w:rFonts w:ascii="Nunito Sans" w:cs="Nunito Sans" w:eastAsia="Nunito Sans" w:hAnsi="Nunito Sans"/>
          <w:b/>
          <w:bCs/>
          <w:color w:val="102E3B"/>
          <w:sz w:val="20"/>
          <w:szCs w:val="20"/>
        </w:rPr>
        <w:t xml:space="preserve"> después:</w:t>
      </w:r>
      <w:r>
        <w:rPr>
          <w:rFonts w:ascii="Nunito Sans" w:cs="Nunito Sans" w:eastAsia="Nunito Sans" w:hAnsi="Nunito Sans"/>
          <w:color w:val="102E3B"/>
          <w:sz w:val="20"/>
          <w:szCs w:val="20"/>
        </w:rPr>
        <w:t xml:space="preserve"> la secretaría envía el borrador del acta a la presidencia para su revisión y, después, a todos los miembros. Las acciones se envían directamente a sus responsables.</w:t>
      </w:r>
    </w:p>
    <w:p>
      <w:pPr>
        <w:pStyle w:val="ListParagraph"/>
        <w:numPr>
          <w:ilvl w:val="0"/>
          <w:numId w:val="4"/>
        </w:numPr>
        <w:spacing w:after="80" w:line="290"/>
      </w:pPr>
      <w:r>
        <w:rPr>
          <w:rFonts w:ascii="Nunito Sans" w:cs="Nunito Sans" w:eastAsia="Nunito Sans" w:hAnsi="Nunito Sans"/>
          <w:b/>
          <w:bCs/>
          <w:color w:val="102E3B"/>
          <w:sz w:val="20"/>
          <w:szCs w:val="20"/>
        </w:rPr>
        <w:t xml:space="preserve">En la siguiente reunión:</w:t>
      </w:r>
      <w:r>
        <w:rPr>
          <w:rFonts w:ascii="Nunito Sans" w:cs="Nunito Sans" w:eastAsia="Nunito Sans" w:hAnsi="Nunito Sans"/>
          <w:color w:val="102E3B"/>
          <w:sz w:val="20"/>
          <w:szCs w:val="20"/>
        </w:rPr>
        <w:t xml:space="preserve"> el órgano de gobierno aprueba el acta, con las correcciones que procedan, y la presidencia la firma (Parte 4).</w:t>
      </w:r>
    </w:p>
    <w:p>
      <w:pPr>
        <w:pStyle w:val="Heading1"/>
        <w:keepNext/>
        <w:spacing w:after="160" w:before="360"/>
      </w:pPr>
      <w:r>
        <w:rPr>
          <w:rFonts w:ascii="DM Serif Display" w:cs="DM Serif Display" w:eastAsia="DM Serif Display" w:hAnsi="DM Serif Display"/>
          <w:color w:val="123C48"/>
          <w:sz w:val="40"/>
          <w:szCs w:val="40"/>
        </w:rPr>
        <w:t xml:space="preserve">Parte 1: Orden del día</w:t>
      </w:r>
    </w:p>
    <w:p>
      <w:pPr>
        <w:keepNext/>
        <w:spacing w:after="80" w:before="120"/>
      </w:pPr>
      <w:r>
        <w:rPr>
          <w:rFonts w:ascii="Nunito Sans" w:cs="Nunito Sans" w:eastAsia="Nunito Sans" w:hAnsi="Nunito Sans"/>
          <w:b/>
          <w:bCs/>
          <w:color w:val="16746E"/>
          <w:spacing w:val="30"/>
          <w:sz w:val="15"/>
          <w:szCs w:val="15"/>
        </w:rPr>
        <w:t xml:space="preserve">ORDEN DEL DÍA</w:t>
      </w:r>
    </w:p>
    <w:p>
      <w:pPr>
        <w:spacing w:after="120" w:before="0" w:line="300"/>
      </w:pPr>
      <w:r>
        <w:rPr>
          <w:rFonts w:ascii="Nunito Sans" w:cs="Nunito Sans" w:eastAsia="Nunito Sans" w:hAnsi="Nunito Sans"/>
          <w:b/>
          <w:bCs/>
          <w:color w:val="102E3B"/>
          <w:sz w:val="20"/>
          <w:szCs w:val="20"/>
          <w:highlight w:val="yellow"/>
        </w:rPr>
        <w:t xml:space="preserve">[Nombre de la organización]</w:t>
      </w:r>
      <w:r>
        <w:rPr>
          <w:rFonts w:ascii="Nunito Sans" w:cs="Nunito Sans" w:eastAsia="Nunito Sans" w:hAnsi="Nunito Sans"/>
          <w:b/>
          <w:bCs/>
          <w:color w:val="102E3B"/>
          <w:sz w:val="20"/>
          <w:szCs w:val="20"/>
        </w:rPr>
        <w:t xml:space="preserve">: reunión del </w:t>
      </w:r>
      <w:r>
        <w:rPr>
          <w:rFonts w:ascii="Nunito Sans" w:cs="Nunito Sans" w:eastAsia="Nunito Sans" w:hAnsi="Nunito Sans"/>
          <w:b/>
          <w:bCs/>
          <w:color w:val="102E3B"/>
          <w:sz w:val="20"/>
          <w:szCs w:val="20"/>
          <w:highlight w:val="yellow"/>
        </w:rPr>
        <w:t xml:space="preserve">[patronato / junta directiva / comité de gestión]</w:t>
      </w:r>
    </w:p>
    <w:p>
      <w:pPr>
        <w:spacing w:after="120" w:before="0" w:line="300"/>
      </w:pPr>
      <w:r>
        <w:rPr>
          <w:rFonts w:ascii="Nunito Sans" w:cs="Nunito Sans" w:eastAsia="Nunito Sans" w:hAnsi="Nunito Sans"/>
          <w:b/>
          <w:bCs/>
          <w:color w:val="102E3B"/>
          <w:sz w:val="20"/>
          <w:szCs w:val="20"/>
        </w:rPr>
        <w:t xml:space="preserve">Fecha: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[DD de mes de AAAA]</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Hora: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[14:00–16:30, zona horaria]</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Lugar: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[dirección / enlace de videollamada y número de acceso telefónico]</w:t>
      </w:r>
    </w:p>
    <w:p>
      <w:pPr>
        <w:spacing w:after="120" w:before="0" w:line="300"/>
      </w:pPr>
      <w:r>
        <w:rPr>
          <w:rFonts w:ascii="Nunito Sans" w:cs="Nunito Sans" w:eastAsia="Nunito Sans" w:hAnsi="Nunito Sans"/>
          <w:b/>
          <w:bCs/>
          <w:color w:val="102E3B"/>
          <w:sz w:val="20"/>
          <w:szCs w:val="20"/>
        </w:rPr>
        <w:t xml:space="preserve">Número de reunión: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[2026/04]</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Documentación enviada: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[DD de mes de AAAA]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4190"/>
        <w:gridCol w:w="2095"/>
        <w:gridCol w:w="1142"/>
        <w:gridCol w:w="1336"/>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N.º</w:t>
            </w:r>
          </w:p>
        </w:tc>
        <w:tc>
          <w:tcPr>
            <w:tcW w:type="dxa" w:w="419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PUNTO</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 Y DOCUMENTO</w:t>
            </w:r>
          </w:p>
        </w:tc>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TIEMPO</w:t>
            </w:r>
          </w:p>
        </w:tc>
        <w:tc>
          <w:tcPr>
            <w:tcW w:type="dxa" w:w="133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PARA</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Apertura.</w:t>
            </w:r>
            <w:r>
              <w:rPr>
                <w:rFonts w:ascii="Nunito Sans" w:cs="Nunito Sans" w:eastAsia="Nunito Sans" w:hAnsi="Nunito Sans"/>
                <w:color w:val="102E3B"/>
                <w:sz w:val="18"/>
                <w:szCs w:val="18"/>
              </w:rPr>
              <w:t xml:space="preserve"> Bienvenida, excusas por ausencia, presentación de personas invitadas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min]</w:t>
            </w:r>
          </w:p>
        </w:tc>
        <w:tc>
          <w:tcPr>
            <w:tcW w:type="dxa" w:w="133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Información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Quórum.</w:t>
            </w:r>
            <w:r>
              <w:rPr>
                <w:rFonts w:ascii="Nunito Sans" w:cs="Nunito Sans" w:eastAsia="Nunito Sans" w:hAnsi="Nunito Sans"/>
                <w:color w:val="102E3B"/>
                <w:sz w:val="18"/>
                <w:szCs w:val="18"/>
              </w:rPr>
              <w:t xml:space="preserve"> Confirmar que la reunión cuenta con quórum</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min]</w:t>
            </w:r>
          </w:p>
        </w:tc>
        <w:tc>
          <w:tcPr>
            <w:tcW w:type="dxa" w:w="133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Información</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Declaraciones de intereses.</w:t>
            </w:r>
            <w:r>
              <w:rPr>
                <w:rFonts w:ascii="Nunito Sans" w:cs="Nunito Sans" w:eastAsia="Nunito Sans" w:hAnsi="Nunito Sans"/>
                <w:color w:val="102E3B"/>
                <w:sz w:val="18"/>
                <w:szCs w:val="18"/>
              </w:rPr>
              <w:t xml:space="preserve"> Cualquier interés en un punto de este orden del día; actualizaciones del registro de intereses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 min]</w:t>
            </w:r>
          </w:p>
        </w:tc>
        <w:tc>
          <w:tcPr>
            <w:tcW w:type="dxa" w:w="133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Información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Acta y asuntos derivados.</w:t>
            </w:r>
            <w:r>
              <w:rPr>
                <w:rFonts w:ascii="Nunito Sans" w:cs="Nunito Sans" w:eastAsia="Nunito Sans" w:hAnsi="Nunito Sans"/>
                <w:color w:val="102E3B"/>
                <w:sz w:val="18"/>
                <w:szCs w:val="18"/>
              </w:rPr>
              <w:t xml:space="preserve"> Aprobar el acta del </w:t>
            </w:r>
            <w:r>
              <w:rPr>
                <w:rFonts w:ascii="Nunito Sans" w:cs="Nunito Sans" w:eastAsia="Nunito Sans" w:hAnsi="Nunito Sans"/>
                <w:color w:val="102E3B"/>
                <w:sz w:val="18"/>
                <w:szCs w:val="18"/>
                <w:highlight w:val="yellow"/>
              </w:rPr>
              <w:t xml:space="preserve">[DD de mes de AAAA]</w:t>
            </w:r>
            <w:r>
              <w:rPr>
                <w:rFonts w:ascii="Nunito Sans" w:cs="Nunito Sans" w:eastAsia="Nunito Sans" w:hAnsi="Nunito Sans"/>
                <w:color w:val="102E3B"/>
                <w:sz w:val="18"/>
                <w:szCs w:val="18"/>
              </w:rPr>
              <w:t xml:space="preserve">; revisar el registro de acciones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 · Documento A</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min]</w:t>
            </w:r>
          </w:p>
        </w:tc>
        <w:tc>
          <w:tcPr>
            <w:tcW w:type="dxa" w:w="133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Informe de la dirección.</w:t>
            </w:r>
            <w:r>
              <w:rPr>
                <w:rFonts w:ascii="Nunito Sans" w:cs="Nunito Sans" w:eastAsia="Nunito Sans" w:hAnsi="Nunito Sans"/>
                <w:color w:val="102E3B"/>
                <w:sz w:val="18"/>
                <w:szCs w:val="18"/>
              </w:rPr>
              <w:t xml:space="preserve"> Avances respecto al plan anual, programas, personas, financiadores y socios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[Dirección Ejecutiva / persona fundadora]</w:t>
            </w:r>
            <w:r>
              <w:rPr>
                <w:rFonts w:ascii="Nunito Sans" w:cs="Nunito Sans" w:eastAsia="Nunito Sans" w:hAnsi="Nunito Sans"/>
                <w:color w:val="102E3B"/>
                <w:sz w:val="18"/>
                <w:szCs w:val="18"/>
              </w:rPr>
              <w:t xml:space="preserve"> · Documento B</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 min]</w:t>
            </w:r>
          </w:p>
        </w:tc>
        <w:tc>
          <w:tcPr>
            <w:tcW w:type="dxa" w:w="133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Debate</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Finanzas.</w:t>
            </w:r>
            <w:r>
              <w:rPr>
                <w:rFonts w:ascii="Nunito Sans" w:cs="Nunito Sans" w:eastAsia="Nunito Sans" w:hAnsi="Nunito Sans"/>
                <w:color w:val="102E3B"/>
                <w:sz w:val="18"/>
                <w:szCs w:val="18"/>
              </w:rPr>
              <w:t xml:space="preserve"> Cuentas de gestión hasta </w:t>
            </w:r>
            <w:r>
              <w:rPr>
                <w:rFonts w:ascii="Nunito Sans" w:cs="Nunito Sans" w:eastAsia="Nunito Sans" w:hAnsi="Nunito Sans"/>
                <w:color w:val="102E3B"/>
                <w:sz w:val="18"/>
                <w:szCs w:val="18"/>
                <w:highlight w:val="yellow"/>
              </w:rPr>
              <w:t xml:space="preserve">[mes]</w:t>
            </w:r>
            <w:r>
              <w:rPr>
                <w:rFonts w:ascii="Nunito Sans" w:cs="Nunito Sans" w:eastAsia="Nunito Sans" w:hAnsi="Nunito Sans"/>
                <w:color w:val="102E3B"/>
                <w:sz w:val="18"/>
                <w:szCs w:val="18"/>
              </w:rPr>
              <w:t xml:space="preserve">, presupuesto frente a ejecución real, previsión de tesorería a </w:t>
            </w:r>
            <w:r>
              <w:rPr>
                <w:rFonts w:ascii="Nunito Sans" w:cs="Nunito Sans" w:eastAsia="Nunito Sans" w:hAnsi="Nunito Sans"/>
                <w:color w:val="102E3B"/>
                <w:sz w:val="18"/>
                <w:szCs w:val="18"/>
                <w:highlight w:val="yellow"/>
              </w:rPr>
              <w:t xml:space="preserve">[13 semanas]</w:t>
            </w:r>
            <w:r>
              <w:rPr>
                <w:rFonts w:ascii="Nunito Sans" w:cs="Nunito Sans" w:eastAsia="Nunito Sans" w:hAnsi="Nunito Sans"/>
                <w:color w:val="102E3B"/>
                <w:sz w:val="18"/>
                <w:szCs w:val="18"/>
              </w:rPr>
              <w:t xml:space="preserve">, reservas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 · Documento C</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 min]</w:t>
            </w:r>
          </w:p>
        </w:tc>
        <w:tc>
          <w:tcPr>
            <w:tcW w:type="dxa" w:w="133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Debate</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7</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Riesgos.</w:t>
            </w:r>
            <w:r>
              <w:rPr>
                <w:rFonts w:ascii="Nunito Sans" w:cs="Nunito Sans" w:eastAsia="Nunito Sans" w:hAnsi="Nunito Sans"/>
                <w:color w:val="102E3B"/>
                <w:sz w:val="18"/>
                <w:szCs w:val="18"/>
              </w:rPr>
              <w:t xml:space="preserve"> Principales riesgos y cambios en el Registro de Riesgos desde la última reunión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 de riesgos]</w:t>
            </w:r>
            <w:r>
              <w:rPr>
                <w:rFonts w:ascii="Nunito Sans" w:cs="Nunito Sans" w:eastAsia="Nunito Sans" w:hAnsi="Nunito Sans"/>
                <w:color w:val="102E3B"/>
                <w:sz w:val="18"/>
                <w:szCs w:val="18"/>
              </w:rPr>
              <w:t xml:space="preserve"> · Documento D</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min]</w:t>
            </w:r>
          </w:p>
        </w:tc>
        <w:tc>
          <w:tcPr>
            <w:tcW w:type="dxa" w:w="133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Debate</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8</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Salvaguarda e incidentes.</w:t>
            </w:r>
            <w:r>
              <w:rPr>
                <w:rFonts w:ascii="Nunito Sans" w:cs="Nunito Sans" w:eastAsia="Nunito Sans" w:hAnsi="Nunito Sans"/>
                <w:color w:val="102E3B"/>
                <w:sz w:val="18"/>
                <w:szCs w:val="18"/>
              </w:rPr>
              <w:t xml:space="preserve"> Inquietudes de salvaguarda, incidentes graves, quejas, fraudes y brechas de datos desde la última reunión, sin nombres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Miembro del órgano de gobierno responsable de salvaguarda · Documento E</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min]</w:t>
            </w:r>
          </w:p>
        </w:tc>
        <w:tc>
          <w:tcPr>
            <w:tcW w:type="dxa" w:w="133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Información</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9</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Decisiones necesarias.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 ej., aprobar el acuerdo de subvención con el Financiador X; aprobar la nueva firma autorizada bancaria]</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w:t>
            </w:r>
            <w:r>
              <w:rPr>
                <w:rFonts w:ascii="Nunito Sans" w:cs="Nunito Sans" w:eastAsia="Nunito Sans" w:hAnsi="Nunito Sans"/>
                <w:color w:val="102E3B"/>
                <w:sz w:val="18"/>
                <w:szCs w:val="18"/>
              </w:rPr>
              <w:t xml:space="preserve"> · Documento F</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 min]</w:t>
            </w:r>
          </w:p>
        </w:tc>
        <w:tc>
          <w:tcPr>
            <w:tcW w:type="dxa" w:w="133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Aprobación de políticas.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 ej., aprobar la Política de Controles Financieros revisada]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w:t>
            </w:r>
            <w:r>
              <w:rPr>
                <w:rFonts w:ascii="Nunito Sans" w:cs="Nunito Sans" w:eastAsia="Nunito Sans" w:hAnsi="Nunito Sans"/>
                <w:color w:val="102E3B"/>
                <w:sz w:val="18"/>
                <w:szCs w:val="18"/>
              </w:rPr>
              <w:t xml:space="preserve"> · Documento G</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min]</w:t>
            </w:r>
          </w:p>
        </w:tc>
        <w:tc>
          <w:tcPr>
            <w:tcW w:type="dxa" w:w="133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11</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Otros asuntos.</w:t>
            </w:r>
            <w:r>
              <w:rPr>
                <w:rFonts w:ascii="Nunito Sans" w:cs="Nunito Sans" w:eastAsia="Nunito Sans" w:hAnsi="Nunito Sans"/>
                <w:color w:val="102E3B"/>
                <w:sz w:val="18"/>
                <w:szCs w:val="18"/>
              </w:rPr>
              <w:t xml:space="preserve"> Solo los puntos comunicados a la presidencia al menos </w:t>
            </w:r>
            <w:r>
              <w:rPr>
                <w:rFonts w:ascii="Nunito Sans" w:cs="Nunito Sans" w:eastAsia="Nunito Sans" w:hAnsi="Nunito Sans"/>
                <w:color w:val="102E3B"/>
                <w:sz w:val="18"/>
                <w:szCs w:val="18"/>
                <w:highlight w:val="yellow"/>
              </w:rPr>
              <w:t xml:space="preserve">[48 horas]</w:t>
            </w:r>
            <w:r>
              <w:rPr>
                <w:rFonts w:ascii="Nunito Sans" w:cs="Nunito Sans" w:eastAsia="Nunito Sans" w:hAnsi="Nunito Sans"/>
                <w:color w:val="102E3B"/>
                <w:sz w:val="18"/>
                <w:szCs w:val="18"/>
              </w:rPr>
              <w:t xml:space="preserve"> antes de la reunión, salvo que sean urgentes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min]</w:t>
            </w:r>
          </w:p>
        </w:tc>
        <w:tc>
          <w:tcPr>
            <w:tcW w:type="dxa" w:w="133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se indique</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12</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Fecha de la próxima reunión</w:t>
            </w:r>
            <w:r>
              <w:rPr>
                <w:rFonts w:ascii="Nunito Sans" w:cs="Nunito Sans" w:eastAsia="Nunito Sans" w:hAnsi="Nunito Sans"/>
                <w:color w:val="102E3B"/>
                <w:sz w:val="18"/>
                <w:szCs w:val="18"/>
              </w:rPr>
              <w:t xml:space="preserve"> y cierre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min]</w:t>
            </w:r>
          </w:p>
        </w:tc>
        <w:tc>
          <w:tcPr>
            <w:tcW w:type="dxa" w:w="133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Información</w:t>
            </w:r>
          </w:p>
        </w:tc>
      </w:tr>
    </w:tbl>
    <w:p>
      <w:pPr>
        <w:spacing w:after="120"/>
      </w:pPr>
    </w:p>
    <w:p>
      <w:pPr>
        <w:spacing w:after="120" w:before="0" w:line="300"/>
      </w:pPr>
      <w:r>
        <w:rPr>
          <w:rFonts w:ascii="Nunito Sans" w:cs="Nunito Sans" w:eastAsia="Nunito Sans" w:hAnsi="Nunito Sans"/>
          <w:b/>
          <w:bCs/>
          <w:color w:val="102E3B"/>
          <w:sz w:val="20"/>
          <w:szCs w:val="20"/>
        </w:rPr>
        <w:t xml:space="preserve">Puntos confidenciales</w:t>
      </w:r>
      <w:r>
        <w:rPr>
          <w:rFonts w:ascii="Nunito Sans" w:cs="Nunito Sans" w:eastAsia="Nunito Sans" w:hAnsi="Nunito Sans"/>
          <w:color w:val="102E3B"/>
          <w:sz w:val="20"/>
          <w:szCs w:val="20"/>
        </w:rPr>
        <w:t xml:space="preserve"> (tratados sin la presencia del personal ni de personas invitadas, cuando sea necesario): </w:t>
      </w:r>
      <w:r>
        <w:rPr>
          <w:rFonts w:ascii="Nunito Sans" w:cs="Nunito Sans" w:eastAsia="Nunito Sans" w:hAnsi="Nunito Sans"/>
          <w:color w:val="102E3B"/>
          <w:sz w:val="20"/>
          <w:szCs w:val="20"/>
          <w:highlight w:val="yellow"/>
        </w:rPr>
        <w:t xml:space="preserve">[p. ej., evaluación del desempeño y retribución de la Dirección Ejecutiva]</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ORDEN, TIEMPOS Y PUNTOS CONFIDENCIALES</w:t>
            </w:r>
          </w:p>
          <w:p>
            <w:pPr>
              <w:spacing w:after="120" w:before="0" w:line="300"/>
            </w:pPr>
            <w:r>
              <w:rPr>
                <w:rFonts w:ascii="Nunito Sans" w:cs="Nunito Sans" w:eastAsia="Nunito Sans" w:hAnsi="Nunito Sans"/>
                <w:color w:val="102E3B"/>
                <w:sz w:val="19"/>
                <w:szCs w:val="19"/>
              </w:rPr>
              <w:t xml:space="preserve">Sitúa las decisiones al principio del orden del día, cuando los miembros están más frescos, y no al final, tras largos informes. Asigna a cada punto un tiempo realista y una finalidad clara: si un punto es solo "para información", el órgano de gobierno puede dar el documento por leído. Agrupa los puntos confidenciales (asuntos de personal, casos de salvaguarda, reclamaciones judiciales) al final, para que el personal y las personas invitadas puedan salir una sola vez. Añade los puntos del calendario anual de los Términos de Referencia del Órgano de Gobierno, por ejemplo la aprobación del presupuesto, de las cuentas anuales o de las Declaraciones de Intereses del Órgano de Gobierno anuales.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 Nota de presentación de cada documento</w:t>
      </w:r>
    </w:p>
    <w:p>
      <w:pPr>
        <w:spacing w:after="120" w:before="0" w:line="300"/>
      </w:pPr>
      <w:r>
        <w:rPr>
          <w:rFonts w:ascii="Nunito Sans" w:cs="Nunito Sans" w:eastAsia="Nunito Sans" w:hAnsi="Nunito Sans"/>
          <w:color w:val="102E3B"/>
          <w:sz w:val="20"/>
          <w:szCs w:val="20"/>
        </w:rPr>
        <w:t xml:space="preserve">Cada documento comienza con esta breve nota de presentación, para que los miembros sepan qué se les pide.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APARTADO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CONTENIDO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Documento y punto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[Documento C, punto 6: Finanzas]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Autoría y fecha</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 DD de mes de AAAA]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Finalidad</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Para decisión [ ] Para debate [ ] Para información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 solicitada</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Se solicita al órgano de gobierno que apruebe el presupuesto revisado para 2026, con ingresos de importe y gastos de importe.]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Puntos clave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[De tres a cinco viñetas en lenguaje sencillo]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Riesgos y opciones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[Principales riesgos de la propuesta y cualquier alternativa considerada]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2: Acta</w:t>
      </w:r>
    </w:p>
    <w:p>
      <w:pPr>
        <w:keepNext/>
        <w:spacing w:after="80" w:before="120"/>
      </w:pPr>
      <w:r>
        <w:rPr>
          <w:rFonts w:ascii="Nunito Sans" w:cs="Nunito Sans" w:eastAsia="Nunito Sans" w:hAnsi="Nunito Sans"/>
          <w:b/>
          <w:bCs/>
          <w:color w:val="16746E"/>
          <w:spacing w:val="30"/>
          <w:sz w:val="15"/>
          <w:szCs w:val="15"/>
        </w:rPr>
        <w:t xml:space="preserve">ACTA</w:t>
      </w:r>
    </w:p>
    <w:p>
      <w:pPr>
        <w:spacing w:after="120" w:before="0" w:line="300"/>
      </w:pPr>
      <w:r>
        <w:rPr>
          <w:rFonts w:ascii="Nunito Sans" w:cs="Nunito Sans" w:eastAsia="Nunito Sans" w:hAnsi="Nunito Sans"/>
          <w:b/>
          <w:bCs/>
          <w:color w:val="102E3B"/>
          <w:sz w:val="20"/>
          <w:szCs w:val="20"/>
          <w:highlight w:val="yellow"/>
        </w:rPr>
        <w:t xml:space="preserve">[Nombre de la organización]</w:t>
      </w:r>
      <w:r>
        <w:rPr>
          <w:rFonts w:ascii="Nunito Sans" w:cs="Nunito Sans" w:eastAsia="Nunito Sans" w:hAnsi="Nunito Sans"/>
          <w:b/>
          <w:bCs/>
          <w:color w:val="102E3B"/>
          <w:sz w:val="20"/>
          <w:szCs w:val="20"/>
        </w:rPr>
        <w:t xml:space="preserve">: acta de la reunión del </w:t>
      </w:r>
      <w:r>
        <w:rPr>
          <w:rFonts w:ascii="Nunito Sans" w:cs="Nunito Sans" w:eastAsia="Nunito Sans" w:hAnsi="Nunito Sans"/>
          <w:b/>
          <w:bCs/>
          <w:color w:val="102E3B"/>
          <w:sz w:val="20"/>
          <w:szCs w:val="20"/>
          <w:highlight w:val="yellow"/>
        </w:rPr>
        <w:t xml:space="preserve">[patronato / junta directiva / comité de gestión]</w:t>
      </w:r>
    </w:p>
    <w:p>
      <w:pPr>
        <w:spacing w:after="120" w:before="0" w:line="300"/>
      </w:pPr>
      <w:r>
        <w:rPr>
          <w:rFonts w:ascii="Nunito Sans" w:cs="Nunito Sans" w:eastAsia="Nunito Sans" w:hAnsi="Nunito Sans"/>
          <w:b/>
          <w:bCs/>
          <w:color w:val="102E3B"/>
          <w:sz w:val="20"/>
          <w:szCs w:val="20"/>
        </w:rPr>
        <w:t xml:space="preserve">Número de reunión: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[2026/04]</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Fecha: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[DD de mes de AAAA]</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Hora: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[14:00–16:35]</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Lugar: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[dirección / celebrada por videollamada]</w:t>
      </w:r>
    </w:p>
    <w:p>
      <w:pPr>
        <w:pStyle w:val="Heading2"/>
        <w:keepNext/>
        <w:spacing w:after="120" w:before="280"/>
      </w:pPr>
      <w:r>
        <w:rPr>
          <w:rFonts w:ascii="DM Serif Display" w:cs="DM Serif Display" w:eastAsia="DM Serif Display" w:hAnsi="DM Serif Display"/>
          <w:color w:val="123C48"/>
          <w:sz w:val="28"/>
          <w:szCs w:val="28"/>
        </w:rPr>
        <w:t xml:space="preserve">2. Asistencia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2476"/>
        <w:gridCol w:w="2095"/>
        <w:gridCol w:w="209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NOMBRE</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CARGO</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ASISTENCIA</w:t>
            </w:r>
          </w:p>
        </w:tc>
        <w:tc>
          <w:tcPr>
            <w:tcW w:type="dxa" w:w="209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OBSERVACIONES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[A. Miembro]</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Presente</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[B. Miembro]</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distancia (videollamada)</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[C. Miembro]</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Miembro del órgano de gobierno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Presente</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Salió a las 15:40 para el punto 9 y regresó a las 15:55</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[D. Miembro]</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Miembro del órgano de gobierno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Excusa su ausencia</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[E. Nombre]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[Dirección Ejecutiva / persona fundadora]</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Asiste, sin voto</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Salió para el punto 13 (confidencial)</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[F. Nombre]</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 de finanzas]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Asiste para el punto 6</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que redacta el acta</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Asiste</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Apertura y quórum</w:t>
      </w:r>
    </w:p>
    <w:p>
      <w:pPr>
        <w:spacing w:after="120" w:before="0" w:line="300"/>
      </w:pPr>
      <w:r>
        <w:rPr>
          <w:rFonts w:ascii="Nunito Sans" w:cs="Nunito Sans" w:eastAsia="Nunito Sans" w:hAnsi="Nunito Sans"/>
          <w:color w:val="102E3B"/>
          <w:sz w:val="20"/>
          <w:szCs w:val="20"/>
        </w:rPr>
        <w:t xml:space="preserve">La presidencia abrió la reunión a las </w:t>
      </w:r>
      <w:r>
        <w:rPr>
          <w:rFonts w:ascii="Nunito Sans" w:cs="Nunito Sans" w:eastAsia="Nunito Sans" w:hAnsi="Nunito Sans"/>
          <w:color w:val="102E3B"/>
          <w:sz w:val="20"/>
          <w:szCs w:val="20"/>
          <w:highlight w:val="yellow"/>
        </w:rPr>
        <w:t xml:space="preserve">[14:00]</w:t>
      </w:r>
      <w:r>
        <w:rPr>
          <w:rFonts w:ascii="Nunito Sans" w:cs="Nunito Sans" w:eastAsia="Nunito Sans" w:hAnsi="Nunito Sans"/>
          <w:color w:val="102E3B"/>
          <w:sz w:val="20"/>
          <w:szCs w:val="20"/>
        </w:rPr>
        <w:t xml:space="preserve">. Excusaron su ausencia </w:t>
      </w:r>
      <w:r>
        <w:rPr>
          <w:rFonts w:ascii="Nunito Sans" w:cs="Nunito Sans" w:eastAsia="Nunito Sans" w:hAnsi="Nunito Sans"/>
          <w:color w:val="102E3B"/>
          <w:sz w:val="20"/>
          <w:szCs w:val="20"/>
          <w:highlight w:val="yellow"/>
        </w:rPr>
        <w:t xml:space="preserve">[nombres]</w:t>
      </w:r>
      <w:r>
        <w:rPr>
          <w:rFonts w:ascii="Nunito Sans" w:cs="Nunito Sans" w:eastAsia="Nunito Sans" w:hAnsi="Nunito Sans"/>
          <w:color w:val="102E3B"/>
          <w:sz w:val="20"/>
          <w:szCs w:val="20"/>
        </w:rPr>
        <w:t xml:space="preserve">. La presidencia confirmó que estaban presentes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miembros con derecho a voto,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de ellos a distancia, y que la reunión contaba con quórum conforme a la </w:t>
      </w:r>
      <w:r>
        <w:rPr>
          <w:rFonts w:ascii="Nunito Sans" w:cs="Nunito Sans" w:eastAsia="Nunito Sans" w:hAnsi="Nunito Sans"/>
          <w:color w:val="102E3B"/>
          <w:sz w:val="20"/>
          <w:szCs w:val="20"/>
          <w:highlight w:val="yellow"/>
        </w:rPr>
        <w:t xml:space="preserve">[cláusula X]</w:t>
      </w:r>
      <w:r>
        <w:rPr>
          <w:rFonts w:ascii="Nunito Sans" w:cs="Nunito Sans" w:eastAsia="Nunito Sans" w:hAnsi="Nunito Sans"/>
          <w:color w:val="102E3B"/>
          <w:sz w:val="20"/>
          <w:szCs w:val="20"/>
        </w:rPr>
        <w:t xml:space="preserve"> del documento constitutivo.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QUÓRUM Y ASISTENCIA A DISTANCIA</w:t>
            </w:r>
          </w:p>
          <w:p>
            <w:pPr>
              <w:spacing w:after="120" w:before="0" w:line="300"/>
            </w:pPr>
            <w:r>
              <w:rPr>
                <w:rFonts w:ascii="Nunito Sans" w:cs="Nunito Sans" w:eastAsia="Nunito Sans" w:hAnsi="Nunito Sans"/>
                <w:color w:val="102E3B"/>
                <w:sz w:val="19"/>
                <w:szCs w:val="19"/>
              </w:rPr>
              <w:t xml:space="preserve">Copia la regla de quórum exactamente como figura en el documento constitutivo, por ejemplo "un tercio de los miembros o tres, lo que sea mayor". Si un miembro sale por un conflicto de interés, no cuenta para el quórum en ese punto: comprueba que la reunión sigue teniendo quórum antes de que el órgano de gobierno decida. Registra a los miembros a distancia como presentes solo si tu documento constitutivo permite la asistencia a distancia y pudieron oír y hablar durante toda la reunión. Si la conexión se corta durante una votación, déjalo registrado y confirma el voto cuando regresen.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Declaraciones de intereses</w:t>
      </w:r>
    </w:p>
    <w:p>
      <w:pPr>
        <w:spacing w:after="120" w:before="0" w:line="300"/>
      </w:pPr>
      <w:r>
        <w:rPr>
          <w:rFonts w:ascii="Nunito Sans" w:cs="Nunito Sans" w:eastAsia="Nunito Sans" w:hAnsi="Nunito Sans"/>
          <w:color w:val="102E3B"/>
          <w:sz w:val="20"/>
          <w:szCs w:val="20"/>
        </w:rPr>
        <w:t xml:space="preserve">La presidencia pidió a los miembros que declararan cualquier interés en los asuntos de la reunión.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1333"/>
        <w:gridCol w:w="3238"/>
        <w:gridCol w:w="2858"/>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MIEMBRO</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PUNTO</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INTERÉS DECLARADO</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CÓMO SE GESTIONÓ</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[C. Miembro]</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9</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Administra </w:t>
            </w:r>
            <w:r>
              <w:rPr>
                <w:rFonts w:ascii="Nunito Sans" w:cs="Nunito Sans" w:eastAsia="Nunito Sans" w:hAnsi="Nunito Sans"/>
                <w:color w:val="102E3B"/>
                <w:sz w:val="18"/>
                <w:szCs w:val="18"/>
                <w:highlight w:val="yellow"/>
              </w:rPr>
              <w:t xml:space="preserve">[Imprenta XYZ S. A.]</w:t>
            </w:r>
            <w:r>
              <w:rPr>
                <w:rFonts w:ascii="Nunito Sans" w:cs="Nunito Sans" w:eastAsia="Nunito Sans" w:hAnsi="Nunito Sans"/>
                <w:color w:val="102E3B"/>
                <w:sz w:val="18"/>
                <w:szCs w:val="18"/>
              </w:rPr>
              <w:t xml:space="preserve">, que ha presentado un presupuesto para la memoria anual</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Salió de la reunión durante el punto 9; no recibió el Documento F; no se contó para el quórum</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[B. Miembro]</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Trabaja en un banco en el que tenemos una cuenta</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 declaró; el órgano de gobierno acordó que no era necesaria ninguna otra medida</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Si no se declaran intereses, escriba: "No se declaró ningún interés".</w:t>
      </w:r>
    </w:p>
    <w:p>
      <w:pPr>
        <w:keepNext/>
        <w:spacing w:after="80" w:before="120"/>
      </w:pPr>
      <w:r>
        <w:rPr>
          <w:rFonts w:ascii="Nunito Sans" w:cs="Nunito Sans" w:eastAsia="Nunito Sans" w:hAnsi="Nunito Sans"/>
          <w:b/>
          <w:bCs/>
          <w:color w:val="16746E"/>
          <w:spacing w:val="30"/>
          <w:sz w:val="15"/>
          <w:szCs w:val="15"/>
        </w:rPr>
        <w:t xml:space="preserve">CÓMO REGISTRAR LA SALIDA DE UN MIEMBRO DE LA SALA</w:t>
      </w:r>
    </w:p>
    <w:p>
      <w:pPr>
        <w:spacing w:after="120" w:before="0" w:line="300"/>
      </w:pPr>
      <w:r>
        <w:rPr>
          <w:rFonts w:ascii="Nunito Sans" w:cs="Nunito Sans" w:eastAsia="Nunito Sans" w:hAnsi="Nunito Sans"/>
          <w:color w:val="102E3B"/>
          <w:sz w:val="20"/>
          <w:szCs w:val="20"/>
        </w:rPr>
        <w:t xml:space="preserve">Registre la hora, el motivo y el efecto en el quórum. Por ejemplo: "</w:t>
      </w:r>
      <w:r>
        <w:rPr>
          <w:rFonts w:ascii="Nunito Sans" w:cs="Nunito Sans" w:eastAsia="Nunito Sans" w:hAnsi="Nunito Sans"/>
          <w:color w:val="102E3B"/>
          <w:sz w:val="20"/>
          <w:szCs w:val="20"/>
          <w:highlight w:val="yellow"/>
        </w:rPr>
        <w:t xml:space="preserve">[C. Miembro]</w:t>
      </w:r>
      <w:r>
        <w:rPr>
          <w:rFonts w:ascii="Nunito Sans" w:cs="Nunito Sans" w:eastAsia="Nunito Sans" w:hAnsi="Nunito Sans"/>
          <w:color w:val="102E3B"/>
          <w:sz w:val="20"/>
          <w:szCs w:val="20"/>
        </w:rPr>
        <w:t xml:space="preserve"> declaró un interés en el punto 9 (véase más arriba) y salió de la reunión a las 15:40. La reunión siguió contando con quórum, con </w:t>
      </w:r>
      <w:r>
        <w:rPr>
          <w:rFonts w:ascii="Nunito Sans" w:cs="Nunito Sans" w:eastAsia="Nunito Sans" w:hAnsi="Nunito Sans"/>
          <w:color w:val="102E3B"/>
          <w:sz w:val="20"/>
          <w:szCs w:val="20"/>
          <w:highlight w:val="yellow"/>
        </w:rPr>
        <w:t xml:space="preserve">[cuatro]</w:t>
      </w:r>
      <w:r>
        <w:rPr>
          <w:rFonts w:ascii="Nunito Sans" w:cs="Nunito Sans" w:eastAsia="Nunito Sans" w:hAnsi="Nunito Sans"/>
          <w:color w:val="102E3B"/>
          <w:sz w:val="20"/>
          <w:szCs w:val="20"/>
        </w:rPr>
        <w:t xml:space="preserve"> miembros con derecho a voto. </w:t>
      </w:r>
      <w:r>
        <w:rPr>
          <w:rFonts w:ascii="Nunito Sans" w:cs="Nunito Sans" w:eastAsia="Nunito Sans" w:hAnsi="Nunito Sans"/>
          <w:color w:val="102E3B"/>
          <w:sz w:val="20"/>
          <w:szCs w:val="20"/>
          <w:highlight w:val="yellow"/>
        </w:rPr>
        <w:t xml:space="preserve">[C. Miembro]</w:t>
      </w:r>
      <w:r>
        <w:rPr>
          <w:rFonts w:ascii="Nunito Sans" w:cs="Nunito Sans" w:eastAsia="Nunito Sans" w:hAnsi="Nunito Sans"/>
          <w:color w:val="102E3B"/>
          <w:sz w:val="20"/>
          <w:szCs w:val="20"/>
        </w:rPr>
        <w:t xml:space="preserve"> regresó a las 15:55, después de que se tomara la decisión, y no se le informó del debate". Haga lo mismo cuando el personal o las personas invitadas salgan para un punto confidencial: "</w:t>
      </w:r>
      <w:r>
        <w:rPr>
          <w:rFonts w:ascii="Nunito Sans" w:cs="Nunito Sans" w:eastAsia="Nunito Sans" w:hAnsi="Nunito Sans"/>
          <w:color w:val="102E3B"/>
          <w:sz w:val="20"/>
          <w:szCs w:val="20"/>
          <w:highlight w:val="yellow"/>
        </w:rPr>
        <w:t xml:space="preserve">[E. Nombre]</w:t>
      </w:r>
      <w:r>
        <w:rPr>
          <w:rFonts w:ascii="Nunito Sans" w:cs="Nunito Sans" w:eastAsia="Nunito Sans" w:hAnsi="Nunito Sans"/>
          <w:color w:val="102E3B"/>
          <w:sz w:val="20"/>
          <w:szCs w:val="20"/>
        </w:rPr>
        <w:t xml:space="preserve"> salió de la reunión para el punto 13".</w:t>
      </w:r>
    </w:p>
    <w:p>
      <w:pPr>
        <w:pStyle w:val="Heading2"/>
        <w:keepNext/>
        <w:spacing w:after="120" w:before="280"/>
      </w:pPr>
      <w:r>
        <w:rPr>
          <w:rFonts w:ascii="DM Serif Display" w:cs="DM Serif Display" w:eastAsia="DM Serif Display" w:hAnsi="DM Serif Display"/>
          <w:color w:val="123C48"/>
          <w:sz w:val="28"/>
          <w:szCs w:val="28"/>
        </w:rPr>
        <w:t xml:space="preserve">5. Acta de la reunión anterior y asuntos derivados</w:t>
      </w:r>
    </w:p>
    <w:p>
      <w:pPr>
        <w:spacing w:after="120" w:before="0" w:line="300"/>
      </w:pPr>
      <w:r>
        <w:rPr>
          <w:rFonts w:ascii="Nunito Sans" w:cs="Nunito Sans" w:eastAsia="Nunito Sans" w:hAnsi="Nunito Sans"/>
          <w:color w:val="102E3B"/>
          <w:sz w:val="20"/>
          <w:szCs w:val="20"/>
        </w:rPr>
        <w:t xml:space="preserve">El acta de la reunión celebrada el </w:t>
      </w:r>
      <w:r>
        <w:rPr>
          <w:rFonts w:ascii="Nunito Sans" w:cs="Nunito Sans" w:eastAsia="Nunito Sans" w:hAnsi="Nunito Sans"/>
          <w:color w:val="102E3B"/>
          <w:sz w:val="20"/>
          <w:szCs w:val="20"/>
          <w:highlight w:val="yellow"/>
        </w:rPr>
        <w:t xml:space="preserve">[DD de mes de AAAA]</w:t>
      </w:r>
      <w:r>
        <w:rPr>
          <w:rFonts w:ascii="Nunito Sans" w:cs="Nunito Sans" w:eastAsia="Nunito Sans" w:hAnsi="Nunito Sans"/>
          <w:color w:val="102E3B"/>
          <w:sz w:val="20"/>
          <w:szCs w:val="20"/>
        </w:rPr>
        <w:t xml:space="preserve"> fue </w:t>
      </w:r>
      <w:r>
        <w:rPr>
          <w:rFonts w:ascii="Nunito Sans" w:cs="Nunito Sans" w:eastAsia="Nunito Sans" w:hAnsi="Nunito Sans"/>
          <w:b/>
          <w:bCs/>
          <w:color w:val="102E3B"/>
          <w:sz w:val="20"/>
          <w:szCs w:val="20"/>
        </w:rPr>
        <w:t xml:space="preserve">aprobada</w:t>
      </w:r>
      <w:r>
        <w:rPr>
          <w:rFonts w:ascii="Nunito Sans" w:cs="Nunito Sans" w:eastAsia="Nunito Sans" w:hAnsi="Nunito Sans"/>
          <w:color w:val="102E3B"/>
          <w:sz w:val="20"/>
          <w:szCs w:val="20"/>
        </w:rPr>
        <w:t xml:space="preserve"> como fiel reflejo de lo tratado </w:t>
      </w:r>
      <w:r>
        <w:rPr>
          <w:rFonts w:ascii="Nunito Sans" w:cs="Nunito Sans" w:eastAsia="Nunito Sans" w:hAnsi="Nunito Sans"/>
          <w:color w:val="102E3B"/>
          <w:sz w:val="20"/>
          <w:szCs w:val="20"/>
          <w:highlight w:val="yellow"/>
        </w:rPr>
        <w:t xml:space="preserve">[con la siguiente corrección: ...]</w:t>
      </w:r>
      <w:r>
        <w:rPr>
          <w:rFonts w:ascii="Nunito Sans" w:cs="Nunito Sans" w:eastAsia="Nunito Sans" w:hAnsi="Nunito Sans"/>
          <w:color w:val="102E3B"/>
          <w:sz w:val="20"/>
          <w:szCs w:val="20"/>
        </w:rPr>
        <w:t xml:space="preserve"> y firmada por la presidencia. El órgano de gobierno revisó el registro de acciones. Las acciones </w:t>
      </w:r>
      <w:r>
        <w:rPr>
          <w:rFonts w:ascii="Nunito Sans" w:cs="Nunito Sans" w:eastAsia="Nunito Sans" w:hAnsi="Nunito Sans"/>
          <w:color w:val="102E3B"/>
          <w:sz w:val="20"/>
          <w:szCs w:val="20"/>
          <w:highlight w:val="yellow"/>
        </w:rPr>
        <w:t xml:space="preserve">[2026/03-2 y 2026/03-4]</w:t>
      </w:r>
      <w:r>
        <w:rPr>
          <w:rFonts w:ascii="Nunito Sans" w:cs="Nunito Sans" w:eastAsia="Nunito Sans" w:hAnsi="Nunito Sans"/>
          <w:color w:val="102E3B"/>
          <w:sz w:val="20"/>
          <w:szCs w:val="20"/>
        </w:rPr>
        <w:t xml:space="preserve"> están completadas. La acción </w:t>
      </w:r>
      <w:r>
        <w:rPr>
          <w:rFonts w:ascii="Nunito Sans" w:cs="Nunito Sans" w:eastAsia="Nunito Sans" w:hAnsi="Nunito Sans"/>
          <w:color w:val="102E3B"/>
          <w:sz w:val="20"/>
          <w:szCs w:val="20"/>
          <w:highlight w:val="yellow"/>
        </w:rPr>
        <w:t xml:space="preserve">[2026/03-5]</w:t>
      </w:r>
      <w:r>
        <w:rPr>
          <w:rFonts w:ascii="Nunito Sans" w:cs="Nunito Sans" w:eastAsia="Nunito Sans" w:hAnsi="Nunito Sans"/>
          <w:color w:val="102E3B"/>
          <w:sz w:val="20"/>
          <w:szCs w:val="20"/>
        </w:rPr>
        <w:t xml:space="preserve"> se aplaza al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por </w:t>
      </w:r>
      <w:r>
        <w:rPr>
          <w:rFonts w:ascii="Nunito Sans" w:cs="Nunito Sans" w:eastAsia="Nunito Sans" w:hAnsi="Nunito Sans"/>
          <w:color w:val="102E3B"/>
          <w:sz w:val="20"/>
          <w:szCs w:val="20"/>
          <w:highlight w:val="yellow"/>
        </w:rPr>
        <w:t xml:space="preserve">[motivo]</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6. Asuntos tratados</w:t>
      </w:r>
    </w:p>
    <w:p>
      <w:pPr>
        <w:spacing w:after="120" w:before="0" w:line="300"/>
      </w:pPr>
      <w:r>
        <w:rPr>
          <w:rFonts w:ascii="Nunito Sans" w:cs="Nunito Sans" w:eastAsia="Nunito Sans" w:hAnsi="Nunito Sans"/>
          <w:color w:val="102E3B"/>
          <w:sz w:val="20"/>
          <w:szCs w:val="20"/>
        </w:rPr>
        <w:t xml:space="preserve">Utilice este modelo para cada punto. Limite el resumen del debate a unas pocas líneas y deje clara la decisión.</w:t>
      </w:r>
    </w:p>
    <w:p>
      <w:pPr>
        <w:spacing w:after="120" w:before="0" w:line="300"/>
      </w:pPr>
      <w:r>
        <w:rPr>
          <w:rFonts w:ascii="Nunito Sans" w:cs="Nunito Sans" w:eastAsia="Nunito Sans" w:hAnsi="Nunito Sans"/>
          <w:b/>
          <w:bCs/>
          <w:color w:val="102E3B"/>
          <w:sz w:val="20"/>
          <w:szCs w:val="20"/>
        </w:rPr>
        <w:t xml:space="preserve">Punto </w:t>
      </w:r>
      <w:r>
        <w:rPr>
          <w:rFonts w:ascii="Nunito Sans" w:cs="Nunito Sans" w:eastAsia="Nunito Sans" w:hAnsi="Nunito Sans"/>
          <w:b/>
          <w:bCs/>
          <w:color w:val="102E3B"/>
          <w:sz w:val="20"/>
          <w:szCs w:val="20"/>
          <w:highlight w:val="yellow"/>
        </w:rPr>
        <w:t xml:space="preserve">[6]</w:t>
      </w:r>
      <w:r>
        <w:rPr>
          <w:rFonts w:ascii="Nunito Sans" w:cs="Nunito Sans" w:eastAsia="Nunito Sans" w:hAnsi="Nunito Sans"/>
          <w:b/>
          <w:bCs/>
          <w:color w:val="102E3B"/>
          <w:sz w:val="20"/>
          <w:szCs w:val="20"/>
        </w:rPr>
        <w:t xml:space="preserve">: </w:t>
      </w:r>
      <w:r>
        <w:rPr>
          <w:rFonts w:ascii="Nunito Sans" w:cs="Nunito Sans" w:eastAsia="Nunito Sans" w:hAnsi="Nunito Sans"/>
          <w:b/>
          <w:bCs/>
          <w:color w:val="102E3B"/>
          <w:sz w:val="20"/>
          <w:szCs w:val="20"/>
          <w:highlight w:val="yellow"/>
        </w:rPr>
        <w:t xml:space="preserve">[Finanzas]</w:t>
      </w:r>
      <w:r>
        <w:rPr>
          <w:rFonts w:ascii="Nunito Sans" w:cs="Nunito Sans" w:eastAsia="Nunito Sans" w:hAnsi="Nunito Sans"/>
          <w:color w:val="102E3B"/>
          <w:sz w:val="20"/>
          <w:szCs w:val="20"/>
        </w:rPr>
        <w:t xml:space="preserve"> (Documento </w:t>
      </w:r>
      <w:r>
        <w:rPr>
          <w:rFonts w:ascii="Nunito Sans" w:cs="Nunito Sans" w:eastAsia="Nunito Sans" w:hAnsi="Nunito Sans"/>
          <w:color w:val="102E3B"/>
          <w:sz w:val="20"/>
          <w:szCs w:val="20"/>
          <w:highlight w:val="yellow"/>
        </w:rPr>
        <w:t xml:space="preserve">[C]</w:t>
      </w:r>
      <w:r>
        <w:rPr>
          <w:rFonts w:ascii="Nunito Sans" w:cs="Nunito Sans" w:eastAsia="Nunito Sans" w:hAnsi="Nunito Sans"/>
          <w:color w:val="102E3B"/>
          <w:sz w:val="20"/>
          <w:szCs w:val="20"/>
        </w:rPr>
        <w:t xml:space="preserve">, presentado por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highlight w:val="yellow"/>
        </w:rPr>
        <w:t xml:space="preserve">[De dos a cinco frases que resuman los puntos clave, las preguntas planteadas y los principales motivos de la decisión. Registre quién dijo qué solo cuando sea relevante, por ejemplo una inquietud que un miembro pidió que constara en acta.]</w:t>
      </w:r>
    </w:p>
    <w:p>
      <w:pPr>
        <w:spacing w:after="120" w:before="0" w:line="300"/>
      </w:pPr>
      <w:r>
        <w:rPr>
          <w:rFonts w:ascii="Nunito Sans" w:cs="Nunito Sans" w:eastAsia="Nunito Sans" w:hAnsi="Nunito Sans"/>
          <w:b/>
          <w:bCs/>
          <w:color w:val="102E3B"/>
          <w:sz w:val="20"/>
          <w:szCs w:val="20"/>
        </w:rPr>
        <w:t xml:space="preserve">Decisión:</w:t>
      </w:r>
      <w:r>
        <w:rPr>
          <w:rFonts w:ascii="Nunito Sans" w:cs="Nunito Sans" w:eastAsia="Nunito Sans" w:hAnsi="Nunito Sans"/>
          <w:color w:val="102E3B"/>
          <w:sz w:val="20"/>
          <w:szCs w:val="20"/>
        </w:rPr>
        <w:t xml:space="preserve"> El órgano de gobierno </w:t>
      </w:r>
      <w:r>
        <w:rPr>
          <w:rFonts w:ascii="Nunito Sans" w:cs="Nunito Sans" w:eastAsia="Nunito Sans" w:hAnsi="Nunito Sans"/>
          <w:b/>
          <w:bCs/>
          <w:color w:val="102E3B"/>
          <w:sz w:val="20"/>
          <w:szCs w:val="20"/>
        </w:rPr>
        <w:t xml:space="preserve">acordó</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[aprobar el presupuesto revisado para 2026, con ingresos de importe y gastos de importe]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[Aprobado por unanimidad / Aprobado por X votos a favor y Y en contra, con Z abstenciones. B. Miembro pidió que constara en acta su voto en contra.]</w:t>
      </w:r>
    </w:p>
    <w:p>
      <w:pPr>
        <w:spacing w:after="120" w:before="0" w:line="300"/>
      </w:pPr>
      <w:r>
        <w:rPr>
          <w:rFonts w:ascii="Nunito Sans" w:cs="Nunito Sans" w:eastAsia="Nunito Sans" w:hAnsi="Nunito Sans"/>
          <w:b/>
          <w:bCs/>
          <w:color w:val="102E3B"/>
          <w:sz w:val="20"/>
          <w:szCs w:val="20"/>
        </w:rPr>
        <w:t xml:space="preserve">Acciones:</w:t>
      </w:r>
      <w:r>
        <w:rPr>
          <w:rFonts w:ascii="Nunito Sans" w:cs="Nunito Sans" w:eastAsia="Nunito Sans" w:hAnsi="Nunito Sans"/>
          <w:color w:val="102E3B"/>
          <w:sz w:val="20"/>
          <w:szCs w:val="20"/>
        </w:rPr>
        <w:t xml:space="preserve"> véase el registro de decisiones y acciones.</w:t>
      </w:r>
    </w:p>
    <w:p>
      <w:pPr>
        <w:keepNext/>
        <w:spacing w:after="80" w:before="120"/>
      </w:pPr>
      <w:r>
        <w:rPr>
          <w:rFonts w:ascii="Nunito Sans" w:cs="Nunito Sans" w:eastAsia="Nunito Sans" w:hAnsi="Nunito Sans"/>
          <w:b/>
          <w:bCs/>
          <w:color w:val="16746E"/>
          <w:spacing w:val="30"/>
          <w:sz w:val="15"/>
          <w:szCs w:val="15"/>
        </w:rPr>
        <w:t xml:space="preserve">EJEMPLOS DE REDACCIÓN DE PUNTOS</w:t>
      </w:r>
    </w:p>
    <w:p>
      <w:pPr>
        <w:spacing w:after="120" w:before="0" w:line="300"/>
      </w:pPr>
      <w:r>
        <w:rPr>
          <w:rFonts w:ascii="Nunito Sans" w:cs="Nunito Sans" w:eastAsia="Nunito Sans" w:hAnsi="Nunito Sans"/>
          <w:b/>
          <w:bCs/>
          <w:color w:val="102E3B"/>
          <w:sz w:val="20"/>
          <w:szCs w:val="20"/>
        </w:rPr>
        <w:t xml:space="preserve">Ejemplo: Punto 8: Salvaguarda e incidentes.</w:t>
      </w:r>
      <w:r>
        <w:rPr>
          <w:rFonts w:ascii="Nunito Sans" w:cs="Nunito Sans" w:eastAsia="Nunito Sans" w:hAnsi="Nunito Sans"/>
          <w:color w:val="102E3B"/>
          <w:sz w:val="20"/>
          <w:szCs w:val="20"/>
        </w:rPr>
        <w:t xml:space="preserve"> El miembro del órgano de gobierno responsable de salvaguarda informó de dos inquietudes, ambas gestionadas conforme a la Política y Procedimiento de Salvaguarda. Los detalles constan en el expediente confidencial de salvaguarda. No fue necesaria ninguna decisión.</w:t>
      </w:r>
    </w:p>
    <w:p>
      <w:pPr>
        <w:spacing w:after="120" w:before="0" w:line="300"/>
      </w:pPr>
      <w:r>
        <w:rPr>
          <w:rFonts w:ascii="Nunito Sans" w:cs="Nunito Sans" w:eastAsia="Nunito Sans" w:hAnsi="Nunito Sans"/>
          <w:b/>
          <w:bCs/>
          <w:color w:val="102E3B"/>
          <w:sz w:val="20"/>
          <w:szCs w:val="20"/>
        </w:rPr>
        <w:t xml:space="preserve">Ejemplo: Punto 9: Impresión de la memoria anual.</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[C. Miembro]</w:t>
      </w:r>
      <w:r>
        <w:rPr>
          <w:rFonts w:ascii="Nunito Sans" w:cs="Nunito Sans" w:eastAsia="Nunito Sans" w:hAnsi="Nunito Sans"/>
          <w:color w:val="102E3B"/>
          <w:sz w:val="20"/>
          <w:szCs w:val="20"/>
        </w:rPr>
        <w:t xml:space="preserve"> había salido de la reunión (véanse las declaraciones). El órgano de gobierno examinó tres presupuestos. </w:t>
      </w:r>
      <w:r>
        <w:rPr>
          <w:rFonts w:ascii="Nunito Sans" w:cs="Nunito Sans" w:eastAsia="Nunito Sans" w:hAnsi="Nunito Sans"/>
          <w:b/>
          <w:bCs/>
          <w:color w:val="102E3B"/>
          <w:sz w:val="20"/>
          <w:szCs w:val="20"/>
        </w:rPr>
        <w:t xml:space="preserve">Decisión:</w:t>
      </w:r>
      <w:r>
        <w:rPr>
          <w:rFonts w:ascii="Nunito Sans" w:cs="Nunito Sans" w:eastAsia="Nunito Sans" w:hAnsi="Nunito Sans"/>
          <w:color w:val="102E3B"/>
          <w:sz w:val="20"/>
          <w:szCs w:val="20"/>
        </w:rPr>
        <w:t xml:space="preserve"> el órgano de gobierno acordó adjudicar el contrato a </w:t>
      </w:r>
      <w:r>
        <w:rPr>
          <w:rFonts w:ascii="Nunito Sans" w:cs="Nunito Sans" w:eastAsia="Nunito Sans" w:hAnsi="Nunito Sans"/>
          <w:color w:val="102E3B"/>
          <w:sz w:val="20"/>
          <w:szCs w:val="20"/>
          <w:highlight w:val="yellow"/>
        </w:rPr>
        <w:t xml:space="preserve">[Imprenta ABC]</w:t>
      </w:r>
      <w:r>
        <w:rPr>
          <w:rFonts w:ascii="Nunito Sans" w:cs="Nunito Sans" w:eastAsia="Nunito Sans" w:hAnsi="Nunito Sans"/>
          <w:color w:val="102E3B"/>
          <w:sz w:val="20"/>
          <w:szCs w:val="20"/>
        </w:rPr>
        <w:t xml:space="preserve">, el presupuesto conforme más bajo, por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Aprobado por unanimidad de los </w:t>
      </w:r>
      <w:r>
        <w:rPr>
          <w:rFonts w:ascii="Nunito Sans" w:cs="Nunito Sans" w:eastAsia="Nunito Sans" w:hAnsi="Nunito Sans"/>
          <w:color w:val="102E3B"/>
          <w:sz w:val="20"/>
          <w:szCs w:val="20"/>
          <w:highlight w:val="yellow"/>
        </w:rPr>
        <w:t xml:space="preserve">[cuatro]</w:t>
      </w:r>
      <w:r>
        <w:rPr>
          <w:rFonts w:ascii="Nunito Sans" w:cs="Nunito Sans" w:eastAsia="Nunito Sans" w:hAnsi="Nunito Sans"/>
          <w:color w:val="102E3B"/>
          <w:sz w:val="20"/>
          <w:szCs w:val="20"/>
        </w:rPr>
        <w:t xml:space="preserve"> miembros presentes.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REGISTRO DE VOTACIONES Y DISCREPANCIAS</w:t>
            </w:r>
          </w:p>
          <w:p>
            <w:pPr>
              <w:spacing w:after="120" w:before="0" w:line="300"/>
            </w:pPr>
            <w:r>
              <w:rPr>
                <w:rFonts w:ascii="Nunito Sans" w:cs="Nunito Sans" w:eastAsia="Nunito Sans" w:hAnsi="Nunito Sans"/>
                <w:color w:val="102E3B"/>
                <w:sz w:val="19"/>
                <w:szCs w:val="19"/>
              </w:rPr>
              <w:t xml:space="preserve">Muchos órganos de gobierno pequeños deciden por consenso y simplemente registran "aprobado". Registra el número de votos a favor, en contra y abstenciones cuando se vote o la decisión sea discutida. Cualquier miembro que no esté de acuerdo puede pedir que conste en acta su discrepancia: esto puede ser importante más adelante si la decisión se impugna, porque en algunos sistemas jurídicos un miembro que no se opuso puede compartir la responsabilidad. Comprueba lo que dicen tu documento constitutivo y la ley local sobre el voto de calidad y sobre el registro de las discrepancias.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Registro de decisiones y acciones</w:t>
      </w:r>
    </w:p>
    <w:p>
      <w:pPr>
        <w:spacing w:after="120" w:before="0" w:line="300"/>
      </w:pPr>
      <w:r>
        <w:rPr>
          <w:rFonts w:ascii="Nunito Sans" w:cs="Nunito Sans" w:eastAsia="Nunito Sans" w:hAnsi="Nunito Sans"/>
          <w:color w:val="102E3B"/>
          <w:sz w:val="20"/>
          <w:szCs w:val="20"/>
        </w:rPr>
        <w:t xml:space="preserve">La secretaría lleva un único registro continuo para todas las reuniones. El acta de cada reunión incluye las nuevas entradas. Numere las decisiones y acciones por reunión, por ejemplo 2026/04-3.</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3"/>
        <w:gridCol w:w="3809"/>
        <w:gridCol w:w="1523"/>
        <w:gridCol w:w="1333"/>
        <w:gridCol w:w="1526"/>
      </w:tblGrid>
      <w:tr>
        <w:trPr>
          <w:cantSplit/>
          <w:tblHeader/>
        </w:trPr>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REF.</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DECISIÓN O ACCIÓN</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ESTADO</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2026/04-1</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Decisión:</w:t>
            </w:r>
            <w:r>
              <w:rPr>
                <w:rFonts w:ascii="Nunito Sans" w:cs="Nunito Sans" w:eastAsia="Nunito Sans" w:hAnsi="Nunito Sans"/>
                <w:color w:val="102E3B"/>
                <w:sz w:val="18"/>
                <w:szCs w:val="18"/>
              </w:rPr>
              <w:t xml:space="preserve"> presupuesto revisado de 2026 aprobado, con ingresos de </w:t>
            </w:r>
            <w:r>
              <w:rPr>
                <w:rFonts w:ascii="Nunito Sans" w:cs="Nunito Sans" w:eastAsia="Nunito Sans" w:hAnsi="Nunito Sans"/>
                <w:color w:val="102E3B"/>
                <w:sz w:val="18"/>
                <w:szCs w:val="18"/>
                <w:highlight w:val="yellow"/>
              </w:rPr>
              <w:t xml:space="preserve">[importe]</w:t>
            </w:r>
            <w:r>
              <w:rPr>
                <w:rFonts w:ascii="Nunito Sans" w:cs="Nunito Sans" w:eastAsia="Nunito Sans" w:hAnsi="Nunito Sans"/>
                <w:color w:val="102E3B"/>
                <w:sz w:val="18"/>
                <w:szCs w:val="18"/>
              </w:rPr>
              <w:t xml:space="preserve"> y gastos de </w:t>
            </w:r>
            <w:r>
              <w:rPr>
                <w:rFonts w:ascii="Nunito Sans" w:cs="Nunito Sans" w:eastAsia="Nunito Sans" w:hAnsi="Nunito Sans"/>
                <w:color w:val="102E3B"/>
                <w:sz w:val="18"/>
                <w:szCs w:val="18"/>
                <w:highlight w:val="yellow"/>
              </w:rPr>
              <w:t xml:space="preserve">[importe]</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Hecho</w:t>
            </w: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2026/04-2</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Acción:</w:t>
            </w:r>
            <w:r>
              <w:rPr>
                <w:rFonts w:ascii="Nunito Sans" w:cs="Nunito Sans" w:eastAsia="Nunito Sans" w:hAnsi="Nunito Sans"/>
                <w:color w:val="102E3B"/>
                <w:sz w:val="18"/>
                <w:szCs w:val="18"/>
              </w:rPr>
              <w:t xml:space="preserve"> enviar el presupuesto aprobado a </w:t>
            </w:r>
            <w:r>
              <w:rPr>
                <w:rFonts w:ascii="Nunito Sans" w:cs="Nunito Sans" w:eastAsia="Nunito Sans" w:hAnsi="Nunito Sans"/>
                <w:color w:val="102E3B"/>
                <w:sz w:val="18"/>
                <w:szCs w:val="18"/>
                <w:highlight w:val="yellow"/>
              </w:rPr>
              <w:t xml:space="preserve">[Financiador X]</w:t>
            </w:r>
            <w:r>
              <w:rPr>
                <w:rFonts w:ascii="Nunito Sans" w:cs="Nunito Sans" w:eastAsia="Nunito Sans" w:hAnsi="Nunito Sans"/>
                <w:color w:val="102E3B"/>
                <w:sz w:val="18"/>
                <w:szCs w:val="18"/>
              </w:rPr>
              <w:t xml:space="preserve"> junto con el informe intermedio</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[Dirección Ejecutiva / persona fundadora]</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 de mayo]</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Abierta</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2026/04-3</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Decisión: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w:t>
            </w:r>
            <w:r>
              <w:rPr>
                <w:rFonts w:ascii="Nunito Sans" w:cs="Nunito Sans" w:eastAsia="Nunito Sans" w:hAnsi="Nunito Sans"/>
                <w:color w:val="102E3B"/>
                <w:sz w:val="18"/>
                <w:szCs w:val="18"/>
              </w:rPr>
              <w:t xml:space="preserve"> se incorpora como segunda firma autorizada bancaria; se da de baja a </w:t>
            </w:r>
            <w:r>
              <w:rPr>
                <w:rFonts w:ascii="Nunito Sans" w:cs="Nunito Sans" w:eastAsia="Nunito Sans" w:hAnsi="Nunito Sans"/>
                <w:color w:val="102E3B"/>
                <w:sz w:val="18"/>
                <w:szCs w:val="18"/>
                <w:highlight w:val="yellow"/>
              </w:rPr>
              <w:t xml:space="preserve">[Nombre]</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Hecho</w:t>
            </w: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2026/04-4</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Acción:</w:t>
            </w:r>
            <w:r>
              <w:rPr>
                <w:rFonts w:ascii="Nunito Sans" w:cs="Nunito Sans" w:eastAsia="Nunito Sans" w:hAnsi="Nunito Sans"/>
                <w:color w:val="102E3B"/>
                <w:sz w:val="18"/>
                <w:szCs w:val="18"/>
              </w:rPr>
              <w:t xml:space="preserve"> completar el formulario de autorización bancaria y enviar al banco el certificado de este punto del acta</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Secretaría y tesorería</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[15 de mayo]</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Abierta</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2026/04-5</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Acción:</w:t>
            </w:r>
            <w:r>
              <w:rPr>
                <w:rFonts w:ascii="Nunito Sans" w:cs="Nunito Sans" w:eastAsia="Nunito Sans" w:hAnsi="Nunito Sans"/>
                <w:color w:val="102E3B"/>
                <w:sz w:val="18"/>
                <w:szCs w:val="18"/>
              </w:rPr>
              <w:t xml:space="preserve"> actualizar el Registro de Riesgos con el nuevo riesgo de déficit de financiación y presentarlo en la próxima reunión</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 de riesgos]</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[próxima reunión]</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Abierta</w:t>
            </w: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2026/04-6</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Decisión:</w:t>
            </w:r>
            <w:r>
              <w:rPr>
                <w:rFonts w:ascii="Nunito Sans" w:cs="Nunito Sans" w:eastAsia="Nunito Sans" w:hAnsi="Nunito Sans"/>
                <w:color w:val="102E3B"/>
                <w:sz w:val="18"/>
                <w:szCs w:val="18"/>
              </w:rPr>
              <w:t xml:space="preserve"> Política de Controles Financieros revisada aprobada, con efecto a partir del </w:t>
            </w:r>
            <w:r>
              <w:rPr>
                <w:rFonts w:ascii="Nunito Sans" w:cs="Nunito Sans" w:eastAsia="Nunito Sans" w:hAnsi="Nunito Sans"/>
                <w:color w:val="102E3B"/>
                <w:sz w:val="18"/>
                <w:szCs w:val="18"/>
                <w:highlight w:val="yellow"/>
              </w:rPr>
              <w:t xml:space="preserve">[1 de junio]</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Hecho</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2026/03-5</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Acción:</w:t>
            </w:r>
            <w:r>
              <w:rPr>
                <w:rFonts w:ascii="Nunito Sans" w:cs="Nunito Sans" w:eastAsia="Nunito Sans" w:hAnsi="Nunito Sans"/>
                <w:color w:val="102E3B"/>
                <w:sz w:val="18"/>
                <w:szCs w:val="18"/>
              </w:rPr>
              <w:t xml:space="preserve"> incorporar a un miembro del órgano de gobierno con experiencia en salvaguarda (pendiente de la reunión anterior)</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 de septiembre]</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Retrasada</w:t>
            </w: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Otros asuntos y próxima reunión</w:t>
      </w:r>
    </w:p>
    <w:p>
      <w:pPr>
        <w:spacing w:after="120" w:before="0" w:line="300"/>
      </w:pPr>
      <w:r>
        <w:rPr>
          <w:rFonts w:ascii="Nunito Sans" w:cs="Nunito Sans" w:eastAsia="Nunito Sans" w:hAnsi="Nunito Sans"/>
          <w:color w:val="102E3B"/>
          <w:sz w:val="20"/>
          <w:szCs w:val="20"/>
          <w:highlight w:val="yellow"/>
        </w:rPr>
        <w:t xml:space="preserve">[Resumen de otros asuntos, o "No hubo otros asuntos".]</w:t>
      </w:r>
      <w:r>
        <w:rPr>
          <w:rFonts w:ascii="Nunito Sans" w:cs="Nunito Sans" w:eastAsia="Nunito Sans" w:hAnsi="Nunito Sans"/>
          <w:color w:val="102E3B"/>
          <w:sz w:val="20"/>
          <w:szCs w:val="20"/>
        </w:rPr>
        <w:t xml:space="preserve"> La próxima reunión se celebrará el </w:t>
      </w:r>
      <w:r>
        <w:rPr>
          <w:rFonts w:ascii="Nunito Sans" w:cs="Nunito Sans" w:eastAsia="Nunito Sans" w:hAnsi="Nunito Sans"/>
          <w:color w:val="102E3B"/>
          <w:sz w:val="20"/>
          <w:szCs w:val="20"/>
          <w:highlight w:val="yellow"/>
        </w:rPr>
        <w:t xml:space="preserve">[DD de mes de AAAA]</w:t>
      </w:r>
      <w:r>
        <w:rPr>
          <w:rFonts w:ascii="Nunito Sans" w:cs="Nunito Sans" w:eastAsia="Nunito Sans" w:hAnsi="Nunito Sans"/>
          <w:color w:val="102E3B"/>
          <w:sz w:val="20"/>
          <w:szCs w:val="20"/>
        </w:rPr>
        <w:t xml:space="preserve"> a las </w:t>
      </w:r>
      <w:r>
        <w:rPr>
          <w:rFonts w:ascii="Nunito Sans" w:cs="Nunito Sans" w:eastAsia="Nunito Sans" w:hAnsi="Nunito Sans"/>
          <w:color w:val="102E3B"/>
          <w:sz w:val="20"/>
          <w:szCs w:val="20"/>
          <w:highlight w:val="yellow"/>
        </w:rPr>
        <w:t xml:space="preserve">[hora y lugar]</w:t>
      </w:r>
      <w:r>
        <w:rPr>
          <w:rFonts w:ascii="Nunito Sans" w:cs="Nunito Sans" w:eastAsia="Nunito Sans" w:hAnsi="Nunito Sans"/>
          <w:color w:val="102E3B"/>
          <w:sz w:val="20"/>
          <w:szCs w:val="20"/>
        </w:rPr>
        <w:t xml:space="preserve">. La presidencia levantó la sesión a las </w:t>
      </w:r>
      <w:r>
        <w:rPr>
          <w:rFonts w:ascii="Nunito Sans" w:cs="Nunito Sans" w:eastAsia="Nunito Sans" w:hAnsi="Nunito Sans"/>
          <w:color w:val="102E3B"/>
          <w:sz w:val="20"/>
          <w:szCs w:val="20"/>
          <w:highlight w:val="yellow"/>
        </w:rPr>
        <w:t xml:space="preserve">[16:35]</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9. Actas confidenciales</w:t>
      </w:r>
    </w:p>
    <w:p>
      <w:pPr>
        <w:spacing w:after="120" w:before="0" w:line="300"/>
      </w:pPr>
      <w:r>
        <w:rPr>
          <w:rFonts w:ascii="Nunito Sans" w:cs="Nunito Sans" w:eastAsia="Nunito Sans" w:hAnsi="Nunito Sans"/>
          <w:color w:val="102E3B"/>
          <w:sz w:val="20"/>
          <w:szCs w:val="20"/>
        </w:rPr>
        <w:t xml:space="preserve">Cuando un punto es confidencial, como un caso de salvaguarda con nombres, un asunto disciplinario de personal, la retribución de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o una reclamación judicial, el acta principal solo registra el título y la decisión en términos generales: "El órgano de gobierno examinó un asunto de personal confidencial. La presidencia custodia un acta confidencial". El registro completo se conserva como un acta confidencial separada, aprobada y firmada del mismo modo, y archivada con acceso restringido.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ACTAS CONFIDENCIALES Y ACCESO</w:t>
            </w:r>
          </w:p>
          <w:p>
            <w:pPr>
              <w:spacing w:after="120" w:before="0" w:line="300"/>
            </w:pPr>
            <w:r>
              <w:rPr>
                <w:rFonts w:ascii="Nunito Sans" w:cs="Nunito Sans" w:eastAsia="Nunito Sans" w:hAnsi="Nunito Sans"/>
                <w:color w:val="102E3B"/>
                <w:sz w:val="19"/>
                <w:szCs w:val="19"/>
              </w:rPr>
              <w:t xml:space="preserve">Decide quién custodia las actas confidenciales (normalmente la presidencia o la secretaría) y dónde (una carpeta de acceso restringido, no la unidad compartida). Recuerda que las personas pueden tener derecho a consultar la información personal que les concierne en virtud de la legislación de protección de datos, y que un tribunal, un regulador o un auditor pueden exigir que se presenten las actas. Redacta las actas confidenciales como si la persona de la que se habla fuera a leerlas algún día. Consulta tu legislación local de protección de datos, por ejemplo la Data Protection Act 2019 de Kenia, la Data Protection Act 2023 de Nigeria, la POPIA de Sudáfrica o la LGPD de Brasil.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3: Acuerdos por escrito entre reuniones</w:t>
      </w:r>
    </w:p>
    <w:p>
      <w:pPr>
        <w:spacing w:after="120" w:before="0" w:line="300"/>
      </w:pPr>
      <w:r>
        <w:rPr>
          <w:rFonts w:ascii="Nunito Sans" w:cs="Nunito Sans" w:eastAsia="Nunito Sans" w:hAnsi="Nunito Sans"/>
          <w:color w:val="102E3B"/>
          <w:sz w:val="20"/>
          <w:szCs w:val="20"/>
        </w:rPr>
        <w:t xml:space="preserve">Si una decisión no puede esperar a la próxima reunión, y nuestro documento constitutivo lo permite, el órgano de gobierno puede decidir mediante </w:t>
      </w:r>
      <w:r>
        <w:rPr>
          <w:rFonts w:ascii="Nunito Sans" w:cs="Nunito Sans" w:eastAsia="Nunito Sans" w:hAnsi="Nunito Sans"/>
          <w:b/>
          <w:bCs/>
          <w:color w:val="102E3B"/>
          <w:sz w:val="20"/>
          <w:szCs w:val="20"/>
        </w:rPr>
        <w:t xml:space="preserve">acuerdo por escrito</w:t>
      </w:r>
      <w:r>
        <w:rPr>
          <w:rFonts w:ascii="Nunito Sans" w:cs="Nunito Sans" w:eastAsia="Nunito Sans" w:hAnsi="Nunito Sans"/>
          <w:color w:val="102E3B"/>
          <w:sz w:val="20"/>
          <w:szCs w:val="20"/>
        </w:rPr>
        <w:t xml:space="preserve">: una decisión aprobada por escrito, por ejemplo por correo electrónico o firma electrónica, sin celebrar una reunión.</w:t>
      </w:r>
    </w:p>
    <w:p>
      <w:pPr>
        <w:pStyle w:val="Heading2"/>
        <w:keepNext/>
        <w:spacing w:after="120" w:before="280"/>
      </w:pPr>
      <w:r>
        <w:rPr>
          <w:rFonts w:ascii="DM Serif Display" w:cs="DM Serif Display" w:eastAsia="DM Serif Display" w:hAnsi="DM Serif Display"/>
          <w:color w:val="123C48"/>
          <w:sz w:val="28"/>
          <w:szCs w:val="28"/>
        </w:rPr>
        <w:t xml:space="preserve">10. Procedimiento</w:t>
      </w:r>
    </w:p>
    <w:p>
      <w:pPr>
        <w:pStyle w:val="ListParagraph"/>
        <w:numPr>
          <w:ilvl w:val="0"/>
          <w:numId w:val="5"/>
        </w:numPr>
        <w:spacing w:after="80" w:line="290"/>
      </w:pPr>
      <w:r>
        <w:rPr>
          <w:rFonts w:ascii="Nunito Sans" w:cs="Nunito Sans" w:eastAsia="Nunito Sans" w:hAnsi="Nunito Sans"/>
          <w:color w:val="102E3B"/>
          <w:sz w:val="20"/>
          <w:szCs w:val="20"/>
        </w:rPr>
        <w:t xml:space="preserve">La presidencia confirma que el asunto no puede esperar y que es adecuado para un acuerdo por escrito. Los asuntos complejos o discutidos se llevan a una reunión, que puede celebrarse por videollamada con poca antelación.</w:t>
      </w:r>
    </w:p>
    <w:p>
      <w:pPr>
        <w:pStyle w:val="ListParagraph"/>
        <w:numPr>
          <w:ilvl w:val="0"/>
          <w:numId w:val="5"/>
        </w:numPr>
        <w:spacing w:after="80" w:line="290"/>
      </w:pPr>
      <w:r>
        <w:rPr>
          <w:rFonts w:ascii="Nunito Sans" w:cs="Nunito Sans" w:eastAsia="Nunito Sans" w:hAnsi="Nunito Sans"/>
          <w:color w:val="102E3B"/>
          <w:sz w:val="20"/>
          <w:szCs w:val="20"/>
        </w:rPr>
        <w:t xml:space="preserve">La secretaría envía a cada miembro con derecho a voto el texto del acuerdo, el documento de apoyo y un plazo de al menos </w:t>
      </w:r>
      <w:r>
        <w:rPr>
          <w:rFonts w:ascii="Nunito Sans" w:cs="Nunito Sans" w:eastAsia="Nunito Sans" w:hAnsi="Nunito Sans"/>
          <w:color w:val="102E3B"/>
          <w:sz w:val="20"/>
          <w:szCs w:val="20"/>
          <w:highlight w:val="yellow"/>
        </w:rPr>
        <w:t xml:space="preserve">[3 días hábiles]</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color w:val="102E3B"/>
          <w:sz w:val="20"/>
          <w:szCs w:val="20"/>
        </w:rPr>
        <w:t xml:space="preserve">Los miembros responden por escrito a la secretaría: a favor, en contra o solicitando una reunión. Cualesquiera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miembros pueden solicitar que, en su lugar, se celebre una reunión.</w:t>
      </w:r>
    </w:p>
    <w:p>
      <w:pPr>
        <w:pStyle w:val="ListParagraph"/>
        <w:numPr>
          <w:ilvl w:val="0"/>
          <w:numId w:val="5"/>
        </w:numPr>
        <w:spacing w:after="80" w:line="290"/>
      </w:pPr>
      <w:r>
        <w:rPr>
          <w:rFonts w:ascii="Nunito Sans" w:cs="Nunito Sans" w:eastAsia="Nunito Sans" w:hAnsi="Nunito Sans"/>
          <w:color w:val="102E3B"/>
          <w:sz w:val="20"/>
          <w:szCs w:val="20"/>
        </w:rPr>
        <w:t xml:space="preserve">Los miembros con un conflicto de interés lo declaran y no votan.</w:t>
      </w:r>
    </w:p>
    <w:p>
      <w:pPr>
        <w:pStyle w:val="ListParagraph"/>
        <w:numPr>
          <w:ilvl w:val="0"/>
          <w:numId w:val="5"/>
        </w:numPr>
        <w:spacing w:after="80" w:line="290"/>
      </w:pPr>
      <w:r>
        <w:rPr>
          <w:rFonts w:ascii="Nunito Sans" w:cs="Nunito Sans" w:eastAsia="Nunito Sans" w:hAnsi="Nunito Sans"/>
          <w:color w:val="102E3B"/>
          <w:sz w:val="20"/>
          <w:szCs w:val="20"/>
        </w:rPr>
        <w:t xml:space="preserve">El acuerdo queda aprobado cuando </w:t>
      </w:r>
      <w:r>
        <w:rPr>
          <w:rFonts w:ascii="Nunito Sans" w:cs="Nunito Sans" w:eastAsia="Nunito Sans" w:hAnsi="Nunito Sans"/>
          <w:color w:val="102E3B"/>
          <w:sz w:val="20"/>
          <w:szCs w:val="20"/>
          <w:highlight w:val="yellow"/>
        </w:rPr>
        <w:t xml:space="preserve">[todos los miembros con derecho a voto / la mayoría exigida por el documento constitutivo]</w:t>
      </w:r>
      <w:r>
        <w:rPr>
          <w:rFonts w:ascii="Nunito Sans" w:cs="Nunito Sans" w:eastAsia="Nunito Sans" w:hAnsi="Nunito Sans"/>
          <w:color w:val="102E3B"/>
          <w:sz w:val="20"/>
          <w:szCs w:val="20"/>
        </w:rPr>
        <w:t xml:space="preserve"> lo han aceptado por escrito dentro del plazo.</w:t>
      </w:r>
    </w:p>
    <w:p>
      <w:pPr>
        <w:pStyle w:val="ListParagraph"/>
        <w:numPr>
          <w:ilvl w:val="0"/>
          <w:numId w:val="5"/>
        </w:numPr>
        <w:spacing w:after="80" w:line="290"/>
      </w:pPr>
      <w:r>
        <w:rPr>
          <w:rFonts w:ascii="Nunito Sans" w:cs="Nunito Sans" w:eastAsia="Nunito Sans" w:hAnsi="Nunito Sans"/>
          <w:color w:val="102E3B"/>
          <w:sz w:val="20"/>
          <w:szCs w:val="20"/>
        </w:rPr>
        <w:t xml:space="preserve">La secretaría comunica el resultado a todos los miembros, conserva las respuestas junto con las actas e informa del acuerdo en la siguiente reunión, en cuya acta queda registrado.</w:t>
      </w:r>
    </w:p>
    <w:p>
      <w:pPr>
        <w:pStyle w:val="Heading2"/>
        <w:keepNext/>
        <w:spacing w:after="120" w:before="280"/>
      </w:pPr>
      <w:r>
        <w:rPr>
          <w:rFonts w:ascii="DM Serif Display" w:cs="DM Serif Display" w:eastAsia="DM Serif Display" w:hAnsi="DM Serif Display"/>
          <w:color w:val="123C48"/>
          <w:sz w:val="28"/>
          <w:szCs w:val="28"/>
        </w:rPr>
        <w:t xml:space="preserve">11. Formulario de acuerdo por escrito</w:t>
      </w:r>
    </w:p>
    <w:p>
      <w:pPr>
        <w:spacing w:after="120" w:before="0" w:line="300"/>
      </w:pPr>
      <w:r>
        <w:rPr>
          <w:rFonts w:ascii="Nunito Sans" w:cs="Nunito Sans" w:eastAsia="Nunito Sans" w:hAnsi="Nunito Sans"/>
          <w:b/>
          <w:bCs/>
          <w:color w:val="102E3B"/>
          <w:sz w:val="20"/>
          <w:szCs w:val="20"/>
          <w:highlight w:val="yellow"/>
        </w:rPr>
        <w:t xml:space="preserve">[Nombre de la organización]</w:t>
      </w:r>
      <w:r>
        <w:rPr>
          <w:rFonts w:ascii="Nunito Sans" w:cs="Nunito Sans" w:eastAsia="Nunito Sans" w:hAnsi="Nunito Sans"/>
          <w:b/>
          <w:bCs/>
          <w:color w:val="102E3B"/>
          <w:sz w:val="20"/>
          <w:szCs w:val="20"/>
        </w:rPr>
        <w:t xml:space="preserve">: acuerdo por escrito del </w:t>
      </w:r>
      <w:r>
        <w:rPr>
          <w:rFonts w:ascii="Nunito Sans" w:cs="Nunito Sans" w:eastAsia="Nunito Sans" w:hAnsi="Nunito Sans"/>
          <w:b/>
          <w:bCs/>
          <w:color w:val="102E3B"/>
          <w:sz w:val="20"/>
          <w:szCs w:val="20"/>
          <w:highlight w:val="yellow"/>
        </w:rPr>
        <w:t xml:space="preserve">[órgano de gobierno]</w:t>
      </w:r>
    </w:p>
    <w:p>
      <w:pPr>
        <w:spacing w:after="120" w:before="0" w:line="300"/>
      </w:pPr>
      <w:r>
        <w:rPr>
          <w:rFonts w:ascii="Nunito Sans" w:cs="Nunito Sans" w:eastAsia="Nunito Sans" w:hAnsi="Nunito Sans"/>
          <w:b/>
          <w:bCs/>
          <w:color w:val="102E3B"/>
          <w:sz w:val="20"/>
          <w:szCs w:val="20"/>
        </w:rPr>
        <w:t xml:space="preserve">Número de acuerdo: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[AE 2026/02]</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Enviado: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[DD de mes de AAAA]</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Plazo para responder: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[DD de mes de AAAA, hora]</w:t>
      </w:r>
    </w:p>
    <w:p>
      <w:pPr>
        <w:spacing w:after="120" w:before="0" w:line="300"/>
      </w:pPr>
      <w:r>
        <w:rPr>
          <w:rFonts w:ascii="Nunito Sans" w:cs="Nunito Sans" w:eastAsia="Nunito Sans" w:hAnsi="Nunito Sans"/>
          <w:b/>
          <w:bCs/>
          <w:color w:val="102E3B"/>
          <w:sz w:val="20"/>
          <w:szCs w:val="20"/>
        </w:rPr>
        <w:t xml:space="preserve">Acuerdo:</w:t>
      </w:r>
      <w:r>
        <w:rPr>
          <w:rFonts w:ascii="Nunito Sans" w:cs="Nunito Sans" w:eastAsia="Nunito Sans" w:hAnsi="Nunito Sans"/>
          <w:color w:val="102E3B"/>
          <w:sz w:val="20"/>
          <w:szCs w:val="20"/>
        </w:rPr>
        <w:t xml:space="preserve"> "Que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[suscriba el acuerdo de subvención con el Financiador X por importe y moneda para el período ... y autorice a la Dirección Ejecutiva / persona fundadora a firmarlo]</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Motivo por el que no puede esperar a la próxima reunión: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 ej., el financiador exige el acuerdo firmado antes del 20 de junio; la próxima reunión es el 15 de julio]</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2095"/>
        <w:gridCol w:w="2095"/>
        <w:gridCol w:w="247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MIEMBRO</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 FAVOR / EN CONTRA</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 Y FORMA DE RECEPCIÓN</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INTERÉS DECLARADO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[A. Miembro]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favor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[12 de junio, correo electrónico]</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Ninguno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[B. Miembro]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favor</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[13 de junio, firma electrónica]</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Ninguno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[C. Miembro]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votó</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[12 de junio, correo electrónico]</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Asesora del Financiador X</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b/>
          <w:bCs/>
          <w:color w:val="102E3B"/>
          <w:sz w:val="20"/>
          <w:szCs w:val="20"/>
        </w:rPr>
        <w:t xml:space="preserve">Resultado: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[Aprobado / no aprobado]</w:t>
      </w:r>
      <w:r>
        <w:rPr>
          <w:rFonts w:ascii="Nunito Sans" w:cs="Nunito Sans" w:eastAsia="Nunito Sans" w:hAnsi="Nunito Sans"/>
          <w:color w:val="102E3B"/>
          <w:sz w:val="20"/>
          <w:szCs w:val="20"/>
        </w:rPr>
        <w:t xml:space="preserve"> el </w:t>
      </w:r>
      <w:r>
        <w:rPr>
          <w:rFonts w:ascii="Nunito Sans" w:cs="Nunito Sans" w:eastAsia="Nunito Sans" w:hAnsi="Nunito Sans"/>
          <w:color w:val="102E3B"/>
          <w:sz w:val="20"/>
          <w:szCs w:val="20"/>
          <w:highlight w:val="yellow"/>
        </w:rPr>
        <w:t xml:space="preserve">[DD de mes de AAAA]</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Certificado por la secretaría: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firma, fecha]</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LOS ACUERDOS POR ESCRITO Y TU DOCUMENTO CONSTITUTIVO</w:t>
            </w:r>
          </w:p>
          <w:p>
            <w:pPr>
              <w:spacing w:after="120" w:before="0" w:line="300"/>
            </w:pPr>
            <w:r>
              <w:rPr>
                <w:rFonts w:ascii="Nunito Sans" w:cs="Nunito Sans" w:eastAsia="Nunito Sans" w:hAnsi="Nunito Sans"/>
                <w:color w:val="102E3B"/>
                <w:sz w:val="19"/>
                <w:szCs w:val="19"/>
              </w:rPr>
              <w:t xml:space="preserve">Muchos documentos constitutivos solo permiten los acuerdos por escrito si están de acuerdo todos los miembros con derecho a voto, no una mayoría simple. Es posible que los estatutos más antiguos no los permitan en absoluto, o que exijan un ejemplar en papel firmado. Revisa el tuyo y, si no dice nada, busca asesoramiento antes de basarte en decisiones por correo electrónico, o propone una modificación. Los bancos y algunos reguladores pueden pedir un ejemplar firmado o certificado para decisiones como el cambio de firmas autorizadas bancarias.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4: Aprobación y firma del acta</w:t>
      </w:r>
    </w:p>
    <w:p>
      <w:pPr>
        <w:spacing w:after="120" w:before="0" w:line="300"/>
      </w:pPr>
      <w:r>
        <w:rPr>
          <w:rFonts w:ascii="Nunito Sans" w:cs="Nunito Sans" w:eastAsia="Nunito Sans" w:hAnsi="Nunito Sans"/>
          <w:color w:val="102E3B"/>
          <w:sz w:val="20"/>
          <w:szCs w:val="20"/>
        </w:rPr>
        <w:t xml:space="preserve">El borrador del acta no es definitivo hasta que el órgano de gobierno lo aprueba. En la siguiente reunión, el órgano de gobierno comprueba su exactitud (no para reabrir las decisiones) y acuerda las correcciones que procedan. La secretaría registra las correcciones en la nueva acta y en la versión aprobada. A continuación, la presidencia firma y fecha el acta aprobada.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APROBACIÓN DEL ACTA</w:t>
            </w:r>
          </w:p>
          <w:p>
            <w:pPr>
              <w:spacing w:after="120" w:before="0" w:line="300"/>
            </w:pPr>
            <w:r>
              <w:rPr>
                <w:rFonts w:ascii="Nunito Sans" w:cs="Nunito Sans" w:eastAsia="Nunito Sans" w:hAnsi="Nunito Sans"/>
                <w:color w:val="102E3B"/>
                <w:sz w:val="19"/>
                <w:szCs w:val="19"/>
              </w:rPr>
              <w:t xml:space="preserve">Esta acta fue aprobada por el </w:t>
            </w:r>
            <w:r>
              <w:rPr>
                <w:rFonts w:ascii="Nunito Sans" w:cs="Nunito Sans" w:eastAsia="Nunito Sans" w:hAnsi="Nunito Sans"/>
                <w:color w:val="102E3B"/>
                <w:sz w:val="19"/>
                <w:szCs w:val="19"/>
                <w:highlight w:val="yellow"/>
              </w:rPr>
              <w:t xml:space="preserve">[patronato / junta directiva / comité de gestión]</w:t>
            </w:r>
            <w:r>
              <w:rPr>
                <w:rFonts w:ascii="Nunito Sans" w:cs="Nunito Sans" w:eastAsia="Nunito Sans" w:hAnsi="Nunito Sans"/>
                <w:color w:val="102E3B"/>
                <w:sz w:val="19"/>
                <w:szCs w:val="19"/>
              </w:rPr>
              <w:t xml:space="preserve">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como fiel reflejo de la reunión celebrada el </w:t>
            </w:r>
            <w:r>
              <w:rPr>
                <w:rFonts w:ascii="Nunito Sans" w:cs="Nunito Sans" w:eastAsia="Nunito Sans" w:hAnsi="Nunito Sans"/>
                <w:color w:val="102E3B"/>
                <w:sz w:val="19"/>
                <w:szCs w:val="19"/>
                <w:highlight w:val="yellow"/>
              </w:rPr>
              <w:t xml:space="preserve">[DD de mes de AAAA]</w:t>
            </w:r>
            <w:r>
              <w:rPr>
                <w:rFonts w:ascii="Nunito Sans" w:cs="Nunito Sans" w:eastAsia="Nunito Sans" w:hAnsi="Nunito Sans"/>
                <w:color w:val="102E3B"/>
                <w:sz w:val="19"/>
                <w:szCs w:val="19"/>
              </w:rPr>
              <w:t xml:space="preserve">, en su reunión celebrada el </w:t>
            </w:r>
            <w:r>
              <w:rPr>
                <w:rFonts w:ascii="Nunito Sans" w:cs="Nunito Sans" w:eastAsia="Nunito Sans" w:hAnsi="Nunito Sans"/>
                <w:color w:val="102E3B"/>
                <w:sz w:val="19"/>
                <w:szCs w:val="19"/>
                <w:highlight w:val="yellow"/>
              </w:rPr>
              <w:t xml:space="preserve">[DD de mes de AAAA]</w:t>
            </w:r>
            <w:r>
              <w:rPr>
                <w:rFonts w:ascii="Nunito Sans" w:cs="Nunito Sans" w:eastAsia="Nunito Sans" w:hAnsi="Nunito Sans"/>
                <w:color w:val="102E3B"/>
                <w:sz w:val="19"/>
                <w:szCs w:val="19"/>
              </w:rPr>
              <w:t xml:space="preserve"> (referencia del acta </w:t>
            </w:r>
            <w:r>
              <w:rPr>
                <w:rFonts w:ascii="Nunito Sans" w:cs="Nunito Sans" w:eastAsia="Nunito Sans" w:hAnsi="Nunito Sans"/>
                <w:color w:val="102E3B"/>
                <w:sz w:val="19"/>
                <w:szCs w:val="19"/>
                <w:highlight w:val="yellow"/>
              </w:rPr>
              <w:t xml:space="preserve">[2026/05-punto 4]</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Presidencia: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Secretaría: nombre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spacing w:after="120" w:before="0" w:line="300"/>
      </w:pPr>
      <w:r>
        <w:rPr>
          <w:rFonts w:ascii="Nunito Sans" w:cs="Nunito Sans" w:eastAsia="Nunito Sans" w:hAnsi="Nunito Sans"/>
          <w:color w:val="102E3B"/>
          <w:sz w:val="20"/>
          <w:szCs w:val="20"/>
        </w:rPr>
        <w:t xml:space="preserve">Si la presidencia firma electrónicamente, conserve el archivo firmado en un formato que no pueda modificarse fácilmente, como un PDF, junto con un registro de cuándo y cómo se firmó.</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Orientaciones: cómo redactar buenas actas</w:t>
      </w:r>
    </w:p>
    <w:p>
      <w:pPr>
        <w:pStyle w:val="Heading2"/>
        <w:keepNext/>
        <w:spacing w:after="120" w:before="280"/>
      </w:pPr>
      <w:r>
        <w:rPr>
          <w:rFonts w:ascii="DM Serif Display" w:cs="DM Serif Display" w:eastAsia="DM Serif Display" w:hAnsi="DM Serif Display"/>
          <w:color w:val="123C48"/>
          <w:sz w:val="28"/>
          <w:szCs w:val="28"/>
        </w:rPr>
        <w:t xml:space="preserve">12. Registre decisiones, no debates</w:t>
      </w:r>
    </w:p>
    <w:p>
      <w:pPr>
        <w:spacing w:after="120" w:before="0" w:line="300"/>
      </w:pPr>
      <w:r>
        <w:rPr>
          <w:rFonts w:ascii="Nunito Sans" w:cs="Nunito Sans" w:eastAsia="Nunito Sans" w:hAnsi="Nunito Sans"/>
          <w:color w:val="102E3B"/>
          <w:sz w:val="20"/>
          <w:szCs w:val="20"/>
        </w:rPr>
        <w:t xml:space="preserve">Un acta no es una transcripción. Registre:</w:t>
      </w:r>
    </w:p>
    <w:p>
      <w:pPr>
        <w:pStyle w:val="ListParagraph"/>
        <w:numPr>
          <w:ilvl w:val="0"/>
          <w:numId w:val="3"/>
        </w:numPr>
        <w:spacing w:after="80" w:line="290"/>
      </w:pPr>
      <w:r>
        <w:rPr>
          <w:rFonts w:ascii="Nunito Sans" w:cs="Nunito Sans" w:eastAsia="Nunito Sans" w:hAnsi="Nunito Sans"/>
          <w:color w:val="102E3B"/>
          <w:sz w:val="20"/>
          <w:szCs w:val="20"/>
        </w:rPr>
        <w:t xml:space="preserve">quién estuvo presente, quién excusó su ausencia, quién asistió sin ser miembro, y cuándo se incorporó o salió cada persona;</w:t>
      </w:r>
    </w:p>
    <w:p>
      <w:pPr>
        <w:pStyle w:val="ListParagraph"/>
        <w:numPr>
          <w:ilvl w:val="0"/>
          <w:numId w:val="3"/>
        </w:numPr>
        <w:spacing w:after="80" w:line="290"/>
      </w:pPr>
      <w:r>
        <w:rPr>
          <w:rFonts w:ascii="Nunito Sans" w:cs="Nunito Sans" w:eastAsia="Nunito Sans" w:hAnsi="Nunito Sans"/>
          <w:color w:val="102E3B"/>
          <w:sz w:val="20"/>
          <w:szCs w:val="20"/>
        </w:rPr>
        <w:t xml:space="preserve">que la reunión contaba con quórum;</w:t>
      </w:r>
    </w:p>
    <w:p>
      <w:pPr>
        <w:pStyle w:val="ListParagraph"/>
        <w:numPr>
          <w:ilvl w:val="0"/>
          <w:numId w:val="3"/>
        </w:numPr>
        <w:spacing w:after="80" w:line="290"/>
      </w:pPr>
      <w:r>
        <w:rPr>
          <w:rFonts w:ascii="Nunito Sans" w:cs="Nunito Sans" w:eastAsia="Nunito Sans" w:hAnsi="Nunito Sans"/>
          <w:color w:val="102E3B"/>
          <w:sz w:val="20"/>
          <w:szCs w:val="20"/>
        </w:rPr>
        <w:t xml:space="preserve">cada declaración de intereses y cómo se gestionó;</w:t>
      </w:r>
    </w:p>
    <w:p>
      <w:pPr>
        <w:pStyle w:val="ListParagraph"/>
        <w:numPr>
          <w:ilvl w:val="0"/>
          <w:numId w:val="3"/>
        </w:numPr>
        <w:spacing w:after="80" w:line="290"/>
      </w:pPr>
      <w:r>
        <w:rPr>
          <w:rFonts w:ascii="Nunito Sans" w:cs="Nunito Sans" w:eastAsia="Nunito Sans" w:hAnsi="Nunito Sans"/>
          <w:color w:val="102E3B"/>
          <w:sz w:val="20"/>
          <w:szCs w:val="20"/>
        </w:rPr>
        <w:t xml:space="preserve">cada decisión, con palabras lo bastante claras como para que alguien que no estuvo presente pueda actuar en consecuencia, con los principales motivos y las opciones consideradas;</w:t>
      </w:r>
    </w:p>
    <w:p>
      <w:pPr>
        <w:pStyle w:val="ListParagraph"/>
        <w:numPr>
          <w:ilvl w:val="0"/>
          <w:numId w:val="3"/>
        </w:numPr>
        <w:spacing w:after="80" w:line="290"/>
      </w:pPr>
      <w:r>
        <w:rPr>
          <w:rFonts w:ascii="Nunito Sans" w:cs="Nunito Sans" w:eastAsia="Nunito Sans" w:hAnsi="Nunito Sans"/>
          <w:color w:val="102E3B"/>
          <w:sz w:val="20"/>
          <w:szCs w:val="20"/>
        </w:rPr>
        <w:t xml:space="preserve">la información en la que se basó el órgano de gobierno, haciendo referencia al documento;</w:t>
      </w:r>
    </w:p>
    <w:p>
      <w:pPr>
        <w:pStyle w:val="ListParagraph"/>
        <w:numPr>
          <w:ilvl w:val="0"/>
          <w:numId w:val="3"/>
        </w:numPr>
        <w:spacing w:after="80" w:line="290"/>
      </w:pPr>
      <w:r>
        <w:rPr>
          <w:rFonts w:ascii="Nunito Sans" w:cs="Nunito Sans" w:eastAsia="Nunito Sans" w:hAnsi="Nunito Sans"/>
          <w:color w:val="102E3B"/>
          <w:sz w:val="20"/>
          <w:szCs w:val="20"/>
        </w:rPr>
        <w:t xml:space="preserve">las votaciones y las discrepancias registradas, cuando proceda;</w:t>
      </w:r>
    </w:p>
    <w:p>
      <w:pPr>
        <w:pStyle w:val="ListParagraph"/>
        <w:numPr>
          <w:ilvl w:val="0"/>
          <w:numId w:val="3"/>
        </w:numPr>
        <w:spacing w:after="80" w:line="290"/>
      </w:pPr>
      <w:r>
        <w:rPr>
          <w:rFonts w:ascii="Nunito Sans" w:cs="Nunito Sans" w:eastAsia="Nunito Sans" w:hAnsi="Nunito Sans"/>
          <w:color w:val="102E3B"/>
          <w:sz w:val="20"/>
          <w:szCs w:val="20"/>
        </w:rPr>
        <w:t xml:space="preserve">cada acción, con una única persona responsable y una fecha.</w:t>
      </w:r>
    </w:p>
    <w:p>
      <w:pPr>
        <w:spacing w:after="120" w:before="0" w:line="300"/>
      </w:pPr>
      <w:r>
        <w:rPr>
          <w:rFonts w:ascii="Nunito Sans" w:cs="Nunito Sans" w:eastAsia="Nunito Sans" w:hAnsi="Nunito Sans"/>
          <w:color w:val="102E3B"/>
          <w:sz w:val="20"/>
          <w:szCs w:val="20"/>
        </w:rPr>
        <w:t xml:space="preserve">No incluya quién dijo qué, salvo que un miembro pida que conste su opinión. Utilice un lenguaje neutral, sin opiniones ni adjetivos como "acalorado".</w:t>
      </w:r>
    </w:p>
    <w:p>
      <w:pPr>
        <w:pStyle w:val="Heading2"/>
        <w:keepNext/>
        <w:spacing w:after="120" w:before="280"/>
      </w:pPr>
      <w:r>
        <w:rPr>
          <w:rFonts w:ascii="DM Serif Display" w:cs="DM Serif Display" w:eastAsia="DM Serif Display" w:hAnsi="DM Serif Display"/>
          <w:color w:val="123C48"/>
          <w:sz w:val="28"/>
          <w:szCs w:val="28"/>
        </w:rPr>
        <w:t xml:space="preserve">13. Redacte con claridad y rapidez</w:t>
      </w:r>
    </w:p>
    <w:p>
      <w:pPr>
        <w:pStyle w:val="ListParagraph"/>
        <w:numPr>
          <w:ilvl w:val="0"/>
          <w:numId w:val="3"/>
        </w:numPr>
        <w:spacing w:after="80" w:line="290"/>
      </w:pPr>
      <w:r>
        <w:rPr>
          <w:rFonts w:ascii="Nunito Sans" w:cs="Nunito Sans" w:eastAsia="Nunito Sans" w:hAnsi="Nunito Sans"/>
          <w:color w:val="102E3B"/>
          <w:sz w:val="20"/>
          <w:szCs w:val="20"/>
        </w:rPr>
        <w:t xml:space="preserve">Redacte el borrador en un plazo de </w:t>
      </w:r>
      <w:r>
        <w:rPr>
          <w:rFonts w:ascii="Nunito Sans" w:cs="Nunito Sans" w:eastAsia="Nunito Sans" w:hAnsi="Nunito Sans"/>
          <w:color w:val="102E3B"/>
          <w:sz w:val="20"/>
          <w:szCs w:val="20"/>
          <w:highlight w:val="yellow"/>
        </w:rPr>
        <w:t xml:space="preserve">[3 días hábiles]</w:t>
      </w:r>
      <w:r>
        <w:rPr>
          <w:rFonts w:ascii="Nunito Sans" w:cs="Nunito Sans" w:eastAsia="Nunito Sans" w:hAnsi="Nunito Sans"/>
          <w:color w:val="102E3B"/>
          <w:sz w:val="20"/>
          <w:szCs w:val="20"/>
        </w:rPr>
        <w:t xml:space="preserve">, mientras el recuerdo está fresco. Envíelo a la presidencia en un plazo de </w:t>
      </w:r>
      <w:r>
        <w:rPr>
          <w:rFonts w:ascii="Nunito Sans" w:cs="Nunito Sans" w:eastAsia="Nunito Sans" w:hAnsi="Nunito Sans"/>
          <w:color w:val="102E3B"/>
          <w:sz w:val="20"/>
          <w:szCs w:val="20"/>
          <w:highlight w:val="yellow"/>
        </w:rPr>
        <w:t xml:space="preserve">[7 días]</w:t>
      </w:r>
      <w:r>
        <w:rPr>
          <w:rFonts w:ascii="Nunito Sans" w:cs="Nunito Sans" w:eastAsia="Nunito Sans" w:hAnsi="Nunito Sans"/>
          <w:color w:val="102E3B"/>
          <w:sz w:val="20"/>
          <w:szCs w:val="20"/>
        </w:rPr>
        <w:t xml:space="preserve"> y a los miembros en un plazo de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Utilice la numeración y los títulos del orden del día.</w:t>
      </w:r>
    </w:p>
    <w:p>
      <w:pPr>
        <w:pStyle w:val="ListParagraph"/>
        <w:numPr>
          <w:ilvl w:val="0"/>
          <w:numId w:val="3"/>
        </w:numPr>
        <w:spacing w:after="80" w:line="290"/>
      </w:pPr>
      <w:r>
        <w:rPr>
          <w:rFonts w:ascii="Nunito Sans" w:cs="Nunito Sans" w:eastAsia="Nunito Sans" w:hAnsi="Nunito Sans"/>
          <w:color w:val="102E3B"/>
          <w:sz w:val="20"/>
          <w:szCs w:val="20"/>
        </w:rPr>
        <w:t xml:space="preserve">Redacte las decisiones en pasado: "El órgano de gobierno acordó aprobar ...".</w:t>
      </w:r>
    </w:p>
    <w:p>
      <w:pPr>
        <w:pStyle w:val="ListParagraph"/>
        <w:numPr>
          <w:ilvl w:val="0"/>
          <w:numId w:val="3"/>
        </w:numPr>
        <w:spacing w:after="80" w:line="290"/>
      </w:pPr>
      <w:r>
        <w:rPr>
          <w:rFonts w:ascii="Nunito Sans" w:cs="Nunito Sans" w:eastAsia="Nunito Sans" w:hAnsi="Nunito Sans"/>
          <w:color w:val="102E3B"/>
          <w:sz w:val="20"/>
          <w:szCs w:val="20"/>
        </w:rPr>
        <w:t xml:space="preserve">Redacte en </w:t>
      </w:r>
      <w:r>
        <w:rPr>
          <w:rFonts w:ascii="Nunito Sans" w:cs="Nunito Sans" w:eastAsia="Nunito Sans" w:hAnsi="Nunito Sans"/>
          <w:color w:val="102E3B"/>
          <w:sz w:val="20"/>
          <w:szCs w:val="20"/>
          <w:highlight w:val="yellow"/>
        </w:rPr>
        <w:t xml:space="preserve">[idioma]</w:t>
      </w:r>
      <w:r>
        <w:rPr>
          <w:rFonts w:ascii="Nunito Sans" w:cs="Nunito Sans" w:eastAsia="Nunito Sans" w:hAnsi="Nunito Sans"/>
          <w:color w:val="102E3B"/>
          <w:sz w:val="20"/>
          <w:szCs w:val="20"/>
        </w:rPr>
        <w:t xml:space="preserve">, con palabras sencillas, para que futuros lectores, como auditores y nuevos miembros, puedan seguirla.</w:t>
      </w:r>
    </w:p>
    <w:p>
      <w:pPr>
        <w:pStyle w:val="ListParagraph"/>
        <w:numPr>
          <w:ilvl w:val="0"/>
          <w:numId w:val="3"/>
        </w:numPr>
        <w:spacing w:after="80" w:line="290"/>
      </w:pPr>
      <w:r>
        <w:rPr>
          <w:rFonts w:ascii="Nunito Sans" w:cs="Nunito Sans" w:eastAsia="Nunito Sans" w:hAnsi="Nunito Sans"/>
          <w:color w:val="102E3B"/>
          <w:sz w:val="20"/>
          <w:szCs w:val="20"/>
        </w:rPr>
        <w:t xml:space="preserve">Adjunte los documentos o haga referencia a ellos; no los copie en el acta.</w:t>
      </w:r>
    </w:p>
    <w:p>
      <w:pPr>
        <w:pStyle w:val="ListParagraph"/>
        <w:numPr>
          <w:ilvl w:val="0"/>
          <w:numId w:val="3"/>
        </w:numPr>
        <w:spacing w:after="80" w:line="290"/>
      </w:pPr>
      <w:r>
        <w:rPr>
          <w:rFonts w:ascii="Nunito Sans" w:cs="Nunito Sans" w:eastAsia="Nunito Sans" w:hAnsi="Nunito Sans"/>
          <w:color w:val="102E3B"/>
          <w:sz w:val="20"/>
          <w:szCs w:val="20"/>
        </w:rPr>
        <w:t xml:space="preserve">Si no está seguro de lo que se decidió, pida a la presidencia que lo resuma en voz alta antes de pasar al siguiente punto.</w:t>
      </w:r>
    </w:p>
    <w:p>
      <w:pPr>
        <w:pStyle w:val="Heading2"/>
        <w:keepNext/>
        <w:spacing w:after="120" w:before="280"/>
      </w:pPr>
      <w:r>
        <w:rPr>
          <w:rFonts w:ascii="DM Serif Display" w:cs="DM Serif Display" w:eastAsia="DM Serif Display" w:hAnsi="DM Serif Display"/>
          <w:color w:val="123C48"/>
          <w:sz w:val="28"/>
          <w:szCs w:val="28"/>
        </w:rPr>
        <w:t xml:space="preserve">14. Confidencialidad</w:t>
      </w:r>
    </w:p>
    <w:p>
      <w:pPr>
        <w:spacing w:after="120" w:before="0" w:line="300"/>
      </w:pPr>
      <w:r>
        <w:rPr>
          <w:rFonts w:ascii="Nunito Sans" w:cs="Nunito Sans" w:eastAsia="Nunito Sans" w:hAnsi="Nunito Sans"/>
          <w:color w:val="102E3B"/>
          <w:sz w:val="20"/>
          <w:szCs w:val="20"/>
        </w:rPr>
        <w:t xml:space="preserve">La documentación del órgano de gobierno y los borradores de las actas son confidenciales hasta su aprobación, y muchos puntos siguen siéndolo después. No mencione por su nombre en el acta principal a las personas a las que sirve la organización, a las personas sobrevivientes, a quienes presentan quejas ni a las personas denunciantes. Haga referencia a los casos de salvaguarda y a los asuntos de personal mediante un número de referencia y conserve los detalles en actas confidenciales o en el expediente del caso correspondiente. Comparta las actas aprobadas fuera del órgano de gobierno solo cuando lo exijan nuestros Términos de Referencia del Órgano de Gobierno y los acuerdos con financiadores, y elimine antes los puntos confidenciales. La confidencialidad nunca impide que un miembro plantee una inquietud conforme a nuestra Política y Procedimiento de Denuncia de Irregularidades o ante un regulador.</w:t>
      </w:r>
    </w:p>
    <w:p>
      <w:pPr>
        <w:pStyle w:val="Heading2"/>
        <w:keepNext/>
        <w:spacing w:after="120" w:before="280"/>
      </w:pPr>
      <w:r>
        <w:rPr>
          <w:rFonts w:ascii="DM Serif Display" w:cs="DM Serif Display" w:eastAsia="DM Serif Display" w:hAnsi="DM Serif Display"/>
          <w:color w:val="123C48"/>
          <w:sz w:val="28"/>
          <w:szCs w:val="28"/>
        </w:rPr>
        <w:t xml:space="preserve">15. Archivo, libro de actas y conservación</w:t>
      </w:r>
    </w:p>
    <w:p>
      <w:pPr>
        <w:pStyle w:val="ListParagraph"/>
        <w:numPr>
          <w:ilvl w:val="0"/>
          <w:numId w:val="3"/>
        </w:numPr>
        <w:spacing w:after="80" w:line="290"/>
      </w:pPr>
      <w:r>
        <w:rPr>
          <w:rFonts w:ascii="Nunito Sans" w:cs="Nunito Sans" w:eastAsia="Nunito Sans" w:hAnsi="Nunito Sans"/>
          <w:color w:val="102E3B"/>
          <w:sz w:val="20"/>
          <w:szCs w:val="20"/>
        </w:rPr>
        <w:t xml:space="preserve">Conserve las actas aprobadas y firmadas en un único </w:t>
      </w:r>
      <w:r>
        <w:rPr>
          <w:rFonts w:ascii="Nunito Sans" w:cs="Nunito Sans" w:eastAsia="Nunito Sans" w:hAnsi="Nunito Sans"/>
          <w:b/>
          <w:bCs/>
          <w:color w:val="102E3B"/>
          <w:sz w:val="20"/>
          <w:szCs w:val="20"/>
        </w:rPr>
        <w:t xml:space="preserve">libro de actas</w:t>
      </w:r>
      <w:r>
        <w:rPr>
          <w:rFonts w:ascii="Nunito Sans" w:cs="Nunito Sans" w:eastAsia="Nunito Sans" w:hAnsi="Nunito Sans"/>
          <w:color w:val="102E3B"/>
          <w:sz w:val="20"/>
          <w:szCs w:val="20"/>
        </w:rPr>
        <w:t xml:space="preserve">: un libro encuadernado, o una carpeta digital segura con los archivos en orden cronológico y páginas o referencias numeradas. No las modifique una vez firmadas. Si más adelante se detecta un error, corríjalo en el acta de una reunión posterior.</w:t>
      </w:r>
    </w:p>
    <w:p>
      <w:pPr>
        <w:pStyle w:val="ListParagraph"/>
        <w:numPr>
          <w:ilvl w:val="0"/>
          <w:numId w:val="3"/>
        </w:numPr>
        <w:spacing w:after="80" w:line="290"/>
      </w:pPr>
      <w:r>
        <w:rPr>
          <w:rFonts w:ascii="Nunito Sans" w:cs="Nunito Sans" w:eastAsia="Nunito Sans" w:hAnsi="Nunito Sans"/>
          <w:color w:val="102E3B"/>
          <w:sz w:val="20"/>
          <w:szCs w:val="20"/>
        </w:rPr>
        <w:t xml:space="preserve">Conserve los órdenes del día, la documentación, los acuerdos por escrito y el registro de decisiones y acciones junto con las actas.</w:t>
      </w:r>
    </w:p>
    <w:p>
      <w:pPr>
        <w:pStyle w:val="ListParagraph"/>
        <w:numPr>
          <w:ilvl w:val="0"/>
          <w:numId w:val="3"/>
        </w:numPr>
        <w:spacing w:after="80" w:line="290"/>
      </w:pPr>
      <w:r>
        <w:rPr>
          <w:rFonts w:ascii="Nunito Sans" w:cs="Nunito Sans" w:eastAsia="Nunito Sans" w:hAnsi="Nunito Sans"/>
          <w:color w:val="102E3B"/>
          <w:sz w:val="20"/>
          <w:szCs w:val="20"/>
        </w:rPr>
        <w:t xml:space="preserve">Conserve las actas </w:t>
      </w:r>
      <w:r>
        <w:rPr>
          <w:rFonts w:ascii="Nunito Sans" w:cs="Nunito Sans" w:eastAsia="Nunito Sans" w:hAnsi="Nunito Sans"/>
          <w:color w:val="102E3B"/>
          <w:sz w:val="20"/>
          <w:szCs w:val="20"/>
          <w:highlight w:val="yellow"/>
        </w:rPr>
        <w:t xml:space="preserve">[de forma permanente]</w:t>
      </w:r>
      <w:r>
        <w:rPr>
          <w:rFonts w:ascii="Nunito Sans" w:cs="Nunito Sans" w:eastAsia="Nunito Sans" w:hAnsi="Nunito Sans"/>
          <w:color w:val="102E3B"/>
          <w:sz w:val="20"/>
          <w:szCs w:val="20"/>
        </w:rPr>
        <w:t xml:space="preserve">, según establece nuestro Calendario de Conservación de Registros. Son la historia de la organización y pueden necesitarse muchos años después.</w:t>
      </w:r>
    </w:p>
    <w:p>
      <w:pPr>
        <w:pStyle w:val="ListParagraph"/>
        <w:numPr>
          <w:ilvl w:val="0"/>
          <w:numId w:val="3"/>
        </w:numPr>
        <w:spacing w:after="80" w:line="290"/>
      </w:pPr>
      <w:r>
        <w:rPr>
          <w:rFonts w:ascii="Nunito Sans" w:cs="Nunito Sans" w:eastAsia="Nunito Sans" w:hAnsi="Nunito Sans"/>
          <w:color w:val="102E3B"/>
          <w:sz w:val="20"/>
          <w:szCs w:val="20"/>
        </w:rPr>
        <w:t xml:space="preserve">Guarde dos copias en lugares distintos, por ejemplo una carpeta en la nube de acceso restringido y una copia sin conexión.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CONSERVACIÓN, FIRMAS Y ARCHIVO</w:t>
            </w:r>
          </w:p>
          <w:p>
            <w:pPr>
              <w:spacing w:after="120" w:before="0" w:line="300"/>
            </w:pPr>
            <w:r>
              <w:rPr>
                <w:rFonts w:ascii="Nunito Sans" w:cs="Nunito Sans" w:eastAsia="Nunito Sans" w:hAnsi="Nunito Sans"/>
                <w:color w:val="102E3B"/>
                <w:sz w:val="19"/>
                <w:szCs w:val="19"/>
              </w:rPr>
              <w:t xml:space="preserve">Consulta tu legislación local sobre cuánto tiempo deben conservarse las actas y en qué formato. Por ejemplo, la Companies Act 2006 del Reino Unido obliga a las sociedades a conservar las actas del consejo durante al menos diez años, y muchas organizaciones benéficas las conservan de forma permanente. Algunas leyes de sociedades y de ONG exigen un libro de actas físico, actas en el idioma nacional o la presentación ante el registro de certificados de determinados acuerdos, como los cambios de miembros del órgano de gobierno o del documento constitutivo. Comprueba si tu banco, tu registro o tu regulador aceptan firmas electrónicas y certificados de acuerdos. Si tienes dudas, consulta tu legislación local sobre los registros del órgano de gobierno.</w:t>
            </w:r>
          </w:p>
        </w:tc>
      </w:tr>
    </w:tbl>
    <w:p>
      <w:pPr>
        <w:spacing w:after="120"/>
      </w:pP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0C061ACD-B517-910E-B4B9-B6401CE7CF6C}"/>
  </w:font>
  <w:font w:name="DM Serif Display">
    <w:family w:val="auto"/>
    <w:pitch w:val="variable"/>
    <w:sig w:usb0="E0002AFF" w:usb1="C000247B" w:usb2="00000009" w:usb3="00000000" w:csb0="000001FF" w:csb1="00000000"/>
    <w:embedRegular r:id="rId2" w:fontKey="{0D96DDC6-7048-4CE6-C32D-BE376540452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Orden del Día y Acta de Reunión del Órgano de Gobierno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ORDEN DEL DÍA Y ACTA DE REUNIÓN DEL ÓRGANO DE GOBIERNO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Orden del Día y Acta de Reunión del Órgano de Gobierno</dc:title>
  <dc:creator>Method into Impact</dc:creator>
  <dc:description>Una plantilla estándar de orden del día y acta para las reuniones del [[patronato / junta directiva / comité de gestión]] de [[Nombre de la organización]], con un registro de decisiones y acciones, un formulario de acuerdo por escrito y orientaciones para redactar buenas actas.</dc:description>
  <cp:lastModifiedBy>Un-named</cp:lastModifiedBy>
  <cp:revision>1</cp:revision>
  <dcterms:created xsi:type="dcterms:W3CDTF">2026-10-29T06:04:31.966Z</dcterms:created>
  <dcterms:modified xsi:type="dcterms:W3CDTF">2026-10-29T06:04:31.967Z</dcterms:modified>
</cp:coreProperties>
</file>

<file path=docProps/custom.xml><?xml version="1.0" encoding="utf-8"?>
<Properties xmlns="http://schemas.openxmlformats.org/officeDocument/2006/custom-properties" xmlns:vt="http://schemas.openxmlformats.org/officeDocument/2006/docPropsVTypes"/>
</file>