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FORMULARIO DE CONSENTIMIENTO · DERIVACIONES E INTERCAMBIO DE INFORMACIÓN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Formulario de Consentimiento para Compartir Información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Registra la decisión de una persona sobre si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puede compartir su información con organizaciones concretas, por ejemplo para derivarla a otros servicios.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Cuando derivas a alguien a una clínica, a un servicio de asistencia jurídica, a un refugio o a un servicio público, compartes sus datos personales. Este formulario garantiza que la persona sepa exactamente qué se compartirá, con quién y por qué, y que pueda decir sí o no a cada organización por separado. También explica los casos excepcionales en los que hay que compartir sin consentimiento, para que nadie se sorprenda después.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Socios de derivación y redes de servicios; financiadores de programas de gestión de casos y de protección; autoridades de protección de datos; las personas a las que atiendes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adaptarlo; 10–15 minutos para completarlo con cada persona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Acuerdo de Intercambio de Datos · Política y Procedimiento de Salvaguarda · Calendario de Conservación de Registros · Procedimiento de Solicitudes de Derechos sobre los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FORMULARIO</w:t>
            </w:r>
          </w:p>
          <w:p>
            <w:pPr>
              <w:spacing w:after="120" w:before="0" w:line="300"/>
            </w:pPr>
            <w:r>
              <w:rPr>
                <w:rFonts w:ascii="Nunito Sans" w:cs="Nunito Sans" w:eastAsia="Nunito Sans" w:hAnsi="Nunito Sans"/>
                <w:b/>
                <w:bCs/>
                <w:color w:val="102E3B"/>
                <w:sz w:val="19"/>
                <w:szCs w:val="19"/>
              </w:rPr>
              <w:t xml:space="preserve">Cuándo usarlo:</w:t>
            </w:r>
            <w:r>
              <w:rPr>
                <w:rFonts w:ascii="Nunito Sans" w:cs="Nunito Sans" w:eastAsia="Nunito Sans" w:hAnsi="Nunito Sans"/>
                <w:color w:val="102E3B"/>
                <w:sz w:val="19"/>
                <w:szCs w:val="19"/>
              </w:rPr>
              <w:t xml:space="preserve"> siempre que quieras compartir la información de una persona con otra organización en su beneficio, por ejemplo en una derivación, y el consentimiento sea la base adecuada. </w:t>
            </w:r>
            <w:r>
              <w:rPr>
                <w:rFonts w:ascii="Nunito Sans" w:cs="Nunito Sans" w:eastAsia="Nunito Sans" w:hAnsi="Nunito Sans"/>
                <w:b/>
                <w:bCs/>
                <w:color w:val="102E3B"/>
                <w:sz w:val="19"/>
                <w:szCs w:val="19"/>
              </w:rPr>
              <w:t xml:space="preserve">Cuándo no usarlo:</w:t>
            </w:r>
            <w:r>
              <w:rPr>
                <w:rFonts w:ascii="Nunito Sans" w:cs="Nunito Sans" w:eastAsia="Nunito Sans" w:hAnsi="Nunito Sans"/>
                <w:color w:val="102E3B"/>
                <w:sz w:val="19"/>
                <w:szCs w:val="19"/>
              </w:rPr>
              <w:t xml:space="preserve"> no pidas consentimiento si vas a compartir de todos modos, por ejemplo para proteger a alguien de un daño grave o porque la ley lo exige. Pedirlo engañaría a la persona. En esos casos, explícalos, como hace la sección 6. </w:t>
            </w:r>
            <w:r>
              <w:rPr>
                <w:rFonts w:ascii="Nunito Sans" w:cs="Nunito Sans" w:eastAsia="Nunito Sans" w:hAnsi="Nunito Sans"/>
                <w:b/>
                <w:bCs/>
                <w:color w:val="102E3B"/>
                <w:sz w:val="19"/>
                <w:szCs w:val="19"/>
              </w:rPr>
              <w:t xml:space="preserve">Libre elección:</w:t>
            </w:r>
            <w:r>
              <w:rPr>
                <w:rFonts w:ascii="Nunito Sans" w:cs="Nunito Sans" w:eastAsia="Nunito Sans" w:hAnsi="Nunito Sans"/>
                <w:color w:val="102E3B"/>
                <w:sz w:val="19"/>
                <w:szCs w:val="19"/>
              </w:rPr>
              <w:t xml:space="preserve"> el consentimiento debe darse libremente. Deja claro que decir que no no afectará al apoyo que prestamos. </w:t>
            </w:r>
            <w:r>
              <w:rPr>
                <w:rFonts w:ascii="Nunito Sans" w:cs="Nunito Sans" w:eastAsia="Nunito Sans" w:hAnsi="Nunito Sans"/>
                <w:b/>
                <w:bCs/>
                <w:color w:val="102E3B"/>
                <w:sz w:val="19"/>
                <w:szCs w:val="19"/>
              </w:rPr>
              <w:t xml:space="preserve">Niñas y niños:</w:t>
            </w:r>
            <w:r>
              <w:rPr>
                <w:rFonts w:ascii="Nunito Sans" w:cs="Nunito Sans" w:eastAsia="Nunito Sans" w:hAnsi="Nunito Sans"/>
                <w:color w:val="102E3B"/>
                <w:sz w:val="19"/>
                <w:szCs w:val="19"/>
              </w:rPr>
              <w:t xml:space="preserve"> decide a partir de qué edad un niño o una niña puede consentir por sí mismo; consulta tu legislación local. Por debajo de esa edad, consiente la madre, el padre o la persona tutora, y aun así se escucha la opinión del niño o la niña, salvo que involucrar a la familia le ponga en riesgo. </w:t>
            </w:r>
            <w:r>
              <w:rPr>
                <w:rFonts w:ascii="Nunito Sans" w:cs="Nunito Sans" w:eastAsia="Nunito Sans" w:hAnsi="Nunito Sans"/>
                <w:b/>
                <w:bCs/>
                <w:color w:val="102E3B"/>
                <w:sz w:val="19"/>
                <w:szCs w:val="19"/>
              </w:rPr>
              <w:t xml:space="preserve">Idioma y alfabetización:</w:t>
            </w:r>
            <w:r>
              <w:rPr>
                <w:rFonts w:ascii="Nunito Sans" w:cs="Nunito Sans" w:eastAsia="Nunito Sans" w:hAnsi="Nunito Sans"/>
                <w:color w:val="102E3B"/>
                <w:sz w:val="19"/>
                <w:szCs w:val="19"/>
              </w:rPr>
              <w:t xml:space="preserve"> lee el formulario en voz alta en el idioma de la persona y usa el registro de consentimiento verbal cuando sea necesario. Menciona tu ley de protección de datos en tu Aviso de Privacidad, por ejemplo la Data Protection Act 2019 de Kenia, la LGPD de Brasil o la POPIA de Sudáfrica.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 Qué le pedimos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desea compartir parte de su información con otras organizaciones que podrían ayudarle. Solo la compartiremos si usted está de acuerdo. Puede aceptar para algunas organizaciones y no para otras. Puede cambiar de opinión en cualquier momento.</w:t>
      </w:r>
    </w:p>
    <w:p>
      <w:pPr>
        <w:spacing w:after="120" w:before="0" w:line="300"/>
      </w:pPr>
      <w:r>
        <w:rPr>
          <w:rFonts w:ascii="Nunito Sans" w:cs="Nunito Sans" w:eastAsia="Nunito Sans" w:hAnsi="Nunito Sans"/>
          <w:color w:val="102E3B"/>
          <w:sz w:val="20"/>
          <w:szCs w:val="20"/>
        </w:rPr>
        <w:t xml:space="preserve">Decir que no no cambiará el apoyo que recibe de nosotros.</w:t>
      </w:r>
    </w:p>
    <w:p>
      <w:pPr>
        <w:pStyle w:val="Heading1"/>
        <w:keepNext/>
        <w:spacing w:after="160" w:before="360"/>
      </w:pPr>
      <w:r>
        <w:rPr>
          <w:rFonts w:ascii="DM Serif Display" w:cs="DM Serif Display" w:eastAsia="DM Serif Display" w:hAnsi="DM Serif Display"/>
          <w:color w:val="123C48"/>
          <w:sz w:val="40"/>
          <w:szCs w:val="40"/>
        </w:rPr>
        <w:t xml:space="preserve">2. Qué información nos gustaría compartir</w:t>
      </w:r>
    </w:p>
    <w:p>
      <w:pPr>
        <w:spacing w:after="120" w:before="0" w:line="300"/>
      </w:pPr>
      <w:r>
        <w:rPr>
          <w:rFonts w:ascii="Nunito Sans" w:cs="Nunito Sans" w:eastAsia="Nunito Sans" w:hAnsi="Nunito Sans"/>
          <w:color w:val="102E3B"/>
          <w:sz w:val="20"/>
          <w:szCs w:val="20"/>
        </w:rPr>
        <w:t xml:space="preserve">Marque la información que acepta que compartamos.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Su nombre y sus datos de contacto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Su edad o fecha de nacimiento, y su género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Su ubicación o dirección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Un breve resumen de su situación y de la ayuda que necesita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Información sobre su salud o discapacidad, cuando sea necesaria para el servicio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highlight w:val="yellow"/>
        </w:rPr>
        <w:t xml:space="preserve">[Otra información, por ejemplo familiares, situación legal, documentos]</w:t>
      </w:r>
    </w:p>
    <w:p>
      <w:pPr>
        <w:spacing w:after="120" w:before="0" w:line="300"/>
      </w:pPr>
      <w:r>
        <w:rPr>
          <w:rFonts w:ascii="Nunito Sans" w:cs="Nunito Sans" w:eastAsia="Nunito Sans" w:hAnsi="Nunito Sans"/>
          <w:color w:val="102E3B"/>
          <w:sz w:val="20"/>
          <w:szCs w:val="20"/>
        </w:rPr>
        <w:t xml:space="preserve">Compartiremos solo lo que cada organización necesite para ayudarle.</w:t>
      </w:r>
    </w:p>
    <w:p>
      <w:pPr>
        <w:pStyle w:val="Heading1"/>
        <w:keepNext/>
        <w:spacing w:after="160" w:before="360"/>
      </w:pPr>
      <w:r>
        <w:rPr>
          <w:rFonts w:ascii="DM Serif Display" w:cs="DM Serif Display" w:eastAsia="DM Serif Display" w:hAnsi="DM Serif Display"/>
          <w:color w:val="123C48"/>
          <w:sz w:val="40"/>
          <w:szCs w:val="40"/>
        </w:rPr>
        <w:t xml:space="preserve">3. Con quién la compartiríamos y por qué</w:t>
      </w:r>
    </w:p>
    <w:p>
      <w:pPr>
        <w:spacing w:after="120" w:before="0" w:line="300"/>
      </w:pPr>
      <w:r>
        <w:rPr>
          <w:rFonts w:ascii="Nunito Sans" w:cs="Nunito Sans" w:eastAsia="Nunito Sans" w:hAnsi="Nunito Sans"/>
          <w:color w:val="102E3B"/>
          <w:sz w:val="20"/>
          <w:szCs w:val="20"/>
        </w:rPr>
        <w:t xml:space="preserve">Indique sí o no para cada organización por separado.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857"/>
        <w:gridCol w:w="2476"/>
        <w:gridCol w:w="1715"/>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ORGANIZACIÓN</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POR QUÉ LA COMPARTIRÍAMOS</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COMPARTIRÍAMOS</w:t>
            </w:r>
          </w:p>
        </w:tc>
        <w:tc>
          <w:tcPr>
            <w:tcW w:type="dxa" w:w="1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 DECISIÓN</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[Organización 1, p. ej. nombre de la clínica]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para que puedan pedirle una cita médica]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nombre, teléfono, resumen de salud]</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Sí [ ] No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[Organización 2, p. ej. centro de asistencia jurídica]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para que una abogada o un abogado pueda contactarle sobre su caso]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nombre, teléfono, resumen del caso]</w:t>
            </w: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Sí [ ] No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[Organización 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Sí [ ] No</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comparta la información marcada arriba con cada organización que he marcado con "Sí", por los motivos indicados.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esas organizaciones informen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de si recibí su servicio. </w:t>
      </w:r>
      <w:r>
        <w:rPr>
          <w:rFonts w:ascii="Nunito Sans" w:cs="Nunito Sans" w:eastAsia="Nunito Sans" w:hAnsi="Nunito Sans"/>
          <w:color w:val="102E3B"/>
          <w:sz w:val="20"/>
          <w:szCs w:val="20"/>
          <w:highlight w:val="yellow"/>
        </w:rPr>
        <w:t xml:space="preserve">[Opcional: eliminar si no es necesario]</w:t>
      </w:r>
    </w:p>
    <w:p>
      <w:pPr>
        <w:spacing w:after="120" w:before="0" w:line="300"/>
      </w:pPr>
      <w:r>
        <w:rPr>
          <w:rFonts w:ascii="Nunito Sans" w:cs="Nunito Sans" w:eastAsia="Nunito Sans" w:hAnsi="Nunito Sans"/>
          <w:color w:val="102E3B"/>
          <w:sz w:val="20"/>
          <w:szCs w:val="20"/>
        </w:rPr>
        <w:t xml:space="preserve">Cómo puede contactarle la organización: [ ] Teléfono [ ] Mensaje de texto [ ] Visita [ ] Solo a través de </w:t>
      </w:r>
      <w:r>
        <w:rPr>
          <w:rFonts w:ascii="Nunito Sans" w:cs="Nunito Sans" w:eastAsia="Nunito Sans" w:hAnsi="Nunito Sans"/>
          <w:color w:val="102E3B"/>
          <w:sz w:val="20"/>
          <w:szCs w:val="20"/>
          <w:highlight w:val="yellow"/>
        </w:rPr>
        <w:t xml:space="preserve">[Nombre de la organización]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DESTINATARIOS</w:t>
            </w:r>
          </w:p>
          <w:p>
            <w:pPr>
              <w:spacing w:after="120" w:before="0" w:line="300"/>
            </w:pPr>
            <w:r>
              <w:rPr>
                <w:rFonts w:ascii="Nunito Sans" w:cs="Nunito Sans" w:eastAsia="Nunito Sans" w:hAnsi="Nunito Sans"/>
                <w:color w:val="102E3B"/>
                <w:sz w:val="19"/>
                <w:szCs w:val="19"/>
              </w:rPr>
              <w:t xml:space="preserve">Indica el nombre de cada organización antes de reunirte con la persona. No uses fórmulas generales como "organizaciones socias": el consentimiento debe ser específico. Si derivas con regularidad a las mismas organizaciones, firma con cada una un Acuerdo de Intercambio de Datos que establezca cómo protegen la información. Nunca compartas a través de cuentas personales de mensajería. Usa el canal seguro que fije el acuerdo.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Cuánto dura este consentimiento</w:t>
      </w:r>
    </w:p>
    <w:p>
      <w:pPr>
        <w:spacing w:after="120" w:before="0" w:line="300"/>
      </w:pPr>
      <w:r>
        <w:rPr>
          <w:rFonts w:ascii="Nunito Sans" w:cs="Nunito Sans" w:eastAsia="Nunito Sans" w:hAnsi="Nunito Sans"/>
          <w:color w:val="102E3B"/>
          <w:sz w:val="20"/>
          <w:szCs w:val="20"/>
        </w:rPr>
        <w:t xml:space="preserve">Su consentimiento dura </w:t>
      </w:r>
      <w:r>
        <w:rPr>
          <w:rFonts w:ascii="Nunito Sans" w:cs="Nunito Sans" w:eastAsia="Nunito Sans" w:hAnsi="Nunito Sans"/>
          <w:color w:val="102E3B"/>
          <w:sz w:val="20"/>
          <w:szCs w:val="20"/>
          <w:highlight w:val="yellow"/>
        </w:rPr>
        <w:t xml:space="preserve">[12 meses / hasta que se complete la derivación]</w:t>
      </w:r>
      <w:r>
        <w:rPr>
          <w:rFonts w:ascii="Nunito Sans" w:cs="Nunito Sans" w:eastAsia="Nunito Sans" w:hAnsi="Nunito Sans"/>
          <w:color w:val="102E3B"/>
          <w:sz w:val="20"/>
          <w:szCs w:val="20"/>
        </w:rPr>
        <w:t xml:space="preserve">, salvo que lo retire antes. Conservamos este formulario durante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después de que termine su consentimiento, para poder demostrar lo que usted aceptó. Las organizaciones con las que compartimos conservan su información según sus propias normas, que le explicarán.</w:t>
      </w:r>
    </w:p>
    <w:p>
      <w:pPr>
        <w:pStyle w:val="Heading1"/>
        <w:keepNext/>
        <w:spacing w:after="160" w:before="360"/>
      </w:pPr>
      <w:r>
        <w:rPr>
          <w:rFonts w:ascii="DM Serif Display" w:cs="DM Serif Display" w:eastAsia="DM Serif Display" w:hAnsi="DM Serif Display"/>
          <w:color w:val="123C48"/>
          <w:sz w:val="40"/>
          <w:szCs w:val="40"/>
        </w:rPr>
        <w:t xml:space="preserve">5. Cómo retirar su consentimiento</w:t>
      </w:r>
    </w:p>
    <w:p>
      <w:pPr>
        <w:spacing w:after="120" w:before="0" w:line="300"/>
      </w:pPr>
      <w:r>
        <w:rPr>
          <w:rFonts w:ascii="Nunito Sans" w:cs="Nunito Sans" w:eastAsia="Nunito Sans" w:hAnsi="Nunito Sans"/>
          <w:color w:val="102E3B"/>
          <w:sz w:val="20"/>
          <w:szCs w:val="20"/>
        </w:rPr>
        <w:t xml:space="preserve">Puede retirar su consentimiento en cualquier momento, para cualquier organización, diciéndoselo a cualquier miembro de nuestro personal o contactando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 correo electrónico / dirección de la oficina]</w:t>
      </w:r>
      <w:r>
        <w:rPr>
          <w:rFonts w:ascii="Nunito Sans" w:cs="Nunito Sans" w:eastAsia="Nunito Sans" w:hAnsi="Nunito Sans"/>
          <w:color w:val="102E3B"/>
          <w:sz w:val="20"/>
          <w:szCs w:val="20"/>
        </w:rPr>
        <w:t xml:space="preserve">. A partir de ese momento dejaremos de compartir e informaremos a las organizaciones afectadas. No podemos recuperar la información que ya hemos compartido, pero pediremos a la organización que deje de usarla cuando sea posible.</w:t>
      </w:r>
    </w:p>
    <w:p>
      <w:pPr>
        <w:pStyle w:val="Heading1"/>
        <w:keepNext/>
        <w:spacing w:after="160" w:before="360"/>
      </w:pPr>
      <w:r>
        <w:rPr>
          <w:rFonts w:ascii="DM Serif Display" w:cs="DM Serif Display" w:eastAsia="DM Serif Display" w:hAnsi="DM Serif Display"/>
          <w:color w:val="123C48"/>
          <w:sz w:val="40"/>
          <w:szCs w:val="40"/>
        </w:rPr>
        <w:t xml:space="preserve">6. Cuándo podemos compartir sin su consentimiento</w:t>
      </w:r>
    </w:p>
    <w:p>
      <w:pPr>
        <w:spacing w:after="120" w:before="0" w:line="300"/>
      </w:pPr>
      <w:r>
        <w:rPr>
          <w:rFonts w:ascii="Nunito Sans" w:cs="Nunito Sans" w:eastAsia="Nunito Sans" w:hAnsi="Nunito Sans"/>
          <w:color w:val="102E3B"/>
          <w:sz w:val="20"/>
          <w:szCs w:val="20"/>
        </w:rPr>
        <w:t xml:space="preserve">En algunas situaciones podemos compartir información sin preguntarle antes, o incluso si usted ha dicho que no:</w:t>
      </w:r>
    </w:p>
    <w:p>
      <w:pPr>
        <w:pStyle w:val="ListParagraph"/>
        <w:numPr>
          <w:ilvl w:val="0"/>
          <w:numId w:val="3"/>
        </w:numPr>
        <w:spacing w:after="80" w:line="290"/>
      </w:pPr>
      <w:r>
        <w:rPr>
          <w:rFonts w:ascii="Nunito Sans" w:cs="Nunito Sans" w:eastAsia="Nunito Sans" w:hAnsi="Nunito Sans"/>
          <w:color w:val="102E3B"/>
          <w:sz w:val="20"/>
          <w:szCs w:val="20"/>
        </w:rPr>
        <w:t xml:space="preserve">si creemos que usted, un niño o una niña u otra persona corre un riesgo grave de sufrir daño;</w:t>
      </w:r>
    </w:p>
    <w:p>
      <w:pPr>
        <w:pStyle w:val="ListParagraph"/>
        <w:numPr>
          <w:ilvl w:val="0"/>
          <w:numId w:val="3"/>
        </w:numPr>
        <w:spacing w:after="80" w:line="290"/>
      </w:pPr>
      <w:r>
        <w:rPr>
          <w:rFonts w:ascii="Nunito Sans" w:cs="Nunito Sans" w:eastAsia="Nunito Sans" w:hAnsi="Nunito Sans"/>
          <w:color w:val="102E3B"/>
          <w:sz w:val="20"/>
          <w:szCs w:val="20"/>
        </w:rPr>
        <w:t xml:space="preserve">si la ley nos obliga, por ejemplo por una orden judicial o un deber legal de denuncia;</w:t>
      </w:r>
    </w:p>
    <w:p>
      <w:pPr>
        <w:pStyle w:val="ListParagraph"/>
        <w:numPr>
          <w:ilvl w:val="0"/>
          <w:numId w:val="3"/>
        </w:numPr>
        <w:spacing w:after="80" w:line="290"/>
      </w:pPr>
      <w:r>
        <w:rPr>
          <w:rFonts w:ascii="Nunito Sans" w:cs="Nunito Sans" w:eastAsia="Nunito Sans" w:hAnsi="Nunito Sans"/>
          <w:color w:val="102E3B"/>
          <w:sz w:val="20"/>
          <w:szCs w:val="20"/>
        </w:rPr>
        <w:t xml:space="preserve">para cumplir nuestra Política y Procedimiento de Salvaguarda.</w:t>
      </w:r>
    </w:p>
    <w:p>
      <w:pPr>
        <w:spacing w:after="120" w:before="0" w:line="300"/>
      </w:pPr>
      <w:r>
        <w:rPr>
          <w:rFonts w:ascii="Nunito Sans" w:cs="Nunito Sans" w:eastAsia="Nunito Sans" w:hAnsi="Nunito Sans"/>
          <w:color w:val="102E3B"/>
          <w:sz w:val="20"/>
          <w:szCs w:val="20"/>
        </w:rPr>
        <w:t xml:space="preserve">Si esto ocurre, compartimos solo lo necesario, y solo con las personas que lo necesitan. Cuando sea seguro hacerlo, se lo diremos antes o poco después.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COMPARTIR SIN CONSENTIMIENTO</w:t>
            </w:r>
          </w:p>
          <w:p>
            <w:pPr>
              <w:spacing w:after="120" w:before="0" w:line="300"/>
            </w:pPr>
            <w:r>
              <w:rPr>
                <w:rFonts w:ascii="Nunito Sans" w:cs="Nunito Sans" w:eastAsia="Nunito Sans" w:hAnsi="Nunito Sans"/>
                <w:color w:val="102E3B"/>
                <w:sz w:val="19"/>
                <w:szCs w:val="19"/>
              </w:rPr>
              <w:t xml:space="preserve">Consulta tu legislación local sobre la denuncia obligatoria. Muchos países obligan a determinadas personas u organizaciones a denunciar la sospecha de abuso infantil, y algunos exigen denunciar otros delitos o ciertas enfermedades infecciosas. Describe en palabras sencillas las obligaciones que se aplican a ti y alinea esta sección con tu Política y Procedimiento de Salvaguarda.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A quién contactar</w:t>
      </w:r>
    </w:p>
    <w:p>
      <w:pPr>
        <w:spacing w:after="120" w:before="0" w:line="300"/>
      </w:pPr>
      <w:r>
        <w:rPr>
          <w:rFonts w:ascii="Nunito Sans" w:cs="Nunito Sans" w:eastAsia="Nunito Sans" w:hAnsi="Nunito Sans"/>
          <w:color w:val="102E3B"/>
          <w:sz w:val="20"/>
          <w:szCs w:val="20"/>
        </w:rPr>
        <w:t xml:space="preserve">Si tiene preguntas o inquietudes,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 correo electrónico]</w:t>
      </w:r>
      <w:r>
        <w:rPr>
          <w:rFonts w:ascii="Nunito Sans" w:cs="Nunito Sans" w:eastAsia="Nunito Sans" w:hAnsi="Nunito Sans"/>
          <w:color w:val="102E3B"/>
          <w:sz w:val="20"/>
          <w:szCs w:val="20"/>
        </w:rPr>
        <w:t xml:space="preserve">. También puede pedir ver la información que tenemos sobre usted. Si no está satisfecho con el uso que hemos hecho de su información, puede presentarnos una queja a nosotros y a </w:t>
      </w:r>
      <w:r>
        <w:rPr>
          <w:rFonts w:ascii="Nunito Sans" w:cs="Nunito Sans" w:eastAsia="Nunito Sans" w:hAnsi="Nunito Sans"/>
          <w:color w:val="102E3B"/>
          <w:sz w:val="20"/>
          <w:szCs w:val="20"/>
          <w:highlight w:val="yellow"/>
        </w:rPr>
        <w:t xml:space="preserve">[nombre de la autoridad de protección de datos]</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[sitio web]</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8. Su consentimiento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completo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referencia</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de caso o de expediente]</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nacimiento o edad</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 preferido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Teléfono u otro medio de contacto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 seguro llamar o enviar mensajes a este número?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Sí [ ] 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MI CONSENTIMIENTO</w:t>
            </w:r>
          </w:p>
          <w:p>
            <w:pPr>
              <w:spacing w:after="120" w:before="0" w:line="300"/>
            </w:pPr>
            <w:r>
              <w:rPr>
                <w:rFonts w:ascii="Nunito Sans" w:cs="Nunito Sans" w:eastAsia="Nunito Sans" w:hAnsi="Nunito Sans"/>
                <w:color w:val="102E3B"/>
                <w:sz w:val="19"/>
                <w:szCs w:val="19"/>
              </w:rPr>
              <w:t xml:space="preserve">Se me ha explicado la información de este formulario en un idioma que entiendo. He tenido la oportunidad de hacer preguntas. Entiendo que puedo decir que no y que puedo retirar mi consentimiento en cualquier momento sin que afecte al apoyo que recibo.</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PERSONA QUE DA EL CONSENTIMIENTO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Relación, si firma en nombre de otra persona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MADRE, PADRE O TUTOR, CUANDO LA PERSONA ES UN NIÑO O UNA NIÑA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Relación con el niño o la niña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after="120" w:before="0" w:line="300"/>
      </w:pPr>
      <w:r>
        <w:rPr>
          <w:rFonts w:ascii="Nunito Sans" w:cs="Nunito Sans" w:eastAsia="Nunito Sans" w:hAnsi="Nunito Sans"/>
          <w:color w:val="102E3B"/>
          <w:sz w:val="20"/>
          <w:szCs w:val="20"/>
        </w:rPr>
        <w:t xml:space="preserve">Opinión del propio niño o niña, en sus palabras: </w:t>
      </w:r>
      <w:r>
        <w:rPr>
          <w:rFonts w:ascii="Nunito Sans" w:cs="Nunito Sans" w:eastAsia="Nunito Sans" w:hAnsi="Nunito Sans"/>
          <w:color w:val="102E3B"/>
          <w:sz w:val="20"/>
          <w:szCs w:val="20"/>
          <w:highlight w:val="yellow"/>
        </w:rPr>
        <w:t xml:space="preserve">[Registre lo que dijo el niño o la niña sobre compartir su información]</w:t>
      </w:r>
    </w:p>
    <w:p>
      <w:pPr>
        <w:keepNext/>
        <w:spacing w:after="80" w:before="120"/>
      </w:pPr>
      <w:r>
        <w:rPr>
          <w:rFonts w:ascii="Nunito Sans" w:cs="Nunito Sans" w:eastAsia="Nunito Sans" w:hAnsi="Nunito Sans"/>
          <w:b/>
          <w:bCs/>
          <w:color w:val="16746E"/>
          <w:spacing w:val="30"/>
          <w:sz w:val="15"/>
          <w:szCs w:val="15"/>
        </w:rPr>
        <w:t xml:space="preserve">PERSONA QUE RECOGE EL CONSENTIMIENTO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9. Registro de consentimiento verbal o con huella dactilar</w:t>
      </w:r>
    </w:p>
    <w:p>
      <w:pPr>
        <w:spacing w:after="120" w:before="0" w:line="300"/>
      </w:pPr>
      <w:r>
        <w:rPr>
          <w:rFonts w:ascii="Nunito Sans" w:cs="Nunito Sans" w:eastAsia="Nunito Sans" w:hAnsi="Nunito Sans"/>
          <w:color w:val="102E3B"/>
          <w:sz w:val="20"/>
          <w:szCs w:val="20"/>
        </w:rPr>
        <w:t xml:space="preserve">Use este apartado cuando la persona no sepa leer o escribir, o prefiera dar su consentimiento de forma verbal. Siempre que sea posible, debe estar presente un testigo que no participe en la derivación.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Se leyó el formulario en voz alta en </w:t>
      </w:r>
      <w:r>
        <w:rPr>
          <w:rFonts w:ascii="Nunito Sans" w:cs="Nunito Sans" w:eastAsia="Nunito Sans" w:hAnsi="Nunito Sans"/>
          <w:color w:val="102E3B"/>
          <w:sz w:val="20"/>
          <w:szCs w:val="20"/>
          <w:highlight w:val="yellow"/>
        </w:rPr>
        <w:t xml:space="preserve">[idioma]</w:t>
      </w:r>
      <w:r>
        <w:rPr>
          <w:rFonts w:ascii="Nunito Sans" w:cs="Nunito Sans" w:eastAsia="Nunito Sans" w:hAnsi="Nunito Sans"/>
          <w:color w:val="102E3B"/>
          <w:sz w:val="20"/>
          <w:szCs w:val="20"/>
        </w:rPr>
        <w:t xml:space="preserve">. La persona dio su consentimiento verbalmente.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persona dio su consentimiento con su huella dactilar en el recuadro siguiente.</w:t>
      </w:r>
    </w:p>
    <w:p>
      <w:pPr>
        <w:spacing w:after="120" w:before="0" w:line="300"/>
      </w:pPr>
      <w:r>
        <w:rPr>
          <w:rFonts w:ascii="Nunito Sans" w:cs="Nunito Sans" w:eastAsia="Nunito Sans" w:hAnsi="Nunito Sans"/>
          <w:color w:val="102E3B"/>
          <w:sz w:val="20"/>
          <w:szCs w:val="20"/>
        </w:rPr>
        <w:t xml:space="preserve">Huella dactilar: ____________</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recoge el consentimiento: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Testigo: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10. Intérprete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Un intérprete explicó este formulario a la persona en </w:t>
      </w:r>
      <w:r>
        <w:rPr>
          <w:rFonts w:ascii="Nunito Sans" w:cs="Nunito Sans" w:eastAsia="Nunito Sans" w:hAnsi="Nunito Sans"/>
          <w:color w:val="102E3B"/>
          <w:sz w:val="20"/>
          <w:szCs w:val="20"/>
          <w:highlight w:val="yellow"/>
        </w:rPr>
        <w:t xml:space="preserve">[idioma]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He interpretado la información de este formulario de forma fiel y completa, y mantendré la confidencialidad de la información de la persona.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Intérprete: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Organización, si corresponde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11. Para uso interno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 compartida con, fecha y medio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Consentimiento retirado el, y organizaciones informadas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 revisado por</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Orientaciones para el personal que recoge el consentimiento</w:t>
      </w:r>
    </w:p>
    <w:p>
      <w:pPr>
        <w:pStyle w:val="Heading3"/>
        <w:keepNext/>
        <w:spacing w:after="80" w:before="200"/>
      </w:pPr>
      <w:r>
        <w:rPr>
          <w:rFonts w:ascii="Nunito Sans" w:cs="Nunito Sans" w:eastAsia="Nunito Sans" w:hAnsi="Nunito Sans"/>
          <w:b/>
          <w:bCs/>
          <w:color w:val="16746E"/>
          <w:sz w:val="21"/>
          <w:szCs w:val="21"/>
        </w:rPr>
        <w:t xml:space="preserve">Antes de la conversación</w:t>
      </w:r>
    </w:p>
    <w:p>
      <w:pPr>
        <w:pStyle w:val="ListParagraph"/>
        <w:numPr>
          <w:ilvl w:val="0"/>
          <w:numId w:val="3"/>
        </w:numPr>
        <w:spacing w:after="80" w:line="290"/>
      </w:pPr>
      <w:r>
        <w:rPr>
          <w:rFonts w:ascii="Nunito Sans" w:cs="Nunito Sans" w:eastAsia="Nunito Sans" w:hAnsi="Nunito Sans"/>
          <w:color w:val="102E3B"/>
          <w:sz w:val="20"/>
          <w:szCs w:val="20"/>
        </w:rPr>
        <w:t xml:space="preserve">Compruebe a qué organizaciones quiere derivar, qué necesita cada una y que existe una vía segura para compartir.</w:t>
      </w:r>
    </w:p>
    <w:p>
      <w:pPr>
        <w:pStyle w:val="ListParagraph"/>
        <w:numPr>
          <w:ilvl w:val="0"/>
          <w:numId w:val="3"/>
        </w:numPr>
        <w:spacing w:after="80" w:line="290"/>
      </w:pPr>
      <w:r>
        <w:rPr>
          <w:rFonts w:ascii="Nunito Sans" w:cs="Nunito Sans" w:eastAsia="Nunito Sans" w:hAnsi="Nunito Sans"/>
          <w:color w:val="102E3B"/>
          <w:sz w:val="20"/>
          <w:szCs w:val="20"/>
        </w:rPr>
        <w:t xml:space="preserve">Complete la tabla de destinatarios antes de reunirse con la persona.</w:t>
      </w:r>
    </w:p>
    <w:p>
      <w:pPr>
        <w:pStyle w:val="ListParagraph"/>
        <w:numPr>
          <w:ilvl w:val="0"/>
          <w:numId w:val="3"/>
        </w:numPr>
        <w:spacing w:after="80" w:line="290"/>
      </w:pPr>
      <w:r>
        <w:rPr>
          <w:rFonts w:ascii="Nunito Sans" w:cs="Nunito Sans" w:eastAsia="Nunito Sans" w:hAnsi="Nunito Sans"/>
          <w:color w:val="102E3B"/>
          <w:sz w:val="20"/>
          <w:szCs w:val="20"/>
        </w:rPr>
        <w:t xml:space="preserve">Organice un servicio de interpretación si es necesario. Evite recurrir a familiares como intérpretes, sobre todo a niñas y niños.</w:t>
      </w:r>
    </w:p>
    <w:p>
      <w:pPr>
        <w:pStyle w:val="ListParagraph"/>
        <w:numPr>
          <w:ilvl w:val="0"/>
          <w:numId w:val="3"/>
        </w:numPr>
        <w:spacing w:after="80" w:line="290"/>
      </w:pPr>
      <w:r>
        <w:rPr>
          <w:rFonts w:ascii="Nunito Sans" w:cs="Nunito Sans" w:eastAsia="Nunito Sans" w:hAnsi="Nunito Sans"/>
          <w:color w:val="102E3B"/>
          <w:sz w:val="20"/>
          <w:szCs w:val="20"/>
        </w:rPr>
        <w:t xml:space="preserve">Busque un lugar privado donde nadie pueda oír a la persona.</w:t>
      </w:r>
    </w:p>
    <w:p>
      <w:pPr>
        <w:pStyle w:val="Heading3"/>
        <w:keepNext/>
        <w:spacing w:after="80" w:before="200"/>
      </w:pPr>
      <w:r>
        <w:rPr>
          <w:rFonts w:ascii="Nunito Sans" w:cs="Nunito Sans" w:eastAsia="Nunito Sans" w:hAnsi="Nunito Sans"/>
          <w:b/>
          <w:bCs/>
          <w:color w:val="16746E"/>
          <w:sz w:val="21"/>
          <w:szCs w:val="21"/>
        </w:rPr>
        <w:t xml:space="preserve">Durante la conversación</w:t>
      </w:r>
    </w:p>
    <w:p>
      <w:pPr>
        <w:pStyle w:val="ListParagraph"/>
        <w:numPr>
          <w:ilvl w:val="0"/>
          <w:numId w:val="3"/>
        </w:numPr>
        <w:spacing w:after="80" w:line="290"/>
      </w:pPr>
      <w:r>
        <w:rPr>
          <w:rFonts w:ascii="Nunito Sans" w:cs="Nunito Sans" w:eastAsia="Nunito Sans" w:hAnsi="Nunito Sans"/>
          <w:color w:val="102E3B"/>
          <w:sz w:val="20"/>
          <w:szCs w:val="20"/>
        </w:rPr>
        <w:t xml:space="preserve">Explique el formulario con palabras sencillas. Repase cada organización y lo que compartiría con ella.</w:t>
      </w:r>
    </w:p>
    <w:p>
      <w:pPr>
        <w:pStyle w:val="ListParagraph"/>
        <w:numPr>
          <w:ilvl w:val="0"/>
          <w:numId w:val="3"/>
        </w:numPr>
        <w:spacing w:after="80" w:line="290"/>
      </w:pPr>
      <w:r>
        <w:rPr>
          <w:rFonts w:ascii="Nunito Sans" w:cs="Nunito Sans" w:eastAsia="Nunito Sans" w:hAnsi="Nunito Sans"/>
          <w:color w:val="102E3B"/>
          <w:sz w:val="20"/>
          <w:szCs w:val="20"/>
        </w:rPr>
        <w:t xml:space="preserve">Compruebe que la persona ha entendido pidiéndole que le cuente, con sus propias palabras, qué va a pasar.</w:t>
      </w:r>
    </w:p>
    <w:p>
      <w:pPr>
        <w:pStyle w:val="ListParagraph"/>
        <w:numPr>
          <w:ilvl w:val="0"/>
          <w:numId w:val="3"/>
        </w:numPr>
        <w:spacing w:after="80" w:line="290"/>
      </w:pPr>
      <w:r>
        <w:rPr>
          <w:rFonts w:ascii="Nunito Sans" w:cs="Nunito Sans" w:eastAsia="Nunito Sans" w:hAnsi="Nunito Sans"/>
          <w:color w:val="102E3B"/>
          <w:sz w:val="20"/>
          <w:szCs w:val="20"/>
        </w:rPr>
        <w:t xml:space="preserve">Deje claro que decir que no es perfectamente aceptable y no afectará a nuestro apoyo. Esté atento a señales de que se siente presionada.</w:t>
      </w:r>
    </w:p>
    <w:p>
      <w:pPr>
        <w:pStyle w:val="ListParagraph"/>
        <w:numPr>
          <w:ilvl w:val="0"/>
          <w:numId w:val="3"/>
        </w:numPr>
        <w:spacing w:after="80" w:line="290"/>
      </w:pPr>
      <w:r>
        <w:rPr>
          <w:rFonts w:ascii="Nunito Sans" w:cs="Nunito Sans" w:eastAsia="Nunito Sans" w:hAnsi="Nunito Sans"/>
          <w:color w:val="102E3B"/>
          <w:sz w:val="20"/>
          <w:szCs w:val="20"/>
        </w:rPr>
        <w:t xml:space="preserve">Explique la sección 6 con honestidad, para que no se sorprenda después.</w:t>
      </w:r>
    </w:p>
    <w:p>
      <w:pPr>
        <w:pStyle w:val="ListParagraph"/>
        <w:numPr>
          <w:ilvl w:val="0"/>
          <w:numId w:val="3"/>
        </w:numPr>
        <w:spacing w:after="80" w:line="290"/>
      </w:pPr>
      <w:r>
        <w:rPr>
          <w:rFonts w:ascii="Nunito Sans" w:cs="Nunito Sans" w:eastAsia="Nunito Sans" w:hAnsi="Nunito Sans"/>
          <w:color w:val="102E3B"/>
          <w:sz w:val="20"/>
          <w:szCs w:val="20"/>
        </w:rPr>
        <w:t xml:space="preserve">Si la persona parece incapaz de decidir, por ejemplo por angustia, enfermedad o los efectos del alcohol, no recoja el consentimiento. Vuelva más tarde, o hable con su responsable o con la persona responsable de salvaguarda.</w:t>
      </w:r>
    </w:p>
    <w:p>
      <w:pPr>
        <w:pStyle w:val="Heading3"/>
        <w:keepNext/>
        <w:spacing w:after="80" w:before="200"/>
      </w:pPr>
      <w:r>
        <w:rPr>
          <w:rFonts w:ascii="Nunito Sans" w:cs="Nunito Sans" w:eastAsia="Nunito Sans" w:hAnsi="Nunito Sans"/>
          <w:b/>
          <w:bCs/>
          <w:color w:val="16746E"/>
          <w:sz w:val="21"/>
          <w:szCs w:val="21"/>
        </w:rPr>
        <w:t xml:space="preserve">Después de la conversación</w:t>
      </w:r>
    </w:p>
    <w:p>
      <w:pPr>
        <w:pStyle w:val="ListParagraph"/>
        <w:numPr>
          <w:ilvl w:val="0"/>
          <w:numId w:val="3"/>
        </w:numPr>
        <w:spacing w:after="80" w:line="290"/>
      </w:pPr>
      <w:r>
        <w:rPr>
          <w:rFonts w:ascii="Nunito Sans" w:cs="Nunito Sans" w:eastAsia="Nunito Sans" w:hAnsi="Nunito Sans"/>
          <w:color w:val="102E3B"/>
          <w:sz w:val="20"/>
          <w:szCs w:val="20"/>
        </w:rPr>
        <w:t xml:space="preserve">Comparta solo lo acordado, solo con las organizaciones marcadas con "Sí", y por el canal seguro.</w:t>
      </w:r>
    </w:p>
    <w:p>
      <w:pPr>
        <w:pStyle w:val="ListParagraph"/>
        <w:numPr>
          <w:ilvl w:val="0"/>
          <w:numId w:val="3"/>
        </w:numPr>
        <w:spacing w:after="80" w:line="290"/>
      </w:pPr>
      <w:r>
        <w:rPr>
          <w:rFonts w:ascii="Nunito Sans" w:cs="Nunito Sans" w:eastAsia="Nunito Sans" w:hAnsi="Nunito Sans"/>
          <w:color w:val="102E3B"/>
          <w:sz w:val="20"/>
          <w:szCs w:val="20"/>
        </w:rPr>
        <w:t xml:space="preserve">Registre qué compartió y cuándo en la sección para uso interno.</w:t>
      </w:r>
    </w:p>
    <w:p>
      <w:pPr>
        <w:pStyle w:val="ListParagraph"/>
        <w:numPr>
          <w:ilvl w:val="0"/>
          <w:numId w:val="3"/>
        </w:numPr>
        <w:spacing w:after="80" w:line="290"/>
      </w:pPr>
      <w:r>
        <w:rPr>
          <w:rFonts w:ascii="Nunito Sans" w:cs="Nunito Sans" w:eastAsia="Nunito Sans" w:hAnsi="Nunito Sans"/>
          <w:color w:val="102E3B"/>
          <w:sz w:val="20"/>
          <w:szCs w:val="20"/>
        </w:rPr>
        <w:t xml:space="preserve">Guarde el formulario de forma segura: en un archivador cerrado con llave o en nuestro </w:t>
      </w:r>
      <w:r>
        <w:rPr>
          <w:rFonts w:ascii="Nunito Sans" w:cs="Nunito Sans" w:eastAsia="Nunito Sans" w:hAnsi="Nunito Sans"/>
          <w:color w:val="102E3B"/>
          <w:sz w:val="20"/>
          <w:szCs w:val="20"/>
          <w:highlight w:val="yellow"/>
        </w:rPr>
        <w:t xml:space="preserve">[sistema de gestión de casos]</w:t>
      </w:r>
      <w:r>
        <w:rPr>
          <w:rFonts w:ascii="Nunito Sans" w:cs="Nunito Sans" w:eastAsia="Nunito Sans" w:hAnsi="Nunito Sans"/>
          <w:color w:val="102E3B"/>
          <w:sz w:val="20"/>
          <w:szCs w:val="20"/>
        </w:rPr>
        <w:t xml:space="preserve">, no en un teléfono personal.</w:t>
      </w:r>
    </w:p>
    <w:p>
      <w:pPr>
        <w:pStyle w:val="ListParagraph"/>
        <w:numPr>
          <w:ilvl w:val="0"/>
          <w:numId w:val="3"/>
        </w:numPr>
        <w:spacing w:after="80" w:line="290"/>
      </w:pPr>
      <w:r>
        <w:rPr>
          <w:rFonts w:ascii="Nunito Sans" w:cs="Nunito Sans" w:eastAsia="Nunito Sans" w:hAnsi="Nunito Sans"/>
          <w:color w:val="102E3B"/>
          <w:sz w:val="20"/>
          <w:szCs w:val="20"/>
        </w:rPr>
        <w:t xml:space="preserve">Si la persona retira su consentimiento, regístrelo el mismo día e informe a las organizaciones afectadas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NIÑAS, NIÑOS Y PERSONAS EN RIESGO</w:t>
            </w:r>
          </w:p>
          <w:p>
            <w:pPr>
              <w:spacing w:after="120" w:before="0" w:line="300"/>
            </w:pPr>
            <w:r>
              <w:rPr>
                <w:rFonts w:ascii="Nunito Sans" w:cs="Nunito Sans" w:eastAsia="Nunito Sans" w:hAnsi="Nunito Sans"/>
                <w:color w:val="102E3B"/>
                <w:sz w:val="19"/>
                <w:szCs w:val="19"/>
              </w:rPr>
              <w:t xml:space="preserve">Con niñas y niños, explica el formulario de forma adecuada a su edad y registra su opinión aunque firme la madre, el padre o la persona tutora. Con personas sobrevivientes de violencia, comprueba si es seguro llamar o enviar mensajes antes de anotar un número de teléfono, y nunca envíes datos de una derivación a un teléfono compartido. Añade las normas de tu red de derivación o de tu clúster de protección, por ejemplo los formularios estándar de derivación entre agencias.</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4D20525-D938-3F27-587F-F808C37DFCF3}"/>
  </w:font>
  <w:font w:name="DM Serif Display">
    <w:family w:val="auto"/>
    <w:pitch w:val="variable"/>
    <w:sig w:usb0="E0002AFF" w:usb1="C000247B" w:usb2="00000009" w:usb3="00000000" w:csb0="000001FF" w:csb1="00000000"/>
    <w:embedRegular r:id="rId2" w:fontKey="{17E36136-BA64-EDA2-EA96-D851246C26F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Formulario de Consentimiento para Compartir Información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FORMULARIO DE CONSENTIMIENTO PARA COMPARTIR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Consentimiento para Compartir Información</dc:title>
  <dc:creator>Method into Impact</dc:creator>
  <dc:description>Registra la decisión de una persona sobre si [[Nombre de la organización]] puede compartir su información con organizaciones concretas, por ejemplo para derivarla a otros servicios.</dc:description>
  <cp:lastModifiedBy>Un-named</cp:lastModifiedBy>
  <cp:revision>1</cp:revision>
  <dcterms:created xsi:type="dcterms:W3CDTF">2026-10-29T05:58:03.332Z</dcterms:created>
  <dcterms:modified xsi:type="dcterms:W3CDTF">2026-10-29T05:58:03.332Z</dcterms:modified>
</cp:coreProperties>
</file>

<file path=docProps/custom.xml><?xml version="1.0" encoding="utf-8"?>
<Properties xmlns="http://schemas.openxmlformats.org/officeDocument/2006/custom-properties" xmlns:vt="http://schemas.openxmlformats.org/officeDocument/2006/docPropsVTypes"/>
</file>