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POLICY TEMPLATE · FINANCE AND PROCUREMENT</w:t>
      </w:r>
    </w:p>
    <w:p>
      <w:pPr>
        <w:spacing w:after="360" w:line="360" w:lineRule="atLeast"/>
      </w:pPr>
      <w:r>
        <w:rPr>
          <w:rFonts w:ascii="Nunito Sans" w:cs="Nunito Sans" w:eastAsia="Nunito Sans" w:hAnsi="Nunito Sans"/>
          <w:b/>
          <w:bCs/>
          <w:color w:val="102E3B"/>
          <w:sz w:val="24"/>
          <w:szCs w:val="24"/>
          <w:highlight w:val="yellow"/>
        </w:rPr>
        <w:t xml:space="preserve">[Organisation name]</w:t>
      </w:r>
    </w:p>
    <w:p>
      <w:pPr>
        <w:spacing w:after="280" w:before="120" w:line="920" w:lineRule="atLeast"/>
      </w:pPr>
      <w:r>
        <w:rPr>
          <w:rFonts w:ascii="DM Serif Display" w:cs="DM Serif Display" w:eastAsia="DM Serif Display" w:hAnsi="DM Serif Display"/>
          <w:color w:val="FFFAF3"/>
          <w:sz w:val="76"/>
          <w:szCs w:val="76"/>
        </w:rPr>
        <w:t xml:space="preserve">Procurement Policy</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How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buys goods, services and works fairly, openly and at the best value, so every purchase can stand up to a funder's audit.</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A procurement policy shows funders and auditors that you spend their money fairly, get value for it and keep the evidence. It protects your team from accusations of favouritism and makes fraud harder. Most institutional funders ask for it in due diligence, and many will disallow costs that were not bought through a documented, competitive process.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Institutional and government funders, foundations, auditors, international NGOs before sub-granting, and your board</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2–3 hours to adapt; agree the thresholds with your board or finance lead</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4 · Protect, Module 9 (Financial management)</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Financial Controls Policy · Delegation of Authority Matrix · Conflict of Interest Policy · Fraud, Bribery and Corruption Policy and Procedure · Partner Due Diligence and Sanctions Screening Policy · Expenses and Per Diem Policy · Environmental Policy · Records Retention Schedule</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p>
      <w:pPr>
        <w:keepNext/>
        <w:spacing w:after="80" w:before="0"/>
      </w:pPr>
      <w:r>
        <w:rPr>
          <w:rFonts w:ascii="Nunito Sans" w:cs="Nunito Sans" w:eastAsia="Nunito Sans" w:hAnsi="Nunito Sans"/>
          <w:b/>
          <w:bCs/>
          <w:color w:val="16746E"/>
          <w:spacing w:val="30"/>
          <w:sz w:val="15"/>
          <w:szCs w:val="15"/>
        </w:rPr>
        <w:t xml:space="preserve">DOCUMENT CONTROL</w:t>
      </w:r>
    </w:p>
    <w:p>
      <w:pPr>
        <w:spacing w:after="200"/>
      </w:pPr>
      <w:r>
        <w:rPr>
          <w:rFonts w:ascii="DM Serif Display" w:cs="DM Serif Display" w:eastAsia="DM Serif Display" w:hAnsi="DM Serif Display"/>
          <w:color w:val="123C48"/>
          <w:sz w:val="40"/>
          <w:szCs w:val="40"/>
        </w:rPr>
        <w:t xml:space="preserve">About this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Procurement Policy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TYPE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Policy and procedure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OWNER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and role of the person responsible]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APPROVED BY</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role and body, e.g. the board of trustees]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DATE OF APPROVAL</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Month YYYY]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NEXT REVIEW</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[Month YYYY]</w:t>
            </w:r>
            <w:r>
              <w:rPr>
                <w:rFonts w:ascii="Nunito Sans" w:cs="Nunito Sans" w:eastAsia="Nunito Sans" w:hAnsi="Nunito Sans"/>
                <w:color w:val="102E3B"/>
                <w:sz w:val="19"/>
                <w:szCs w:val="19"/>
              </w:rPr>
              <w:t xml:space="preserve">, or sooner after a serious incident, a change in the law or a major change in how we work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APPLIES 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Staff, volunteers, interns and board members who request, approve or make purchases for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and partners spending our funds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ORGANISATION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[Legal name, legal form, country of registration and registration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[finance@yourorganisation.org]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LANGUAGE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Translations: </w:t>
            </w:r>
            <w:r>
              <w:rPr>
                <w:rFonts w:ascii="Nunito Sans" w:cs="Nunito Sans" w:eastAsia="Nunito Sans" w:hAnsi="Nunito Sans"/>
                <w:color w:val="102E3B"/>
                <w:sz w:val="19"/>
                <w:szCs w:val="19"/>
                <w:highlight w:val="yellow"/>
              </w:rPr>
              <w:t xml:space="preserve">[languages, or “none”]</w:t>
            </w:r>
            <w:r>
              <w:rPr>
                <w:rFonts w:ascii="Nunito Sans" w:cs="Nunito Sans" w:eastAsia="Nunito Sans" w:hAnsi="Nunito Sans"/>
                <w:color w:val="102E3B"/>
                <w:sz w:val="19"/>
                <w:szCs w:val="19"/>
              </w:rPr>
              <w:t xml:space="preserve">. If versions differ, the </w:t>
            </w: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version applies.</w:t>
            </w:r>
          </w:p>
        </w:tc>
      </w:tr>
    </w:tbl>
    <w:p>
      <w:pPr>
        <w:keepNext/>
        <w:spacing w:after="100" w:before="360"/>
      </w:pPr>
      <w:r>
        <w:rPr>
          <w:rFonts w:ascii="Nunito Sans" w:cs="Nunito Sans" w:eastAsia="Nunito Sans" w:hAnsi="Nunito Sans"/>
          <w:b/>
          <w:bCs/>
          <w:color w:val="16746E"/>
          <w:spacing w:val="30"/>
          <w:sz w:val="15"/>
          <w:szCs w:val="15"/>
        </w:rPr>
        <w:t xml:space="preserve">CONTENTS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Who this policy applies to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If this policy is breached</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Policy</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Monitoring and review</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Procedure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Related documents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Roles and responsibilities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Acknowledgement</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Records, confidentiality and data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1: Quote comparison and selection record</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PROPORTIONATE TO OUR SIZE</w:t>
            </w:r>
          </w:p>
          <w:p>
            <w:pPr>
              <w:spacing w:after="120" w:before="0" w:line="30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is a </w:t>
            </w:r>
            <w:r>
              <w:rPr>
                <w:rFonts w:ascii="Nunito Sans" w:cs="Nunito Sans" w:eastAsia="Nunito Sans" w:hAnsi="Nunito Sans"/>
                <w:color w:val="102E3B"/>
                <w:sz w:val="19"/>
                <w:szCs w:val="19"/>
                <w:highlight w:val="yellow"/>
              </w:rPr>
              <w:t xml:space="preserve">[small organisation of X people / start-up run by its founders]</w:t>
            </w:r>
            <w:r>
              <w:rPr>
                <w:rFonts w:ascii="Nunito Sans" w:cs="Nunito Sans" w:eastAsia="Nunito Sans" w:hAnsi="Nunito Sans"/>
                <w:color w:val="102E3B"/>
                <w:sz w:val="19"/>
                <w:szCs w:val="19"/>
              </w:rPr>
              <w:t xml:space="preserve">. We buy a limited range of goods and services, and the same few people often request, approve and pay. This policy keeps those steps separate wherever we can, and records the reason when we cannot. Until we grow:</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our procurement lead.</w:t>
            </w:r>
            <w:r>
              <w:rPr>
                <w:rFonts w:ascii="Nunito Sans" w:cs="Nunito Sans" w:eastAsia="Nunito Sans" w:hAnsi="Nunito Sans"/>
                <w:color w:val="102E3B"/>
                <w:sz w:val="19"/>
                <w:szCs w:val="19"/>
              </w:rPr>
              <w:t xml:space="preserve"> They keep the quotes, the supplier list and the procurement file, and check that each purchase followed this policy.</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approves purchases</w:t>
            </w:r>
            <w:r>
              <w:rPr>
                <w:rFonts w:ascii="Nunito Sans" w:cs="Nunito Sans" w:eastAsia="Nunito Sans" w:hAnsi="Nunito Sans"/>
                <w:color w:val="102E3B"/>
                <w:sz w:val="19"/>
                <w:szCs w:val="19"/>
              </w:rPr>
              <w:t xml:space="preserve"> within the limits in our Delegation of Authority Matrix. Nobody approves a purchase they requested or from which they could benefit.</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 for example the board treasurer]</w:t>
            </w:r>
            <w:r>
              <w:rPr>
                <w:rFonts w:ascii="Nunito Sans" w:cs="Nunito Sans" w:eastAsia="Nunito Sans" w:hAnsi="Nunito Sans"/>
                <w:b/>
                <w:bCs/>
                <w:color w:val="102E3B"/>
                <w:sz w:val="19"/>
                <w:szCs w:val="19"/>
              </w:rPr>
              <w:t xml:space="preserve"> is our independent check.</w:t>
            </w:r>
            <w:r>
              <w:rPr>
                <w:rFonts w:ascii="Nunito Sans" w:cs="Nunito Sans" w:eastAsia="Nunito Sans" w:hAnsi="Nunito Sans"/>
                <w:color w:val="102E3B"/>
                <w:sz w:val="19"/>
                <w:szCs w:val="19"/>
              </w:rPr>
              <w:t xml:space="preserve"> They approve purchases above </w:t>
            </w:r>
            <w:r>
              <w:rPr>
                <w:rFonts w:ascii="Nunito Sans" w:cs="Nunito Sans" w:eastAsia="Nunito Sans" w:hAnsi="Nunito Sans"/>
                <w:color w:val="102E3B"/>
                <w:sz w:val="19"/>
                <w:szCs w:val="19"/>
                <w:highlight w:val="yellow"/>
              </w:rPr>
              <w:t xml:space="preserve">[amount and currency]</w:t>
            </w:r>
            <w:r>
              <w:rPr>
                <w:rFonts w:ascii="Nunito Sans" w:cs="Nunito Sans" w:eastAsia="Nunito Sans" w:hAnsi="Nunito Sans"/>
                <w:color w:val="102E3B"/>
                <w:sz w:val="19"/>
                <w:szCs w:val="19"/>
              </w:rPr>
              <w:t xml:space="preserve">, purchases the procurement lead requested, and every exception to this policy.</w:t>
            </w:r>
          </w:p>
          <w:p>
            <w:pPr>
              <w:pStyle w:val="ListParagraph"/>
              <w:numPr>
                <w:ilvl w:val="0"/>
                <w:numId w:val="3"/>
              </w:numPr>
              <w:spacing w:after="80" w:line="290"/>
            </w:pPr>
            <w:r>
              <w:rPr>
                <w:rFonts w:ascii="Nunito Sans" w:cs="Nunito Sans" w:eastAsia="Nunito Sans" w:hAnsi="Nunito Sans"/>
                <w:b/>
                <w:bCs/>
                <w:color w:val="102E3B"/>
                <w:sz w:val="19"/>
                <w:szCs w:val="19"/>
              </w:rPr>
              <w:t xml:space="preserve">We review this policy</w:t>
            </w:r>
            <w:r>
              <w:rPr>
                <w:rFonts w:ascii="Nunito Sans" w:cs="Nunito Sans" w:eastAsia="Nunito Sans" w:hAnsi="Nunito Sans"/>
                <w:color w:val="102E3B"/>
                <w:sz w:val="19"/>
                <w:szCs w:val="19"/>
              </w:rPr>
              <w:t xml:space="preserve"> at least once a year, when a new funder sets different rules, and after any audit finding or suspected fraud.</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WHO HOLDS THESE ROLES</w:t>
            </w:r>
          </w:p>
          <w:p>
            <w:pPr>
              <w:spacing w:after="120" w:before="0" w:line="300"/>
            </w:pPr>
            <w:r>
              <w:rPr>
                <w:rFonts w:ascii="Nunito Sans" w:cs="Nunito Sans" w:eastAsia="Nunito Sans" w:hAnsi="Nunito Sans"/>
                <w:color w:val="102E3B"/>
                <w:sz w:val="19"/>
                <w:szCs w:val="19"/>
              </w:rPr>
              <w:t xml:space="preserve">Name real people. In a team of two or three, the founder often requests and approves most purchases. If so, ask a board member, or a trusted volunteer with finance experience, to be the independent check: they approve the founder's own requests, larger purchases and exceptions, and they review the procurement file every </w:t>
            </w:r>
            <w:r>
              <w:rPr>
                <w:rFonts w:ascii="Nunito Sans" w:cs="Nunito Sans" w:eastAsia="Nunito Sans" w:hAnsi="Nunito Sans"/>
                <w:color w:val="102E3B"/>
                <w:sz w:val="19"/>
                <w:szCs w:val="19"/>
                <w:highlight w:val="yellow"/>
              </w:rPr>
              <w:t xml:space="preserve">[quarter]</w:t>
            </w:r>
            <w:r>
              <w:rPr>
                <w:rFonts w:ascii="Nunito Sans" w:cs="Nunito Sans" w:eastAsia="Nunito Sans" w:hAnsi="Nunito Sans"/>
                <w:color w:val="102E3B"/>
                <w:sz w:val="19"/>
                <w:szCs w:val="19"/>
              </w:rPr>
              <w:t xml:space="preserve">. If one person must request and pay, a second person should at least approve before payment. Funders accept small teams; they do not accept one person controlling a purchase from start to finish without any check.</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AT A GLANCE</w:t>
            </w:r>
          </w:p>
          <w:p>
            <w:pPr>
              <w:pStyle w:val="ListParagraph"/>
              <w:numPr>
                <w:ilvl w:val="0"/>
                <w:numId w:val="3"/>
              </w:numPr>
              <w:spacing w:after="80" w:line="290"/>
            </w:pPr>
            <w:r>
              <w:rPr>
                <w:rFonts w:ascii="Nunito Sans" w:cs="Nunito Sans" w:eastAsia="Nunito Sans" w:hAnsi="Nunito Sans"/>
                <w:color w:val="102E3B"/>
                <w:sz w:val="19"/>
                <w:szCs w:val="19"/>
              </w:rPr>
              <w:t xml:space="preserve">We buy what we need, at the best value, from suppliers chosen fairly. Best value is not always the lowest price.</w:t>
            </w:r>
          </w:p>
          <w:p>
            <w:pPr>
              <w:pStyle w:val="ListParagraph"/>
              <w:numPr>
                <w:ilvl w:val="0"/>
                <w:numId w:val="3"/>
              </w:numPr>
              <w:spacing w:after="80" w:line="290"/>
            </w:pPr>
            <w:r>
              <w:rPr>
                <w:rFonts w:ascii="Nunito Sans" w:cs="Nunito Sans" w:eastAsia="Nunito Sans" w:hAnsi="Nunito Sans"/>
                <w:color w:val="102E3B"/>
                <w:sz w:val="19"/>
                <w:szCs w:val="19"/>
              </w:rPr>
              <w:t xml:space="preserve">The value of a purchase decides how many quotes we need: </w:t>
            </w:r>
            <w:r>
              <w:rPr>
                <w:rFonts w:ascii="Nunito Sans" w:cs="Nunito Sans" w:eastAsia="Nunito Sans" w:hAnsi="Nunito Sans"/>
                <w:color w:val="102E3B"/>
                <w:sz w:val="19"/>
                <w:szCs w:val="19"/>
                <w:highlight w:val="yellow"/>
              </w:rPr>
              <w:t xml:space="preserve">[one quote / three written quotes / a formal tender]</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color w:val="102E3B"/>
                <w:sz w:val="19"/>
                <w:szCs w:val="19"/>
              </w:rPr>
              <w:t xml:space="preserve">Nobody approves a purchase they requested, or in which they or someone close to them has an interest.</w:t>
            </w:r>
          </w:p>
          <w:p>
            <w:pPr>
              <w:pStyle w:val="ListParagraph"/>
              <w:numPr>
                <w:ilvl w:val="0"/>
                <w:numId w:val="3"/>
              </w:numPr>
              <w:spacing w:after="80" w:line="290"/>
            </w:pPr>
            <w:r>
              <w:rPr>
                <w:rFonts w:ascii="Nunito Sans" w:cs="Nunito Sans" w:eastAsia="Nunito Sans" w:hAnsi="Nunito Sans"/>
                <w:color w:val="102E3B"/>
                <w:sz w:val="19"/>
                <w:szCs w:val="19"/>
              </w:rPr>
              <w:t xml:space="preserve">We never split a purchase to stay below a threshold.</w:t>
            </w:r>
          </w:p>
          <w:p>
            <w:pPr>
              <w:pStyle w:val="ListParagraph"/>
              <w:numPr>
                <w:ilvl w:val="0"/>
                <w:numId w:val="3"/>
              </w:numPr>
              <w:spacing w:after="80" w:line="290"/>
            </w:pPr>
            <w:r>
              <w:rPr>
                <w:rFonts w:ascii="Nunito Sans" w:cs="Nunito Sans" w:eastAsia="Nunito Sans" w:hAnsi="Nunito Sans"/>
                <w:color w:val="102E3B"/>
                <w:sz w:val="19"/>
                <w:szCs w:val="19"/>
              </w:rPr>
              <w:t xml:space="preserve">We check every significant supplier, including against sanctions lists, before we sign.</w:t>
            </w:r>
          </w:p>
          <w:p>
            <w:pPr>
              <w:pStyle w:val="ListParagraph"/>
              <w:numPr>
                <w:ilvl w:val="0"/>
                <w:numId w:val="3"/>
              </w:numPr>
              <w:spacing w:after="80" w:line="290"/>
            </w:pPr>
            <w:r>
              <w:rPr>
                <w:rFonts w:ascii="Nunito Sans" w:cs="Nunito Sans" w:eastAsia="Nunito Sans" w:hAnsi="Nunito Sans"/>
                <w:color w:val="102E3B"/>
                <w:sz w:val="19"/>
                <w:szCs w:val="19"/>
              </w:rPr>
              <w:t xml:space="preserve">Every purchase above </w:t>
            </w:r>
            <w:r>
              <w:rPr>
                <w:rFonts w:ascii="Nunito Sans" w:cs="Nunito Sans" w:eastAsia="Nunito Sans" w:hAnsi="Nunito Sans"/>
                <w:color w:val="102E3B"/>
                <w:sz w:val="19"/>
                <w:szCs w:val="19"/>
                <w:highlight w:val="yellow"/>
              </w:rPr>
              <w:t xml:space="preserve">[amount]</w:t>
            </w:r>
            <w:r>
              <w:rPr>
                <w:rFonts w:ascii="Nunito Sans" w:cs="Nunito Sans" w:eastAsia="Nunito Sans" w:hAnsi="Nunito Sans"/>
                <w:color w:val="102E3B"/>
                <w:sz w:val="19"/>
                <w:szCs w:val="19"/>
              </w:rPr>
              <w:t xml:space="preserve"> has a written order or contract before work starts, and is paid only after delivery is checked.</w:t>
            </w:r>
          </w:p>
          <w:p>
            <w:pPr>
              <w:pStyle w:val="ListParagraph"/>
              <w:numPr>
                <w:ilvl w:val="0"/>
                <w:numId w:val="3"/>
              </w:numPr>
              <w:spacing w:after="80" w:line="290"/>
            </w:pPr>
            <w:r>
              <w:rPr>
                <w:rFonts w:ascii="Nunito Sans" w:cs="Nunito Sans" w:eastAsia="Nunito Sans" w:hAnsi="Nunito Sans"/>
                <w:color w:val="102E3B"/>
                <w:sz w:val="19"/>
                <w:szCs w:val="19"/>
              </w:rPr>
              <w:t xml:space="preserve">We keep a complete file for every purchase, so any funder can audit it.</w:t>
            </w:r>
          </w:p>
          <w:p>
            <w:pPr>
              <w:pStyle w:val="ListParagraph"/>
              <w:numPr>
                <w:ilvl w:val="0"/>
                <w:numId w:val="3"/>
              </w:numPr>
              <w:spacing w:after="80" w:line="290"/>
            </w:pPr>
            <w:r>
              <w:rPr>
                <w:rFonts w:ascii="Nunito Sans" w:cs="Nunito Sans" w:eastAsia="Nunito Sans" w:hAnsi="Nunito Sans"/>
                <w:color w:val="102E3B"/>
                <w:sz w:val="19"/>
                <w:szCs w:val="19"/>
              </w:rPr>
              <w:t xml:space="preserve">Where a funder's procurement rules are stricter than ours, the funder's rules apply.</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Who this policy applies to</w:t>
      </w:r>
    </w:p>
    <w:p>
      <w:pPr>
        <w:spacing w:after="120" w:before="0" w:line="300"/>
      </w:pPr>
      <w:r>
        <w:rPr>
          <w:rFonts w:ascii="Nunito Sans" w:cs="Nunito Sans" w:eastAsia="Nunito Sans" w:hAnsi="Nunito Sans"/>
          <w:color w:val="102E3B"/>
          <w:sz w:val="20"/>
          <w:szCs w:val="20"/>
        </w:rPr>
        <w:t xml:space="preserve">This policy applies to staff, volunteers, interns and board members who request, approve, make or pay for purchases for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It also applies to consultants who buy on our behalf, and to partners and sub-grantees when they spend funds we pass to them, unless their own written procurement rules are at least as strict and we have agreed to rely on them.</w:t>
      </w:r>
    </w:p>
    <w:p>
      <w:pPr>
        <w:spacing w:after="120" w:before="0" w:line="300"/>
      </w:pPr>
      <w:r>
        <w:rPr>
          <w:rFonts w:ascii="Nunito Sans" w:cs="Nunito Sans" w:eastAsia="Nunito Sans" w:hAnsi="Nunito Sans"/>
          <w:color w:val="102E3B"/>
          <w:sz w:val="20"/>
          <w:szCs w:val="20"/>
        </w:rPr>
        <w:t xml:space="preserve">It covers all goods, services and works paid for with our funds, such as equipment, venue hire, catering, transport, software, consultants and repairs. It does not cover salaries and employment contracts, which follow our recruitment process, or expenses claimed by individuals, which follow our Expenses and Per Diem Policy.</w:t>
      </w:r>
    </w:p>
    <w:p>
      <w:pPr>
        <w:spacing w:after="120" w:before="0" w:line="300"/>
      </w:pPr>
      <w:r>
        <w:rPr>
          <w:rFonts w:ascii="Nunito Sans" w:cs="Nunito Sans" w:eastAsia="Nunito Sans" w:hAnsi="Nunito Sans"/>
          <w:b/>
          <w:bCs/>
          <w:color w:val="102E3B"/>
          <w:sz w:val="20"/>
          <w:szCs w:val="20"/>
        </w:rPr>
        <w:t xml:space="preserve">Law and stricter rules.</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is registered in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 and follows its laws, including tax, invoicing and anti-corruption law. When we buy in other countries we also follow the law there. Where a funder's grant agreement sets stricter procurement rules, those rules apply to every purchase charged to that grant. Where rules differ, we follow the stricter one.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LAW AND FUNDERS' RULES</w:t>
            </w:r>
          </w:p>
          <w:p>
            <w:pPr>
              <w:spacing w:after="120" w:before="0" w:line="300"/>
            </w:pPr>
            <w:r>
              <w:rPr>
                <w:rFonts w:ascii="Nunito Sans" w:cs="Nunito Sans" w:eastAsia="Nunito Sans" w:hAnsi="Nunito Sans"/>
                <w:color w:val="102E3B"/>
                <w:sz w:val="19"/>
                <w:szCs w:val="19"/>
              </w:rPr>
              <w:t xml:space="preserve">Name the country where you are registered and any others where you buy. Public procurement laws, such as Kenya's Public Procurement and Asset Disposal Act 2015, usually apply to government bodies rather than to NGOs, but some apply when you spend public money or act for a public body. Check your local law on this, and on invoice and tax receipt rules (for example, whether suppliers must issue official tax invoices and whether you must withhold tax on payments to individuals). Government funders often have strict rules. US federal awards follow the procurement standards in 2 CFR 200.317 to 200.327 (the Uniform Guidance), with thresholds linked to US federal acquisition rules. EU-funded grants for work outside the EU usually include procurement rules in an annex to the grant contract. UK government funders set their own requirements in grant terms. Always read the procurement clause of each grant agreement and record its thresholds in the table in section 3.</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Policy</w:t>
      </w:r>
    </w:p>
    <w:p>
      <w:pPr>
        <w:pStyle w:val="Heading2"/>
        <w:keepNext/>
        <w:spacing w:after="120" w:before="280"/>
      </w:pPr>
      <w:r>
        <w:rPr>
          <w:rFonts w:ascii="DM Serif Display" w:cs="DM Serif Display" w:eastAsia="DM Serif Display" w:hAnsi="DM Serif Display"/>
          <w:color w:val="123C48"/>
          <w:sz w:val="28"/>
          <w:szCs w:val="28"/>
        </w:rPr>
        <w:t xml:space="preserve">1. Our principles</w:t>
      </w:r>
    </w:p>
    <w:p>
      <w:pPr>
        <w:pStyle w:val="ListParagraph"/>
        <w:numPr>
          <w:ilvl w:val="0"/>
          <w:numId w:val="4"/>
        </w:numPr>
        <w:spacing w:after="80" w:line="290"/>
      </w:pPr>
      <w:r>
        <w:rPr>
          <w:rFonts w:ascii="Nunito Sans" w:cs="Nunito Sans" w:eastAsia="Nunito Sans" w:hAnsi="Nunito Sans"/>
          <w:b/>
          <w:bCs/>
          <w:color w:val="102E3B"/>
          <w:sz w:val="20"/>
          <w:szCs w:val="20"/>
        </w:rPr>
        <w:t xml:space="preserve">Value for money.</w:t>
      </w:r>
      <w:r>
        <w:rPr>
          <w:rFonts w:ascii="Nunito Sans" w:cs="Nunito Sans" w:eastAsia="Nunito Sans" w:hAnsi="Nunito Sans"/>
          <w:color w:val="102E3B"/>
          <w:sz w:val="20"/>
          <w:szCs w:val="20"/>
        </w:rPr>
        <w:t xml:space="preserve"> We buy what we need, of the right quality, at the right time, at the best total cost. We consider price, quality, delivery time, running costs, after-sales support and how long the item will last. The cheapest offer is not always the best value.</w:t>
      </w:r>
    </w:p>
    <w:p>
      <w:pPr>
        <w:pStyle w:val="ListParagraph"/>
        <w:numPr>
          <w:ilvl w:val="0"/>
          <w:numId w:val="4"/>
        </w:numPr>
        <w:spacing w:after="80" w:line="290"/>
      </w:pPr>
      <w:r>
        <w:rPr>
          <w:rFonts w:ascii="Nunito Sans" w:cs="Nunito Sans" w:eastAsia="Nunito Sans" w:hAnsi="Nunito Sans"/>
          <w:b/>
          <w:bCs/>
          <w:color w:val="102E3B"/>
          <w:sz w:val="20"/>
          <w:szCs w:val="20"/>
        </w:rPr>
        <w:t xml:space="preserve">Fairness.</w:t>
      </w:r>
      <w:r>
        <w:rPr>
          <w:rFonts w:ascii="Nunito Sans" w:cs="Nunito Sans" w:eastAsia="Nunito Sans" w:hAnsi="Nunito Sans"/>
          <w:color w:val="102E3B"/>
          <w:sz w:val="20"/>
          <w:szCs w:val="20"/>
        </w:rPr>
        <w:t xml:space="preserve"> We give suppliers an equal chance. We share the same information with all of them, judge them against the same criteria and do not favour anyone because of a personal connection.</w:t>
      </w:r>
    </w:p>
    <w:p>
      <w:pPr>
        <w:pStyle w:val="ListParagraph"/>
        <w:numPr>
          <w:ilvl w:val="0"/>
          <w:numId w:val="4"/>
        </w:numPr>
        <w:spacing w:after="80" w:line="290"/>
      </w:pPr>
      <w:r>
        <w:rPr>
          <w:rFonts w:ascii="Nunito Sans" w:cs="Nunito Sans" w:eastAsia="Nunito Sans" w:hAnsi="Nunito Sans"/>
          <w:b/>
          <w:bCs/>
          <w:color w:val="102E3B"/>
          <w:sz w:val="20"/>
          <w:szCs w:val="20"/>
        </w:rPr>
        <w:t xml:space="preserve">Transparency.</w:t>
      </w:r>
      <w:r>
        <w:rPr>
          <w:rFonts w:ascii="Nunito Sans" w:cs="Nunito Sans" w:eastAsia="Nunito Sans" w:hAnsi="Nunito Sans"/>
          <w:color w:val="102E3B"/>
          <w:sz w:val="20"/>
          <w:szCs w:val="20"/>
        </w:rPr>
        <w:t xml:space="preserve"> We record what we asked for, who we asked, what they offered and why we chose one. Anyone checking the file later can follow the decision.</w:t>
      </w:r>
    </w:p>
    <w:p>
      <w:pPr>
        <w:pStyle w:val="ListParagraph"/>
        <w:numPr>
          <w:ilvl w:val="0"/>
          <w:numId w:val="4"/>
        </w:numPr>
        <w:spacing w:after="80" w:line="290"/>
      </w:pPr>
      <w:r>
        <w:rPr>
          <w:rFonts w:ascii="Nunito Sans" w:cs="Nunito Sans" w:eastAsia="Nunito Sans" w:hAnsi="Nunito Sans"/>
          <w:b/>
          <w:bCs/>
          <w:color w:val="102E3B"/>
          <w:sz w:val="20"/>
          <w:szCs w:val="20"/>
        </w:rPr>
        <w:t xml:space="preserve">Ethics.</w:t>
      </w:r>
      <w:r>
        <w:rPr>
          <w:rFonts w:ascii="Nunito Sans" w:cs="Nunito Sans" w:eastAsia="Nunito Sans" w:hAnsi="Nunito Sans"/>
          <w:color w:val="102E3B"/>
          <w:sz w:val="20"/>
          <w:szCs w:val="20"/>
        </w:rPr>
        <w:t xml:space="preserve"> We never offer or accept bribes, kickbacks or improper gifts. We declare conflicts of interest. We do not buy from suppliers that use child labour or forced labour, or that we know abuse workers' rights.</w:t>
      </w:r>
    </w:p>
    <w:p>
      <w:pPr>
        <w:pStyle w:val="ListParagraph"/>
        <w:numPr>
          <w:ilvl w:val="0"/>
          <w:numId w:val="4"/>
        </w:numPr>
        <w:spacing w:after="80" w:line="290"/>
      </w:pPr>
      <w:r>
        <w:rPr>
          <w:rFonts w:ascii="Nunito Sans" w:cs="Nunito Sans" w:eastAsia="Nunito Sans" w:hAnsi="Nunito Sans"/>
          <w:b/>
          <w:bCs/>
          <w:color w:val="102E3B"/>
          <w:sz w:val="20"/>
          <w:szCs w:val="20"/>
        </w:rPr>
        <w:t xml:space="preserve">Sustainability.</w:t>
      </w:r>
      <w:r>
        <w:rPr>
          <w:rFonts w:ascii="Nunito Sans" w:cs="Nunito Sans" w:eastAsia="Nunito Sans" w:hAnsi="Nunito Sans"/>
          <w:color w:val="102E3B"/>
          <w:sz w:val="20"/>
          <w:szCs w:val="20"/>
        </w:rPr>
        <w:t xml:space="preserve"> Where it makes sense and is affordable, we choose goods that last, can be repaired, use less energy or create less waste, as set out in our Environmental Policy.</w:t>
      </w:r>
    </w:p>
    <w:p>
      <w:pPr>
        <w:pStyle w:val="ListParagraph"/>
        <w:numPr>
          <w:ilvl w:val="0"/>
          <w:numId w:val="4"/>
        </w:numPr>
        <w:spacing w:after="80" w:line="290"/>
      </w:pPr>
      <w:r>
        <w:rPr>
          <w:rFonts w:ascii="Nunito Sans" w:cs="Nunito Sans" w:eastAsia="Nunito Sans" w:hAnsi="Nunito Sans"/>
          <w:b/>
          <w:bCs/>
          <w:color w:val="102E3B"/>
          <w:sz w:val="20"/>
          <w:szCs w:val="20"/>
        </w:rPr>
        <w:t xml:space="preserve">Local suppliers.</w:t>
      </w:r>
      <w:r>
        <w:rPr>
          <w:rFonts w:ascii="Nunito Sans" w:cs="Nunito Sans" w:eastAsia="Nunito Sans" w:hAnsi="Nunito Sans"/>
          <w:color w:val="102E3B"/>
          <w:sz w:val="20"/>
          <w:szCs w:val="20"/>
        </w:rPr>
        <w:t xml:space="preserve"> Where quality and value are comparable, we prefer suppliers based in the communities where we work, including businesses led by women, young people or people from under-represented groups. This keeps money in local economies. It never overrides fairness or value for money.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LOCAL AND ETHICAL PREFERENCES</w:t>
            </w:r>
          </w:p>
          <w:p>
            <w:pPr>
              <w:spacing w:after="120" w:before="0" w:line="300"/>
            </w:pPr>
            <w:r>
              <w:rPr>
                <w:rFonts w:ascii="Nunito Sans" w:cs="Nunito Sans" w:eastAsia="Nunito Sans" w:hAnsi="Nunito Sans"/>
                <w:color w:val="102E3B"/>
                <w:sz w:val="19"/>
                <w:szCs w:val="19"/>
              </w:rPr>
              <w:t xml:space="preserve">Decide how strong your local preference should be. Options: a tie-breaker only (shown above); a small scoring weight, for example 5–10%; or a rule to invite at least one local supplier every time. If your funder requires open international competition above a certain value, a local preference may not be allowed for that grant. Check before you apply it.</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2. Plan before you buy</w:t>
      </w:r>
    </w:p>
    <w:p>
      <w:pPr>
        <w:spacing w:after="120" w:before="0" w:line="300"/>
      </w:pPr>
      <w:r>
        <w:rPr>
          <w:rFonts w:ascii="Nunito Sans" w:cs="Nunito Sans" w:eastAsia="Nunito Sans" w:hAnsi="Nunito Sans"/>
          <w:color w:val="102E3B"/>
          <w:sz w:val="20"/>
          <w:szCs w:val="20"/>
        </w:rPr>
        <w:t xml:space="preserve">Before buying anything above </w:t>
      </w:r>
      <w:r>
        <w:rPr>
          <w:rFonts w:ascii="Nunito Sans" w:cs="Nunito Sans" w:eastAsia="Nunito Sans" w:hAnsi="Nunito Sans"/>
          <w:color w:val="102E3B"/>
          <w:sz w:val="20"/>
          <w:szCs w:val="20"/>
          <w:highlight w:val="yellow"/>
        </w:rPr>
        <w:t xml:space="preserve">[amount]</w:t>
      </w:r>
      <w:r>
        <w:rPr>
          <w:rFonts w:ascii="Nunito Sans" w:cs="Nunito Sans" w:eastAsia="Nunito Sans" w:hAnsi="Nunito Sans"/>
          <w:color w:val="102E3B"/>
          <w:sz w:val="20"/>
          <w:szCs w:val="20"/>
        </w:rPr>
        <w:t xml:space="preserve">, the person requesting it:</w:t>
      </w:r>
    </w:p>
    <w:p>
      <w:pPr>
        <w:pStyle w:val="ListParagraph"/>
        <w:numPr>
          <w:ilvl w:val="0"/>
          <w:numId w:val="3"/>
        </w:numPr>
        <w:spacing w:after="80" w:line="290"/>
      </w:pPr>
      <w:r>
        <w:rPr>
          <w:rFonts w:ascii="Nunito Sans" w:cs="Nunito Sans" w:eastAsia="Nunito Sans" w:hAnsi="Nunito Sans"/>
          <w:color w:val="102E3B"/>
          <w:sz w:val="20"/>
          <w:szCs w:val="20"/>
        </w:rPr>
        <w:t xml:space="preserve">confirms the item is needed and is in the approved budget or grant budget line;</w:t>
      </w:r>
    </w:p>
    <w:p>
      <w:pPr>
        <w:pStyle w:val="ListParagraph"/>
        <w:numPr>
          <w:ilvl w:val="0"/>
          <w:numId w:val="3"/>
        </w:numPr>
        <w:spacing w:after="80" w:line="290"/>
      </w:pPr>
      <w:r>
        <w:rPr>
          <w:rFonts w:ascii="Nunito Sans" w:cs="Nunito Sans" w:eastAsia="Nunito Sans" w:hAnsi="Nunito Sans"/>
          <w:color w:val="102E3B"/>
          <w:sz w:val="20"/>
          <w:szCs w:val="20"/>
        </w:rPr>
        <w:t xml:space="preserve">checks whether we already have it, or can borrow, share or reuse it;</w:t>
      </w:r>
    </w:p>
    <w:p>
      <w:pPr>
        <w:pStyle w:val="ListParagraph"/>
        <w:numPr>
          <w:ilvl w:val="0"/>
          <w:numId w:val="3"/>
        </w:numPr>
        <w:spacing w:after="80" w:line="290"/>
      </w:pPr>
      <w:r>
        <w:rPr>
          <w:rFonts w:ascii="Nunito Sans" w:cs="Nunito Sans" w:eastAsia="Nunito Sans" w:hAnsi="Nunito Sans"/>
          <w:color w:val="102E3B"/>
          <w:sz w:val="20"/>
          <w:szCs w:val="20"/>
        </w:rPr>
        <w:t xml:space="preserve">writes a short description of what is needed: quantity, quality, delivery date and place;</w:t>
      </w:r>
    </w:p>
    <w:p>
      <w:pPr>
        <w:pStyle w:val="ListParagraph"/>
        <w:numPr>
          <w:ilvl w:val="0"/>
          <w:numId w:val="3"/>
        </w:numPr>
        <w:spacing w:after="80" w:line="290"/>
      </w:pPr>
      <w:r>
        <w:rPr>
          <w:rFonts w:ascii="Nunito Sans" w:cs="Nunito Sans" w:eastAsia="Nunito Sans" w:hAnsi="Nunito Sans"/>
          <w:color w:val="102E3B"/>
          <w:sz w:val="20"/>
          <w:szCs w:val="20"/>
        </w:rPr>
        <w:t xml:space="preserve">for services, writes short terms of reference: tasks, deadlines and deliverables.</w:t>
      </w:r>
    </w:p>
    <w:p>
      <w:pPr>
        <w:spacing w:after="120" w:before="0" w:line="300"/>
      </w:pPr>
      <w:r>
        <w:rPr>
          <w:rFonts w:ascii="Nunito Sans" w:cs="Nunito Sans" w:eastAsia="Nunito Sans" w:hAnsi="Nunito Sans"/>
          <w:color w:val="102E3B"/>
          <w:sz w:val="20"/>
          <w:szCs w:val="20"/>
        </w:rPr>
        <w:t xml:space="preserve">At the start of each year or grant, the procurement lead lists the main planned purchases, so that larger ones start early.</w:t>
      </w:r>
    </w:p>
    <w:p>
      <w:pPr>
        <w:pStyle w:val="Heading2"/>
        <w:keepNext/>
        <w:spacing w:after="120" w:before="280"/>
      </w:pPr>
      <w:r>
        <w:rPr>
          <w:rFonts w:ascii="DM Serif Display" w:cs="DM Serif Display" w:eastAsia="DM Serif Display" w:hAnsi="DM Serif Display"/>
          <w:color w:val="123C48"/>
          <w:sz w:val="28"/>
          <w:szCs w:val="28"/>
        </w:rPr>
        <w:t xml:space="preserve">3. Thresholds and quotes</w:t>
      </w:r>
    </w:p>
    <w:p>
      <w:pPr>
        <w:spacing w:after="120" w:before="0" w:line="300"/>
      </w:pPr>
      <w:r>
        <w:rPr>
          <w:rFonts w:ascii="Nunito Sans" w:cs="Nunito Sans" w:eastAsia="Nunito Sans" w:hAnsi="Nunito Sans"/>
          <w:color w:val="102E3B"/>
          <w:sz w:val="20"/>
          <w:szCs w:val="20"/>
        </w:rPr>
        <w:t xml:space="preserve">The total value of a purchase decides the process. Value means the full amount we expect to pay, including taxes, delivery and installation, over the whole period of the order or contract.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1"/>
        <w:gridCol w:w="3809"/>
        <w:gridCol w:w="3334"/>
      </w:tblGrid>
      <w:tr>
        <w:trPr>
          <w:cantSplit/>
          <w:tblHeader/>
        </w:trPr>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TOTAL VALUE</w:t>
            </w:r>
          </w:p>
        </w:tc>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WE DO</w:t>
            </w:r>
          </w:p>
        </w:tc>
        <w:tc>
          <w:tcPr>
            <w:tcW w:type="dxa" w:w="333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MINIMUM EVIDENCE ON FILE</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Up to </w:t>
            </w:r>
            <w:r>
              <w:rPr>
                <w:rFonts w:ascii="Nunito Sans" w:cs="Nunito Sans" w:eastAsia="Nunito Sans" w:hAnsi="Nunito Sans"/>
                <w:color w:val="102E3B"/>
                <w:sz w:val="18"/>
                <w:szCs w:val="18"/>
                <w:highlight w:val="yellow"/>
              </w:rPr>
              <w:t xml:space="preserve">[amount, e.g. USD 500]</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One quote or a published price. The requester checks the price is reasonable.</w:t>
            </w:r>
          </w:p>
        </w:tc>
        <w:tc>
          <w:tcPr>
            <w:tcW w:type="dxa" w:w="333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Receipt or invoice; note of price check</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 e.g. USD 501]</w:t>
            </w:r>
            <w:r>
              <w:rPr>
                <w:rFonts w:ascii="Nunito Sans" w:cs="Nunito Sans" w:eastAsia="Nunito Sans" w:hAnsi="Nunito Sans"/>
                <w:color w:val="102E3B"/>
                <w:sz w:val="18"/>
                <w:szCs w:val="18"/>
              </w:rPr>
              <w:t xml:space="preserve"> to </w:t>
            </w:r>
            <w:r>
              <w:rPr>
                <w:rFonts w:ascii="Nunito Sans" w:cs="Nunito Sans" w:eastAsia="Nunito Sans" w:hAnsi="Nunito Sans"/>
                <w:color w:val="102E3B"/>
                <w:sz w:val="18"/>
                <w:szCs w:val="18"/>
                <w:highlight w:val="yellow"/>
              </w:rPr>
              <w:t xml:space="preserve">[amount, e.g. USD 5,000]</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At least three written quotes from suppliers able to deliver. Choose using the comparison record in Annex 1.</w:t>
            </w:r>
          </w:p>
        </w:tc>
        <w:tc>
          <w:tcPr>
            <w:tcW w:type="dxa" w:w="333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Three quotes (email, letter or a supplier's written price); signed comparison record; purchase order</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 e.g. USD 5,001]</w:t>
            </w:r>
            <w:r>
              <w:rPr>
                <w:rFonts w:ascii="Nunito Sans" w:cs="Nunito Sans" w:eastAsia="Nunito Sans" w:hAnsi="Nunito Sans"/>
                <w:color w:val="102E3B"/>
                <w:sz w:val="18"/>
                <w:szCs w:val="18"/>
              </w:rPr>
              <w:t xml:space="preserve"> to </w:t>
            </w:r>
            <w:r>
              <w:rPr>
                <w:rFonts w:ascii="Nunito Sans" w:cs="Nunito Sans" w:eastAsia="Nunito Sans" w:hAnsi="Nunito Sans"/>
                <w:color w:val="102E3B"/>
                <w:sz w:val="18"/>
                <w:szCs w:val="18"/>
                <w:highlight w:val="yellow"/>
              </w:rPr>
              <w:t xml:space="preserve">[amount, e.g. USD 20,000]</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Written request for quotations sent to at least </w:t>
            </w:r>
            <w:r>
              <w:rPr>
                <w:rFonts w:ascii="Nunito Sans" w:cs="Nunito Sans" w:eastAsia="Nunito Sans" w:hAnsi="Nunito Sans"/>
                <w:color w:val="102E3B"/>
                <w:sz w:val="18"/>
                <w:szCs w:val="18"/>
                <w:highlight w:val="yellow"/>
              </w:rPr>
              <w:t xml:space="preserve">[three to five]</w:t>
            </w:r>
            <w:r>
              <w:rPr>
                <w:rFonts w:ascii="Nunito Sans" w:cs="Nunito Sans" w:eastAsia="Nunito Sans" w:hAnsi="Nunito Sans"/>
                <w:color w:val="102E3B"/>
                <w:sz w:val="18"/>
                <w:szCs w:val="18"/>
              </w:rPr>
              <w:t xml:space="preserve"> suppliers, with the same specification and deadline for all. Scored by at least two people.</w:t>
            </w:r>
          </w:p>
        </w:tc>
        <w:tc>
          <w:tcPr>
            <w:tcW w:type="dxa" w:w="333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Request sent; all offers received; scoring sheet signed by the panel; contract or purchase order</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Above </w:t>
            </w:r>
            <w:r>
              <w:rPr>
                <w:rFonts w:ascii="Nunito Sans" w:cs="Nunito Sans" w:eastAsia="Nunito Sans" w:hAnsi="Nunito Sans"/>
                <w:color w:val="102E3B"/>
                <w:sz w:val="18"/>
                <w:szCs w:val="18"/>
                <w:highlight w:val="yellow"/>
              </w:rPr>
              <w:t xml:space="preserve">[amount, e.g. USD 20,000]</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Formal tender: advertised </w:t>
            </w:r>
            <w:r>
              <w:rPr>
                <w:rFonts w:ascii="Nunito Sans" w:cs="Nunito Sans" w:eastAsia="Nunito Sans" w:hAnsi="Nunito Sans"/>
                <w:color w:val="102E3B"/>
                <w:sz w:val="18"/>
                <w:szCs w:val="18"/>
                <w:highlight w:val="yellow"/>
              </w:rPr>
              <w:t xml:space="preserve">[on our website, in a local newspaper, on a sector job and tender board]</w:t>
            </w:r>
            <w:r>
              <w:rPr>
                <w:rFonts w:ascii="Nunito Sans" w:cs="Nunito Sans" w:eastAsia="Nunito Sans" w:hAnsi="Nunito Sans"/>
                <w:color w:val="102E3B"/>
                <w:sz w:val="18"/>
                <w:szCs w:val="18"/>
              </w:rPr>
              <w:t xml:space="preserve">, with published criteria, a deadline of at least </w:t>
            </w:r>
            <w:r>
              <w:rPr>
                <w:rFonts w:ascii="Nunito Sans" w:cs="Nunito Sans" w:eastAsia="Nunito Sans" w:hAnsi="Nunito Sans"/>
                <w:color w:val="102E3B"/>
                <w:sz w:val="18"/>
                <w:szCs w:val="18"/>
                <w:highlight w:val="yellow"/>
              </w:rPr>
              <w:t xml:space="preserve">[14 days]</w:t>
            </w:r>
            <w:r>
              <w:rPr>
                <w:rFonts w:ascii="Nunito Sans" w:cs="Nunito Sans" w:eastAsia="Nunito Sans" w:hAnsi="Nunito Sans"/>
                <w:color w:val="102E3B"/>
                <w:sz w:val="18"/>
                <w:szCs w:val="18"/>
              </w:rPr>
              <w:t xml:space="preserve">, sealed or emailed offers opened together, and a panel of at least three people.</w:t>
            </w:r>
          </w:p>
        </w:tc>
        <w:tc>
          <w:tcPr>
            <w:tcW w:type="dxa" w:w="333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Advert; tender documents; opening record; individual and combined scores; panel report; board approval where required; signed contract</w:t>
            </w:r>
          </w:p>
        </w:tc>
      </w:tr>
    </w:tbl>
    <w:p>
      <w:pPr>
        <w:spacing w:after="120"/>
      </w:pPr>
    </w:p>
    <w:p>
      <w:pPr>
        <w:spacing w:after="120" w:before="0" w:line="300"/>
      </w:pPr>
      <w:r>
        <w:rPr>
          <w:rFonts w:ascii="Nunito Sans" w:cs="Nunito Sans" w:eastAsia="Nunito Sans" w:hAnsi="Nunito Sans"/>
          <w:color w:val="102E3B"/>
          <w:sz w:val="20"/>
          <w:szCs w:val="20"/>
        </w:rPr>
        <w:t xml:space="preserve">These figures are illustrative examples for a small organisation. If you cannot get three quotes, for example because only one or two suppliers exist in the area, record who you asked, why there were fewer quotes and how you checked the price was fair. The approver signs that note.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SETTING YOUR THRESHOLDS</w:t>
            </w:r>
          </w:p>
          <w:p>
            <w:pPr>
              <w:spacing w:after="120" w:before="0" w:line="300"/>
            </w:pPr>
            <w:r>
              <w:rPr>
                <w:rFonts w:ascii="Nunito Sans" w:cs="Nunito Sans" w:eastAsia="Nunito Sans" w:hAnsi="Nunito Sans"/>
                <w:color w:val="102E3B"/>
                <w:sz w:val="19"/>
                <w:szCs w:val="19"/>
              </w:rPr>
              <w:t xml:space="preserve">Set amounts that fit your budget and local prices, in the currency you use. Often the lowest band covers everyday items, such as stationery or airtime, and the tender level is a significant share of your annual budget. Then compare your figures with each funder's procurement rules and use the lower figure for that grant. Write the funder thresholds here, for example: "For </w:t>
            </w:r>
            <w:r>
              <w:rPr>
                <w:rFonts w:ascii="Nunito Sans" w:cs="Nunito Sans" w:eastAsia="Nunito Sans" w:hAnsi="Nunito Sans"/>
                <w:color w:val="102E3B"/>
                <w:sz w:val="19"/>
                <w:szCs w:val="19"/>
                <w:highlight w:val="yellow"/>
              </w:rPr>
              <w:t xml:space="preserve">[Funder name]</w:t>
            </w:r>
            <w:r>
              <w:rPr>
                <w:rFonts w:ascii="Nunito Sans" w:cs="Nunito Sans" w:eastAsia="Nunito Sans" w:hAnsi="Nunito Sans"/>
                <w:color w:val="102E3B"/>
                <w:sz w:val="19"/>
                <w:szCs w:val="19"/>
              </w:rPr>
              <w:t xml:space="preserve"> grant </w:t>
            </w:r>
            <w:r>
              <w:rPr>
                <w:rFonts w:ascii="Nunito Sans" w:cs="Nunito Sans" w:eastAsia="Nunito Sans" w:hAnsi="Nunito Sans"/>
                <w:color w:val="102E3B"/>
                <w:sz w:val="19"/>
                <w:szCs w:val="19"/>
                <w:highlight w:val="yellow"/>
              </w:rPr>
              <w:t xml:space="preserve">[reference]</w:t>
            </w:r>
            <w:r>
              <w:rPr>
                <w:rFonts w:ascii="Nunito Sans" w:cs="Nunito Sans" w:eastAsia="Nunito Sans" w:hAnsi="Nunito Sans"/>
                <w:color w:val="102E3B"/>
                <w:sz w:val="19"/>
                <w:szCs w:val="19"/>
              </w:rPr>
              <w:t xml:space="preserve">, three quotes are required above </w:t>
            </w:r>
            <w:r>
              <w:rPr>
                <w:rFonts w:ascii="Nunito Sans" w:cs="Nunito Sans" w:eastAsia="Nunito Sans" w:hAnsi="Nunito Sans"/>
                <w:color w:val="102E3B"/>
                <w:sz w:val="19"/>
                <w:szCs w:val="19"/>
                <w:highlight w:val="yellow"/>
              </w:rPr>
              <w:t xml:space="preserve">[amount]</w:t>
            </w:r>
            <w:r>
              <w:rPr>
                <w:rFonts w:ascii="Nunito Sans" w:cs="Nunito Sans" w:eastAsia="Nunito Sans" w:hAnsi="Nunito Sans"/>
                <w:color w:val="102E3B"/>
                <w:sz w:val="19"/>
                <w:szCs w:val="19"/>
              </w:rPr>
              <w:t xml:space="preserve"> and a tender above </w:t>
            </w:r>
            <w:r>
              <w:rPr>
                <w:rFonts w:ascii="Nunito Sans" w:cs="Nunito Sans" w:eastAsia="Nunito Sans" w:hAnsi="Nunito Sans"/>
                <w:color w:val="102E3B"/>
                <w:sz w:val="19"/>
                <w:szCs w:val="19"/>
                <w:highlight w:val="yellow"/>
              </w:rPr>
              <w:t xml:space="preserve">[amount]</w:t>
            </w:r>
            <w:r>
              <w:rPr>
                <w:rFonts w:ascii="Nunito Sans" w:cs="Nunito Sans" w:eastAsia="Nunito Sans" w:hAnsi="Nunito Sans"/>
                <w:color w:val="102E3B"/>
                <w:sz w:val="19"/>
                <w:szCs w:val="19"/>
              </w:rPr>
              <w:t xml:space="preserve">." Some funders also require their approval before you buy items above a certain value, or before you buy vehicles or equipment at all.</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Who approves</w:t>
      </w:r>
    </w:p>
    <w:p>
      <w:pPr>
        <w:spacing w:after="120" w:before="0" w:line="300"/>
      </w:pPr>
      <w:r>
        <w:rPr>
          <w:rFonts w:ascii="Nunito Sans" w:cs="Nunito Sans" w:eastAsia="Nunito Sans" w:hAnsi="Nunito Sans"/>
          <w:color w:val="102E3B"/>
          <w:sz w:val="20"/>
          <w:szCs w:val="20"/>
        </w:rPr>
        <w:t xml:space="preserve">Our Delegation of Authority Matrix sets who approves purchases, and up to what amount. In short:</w:t>
      </w:r>
    </w:p>
    <w:p>
      <w:pPr>
        <w:pStyle w:val="ListParagraph"/>
        <w:numPr>
          <w:ilvl w:val="0"/>
          <w:numId w:val="3"/>
        </w:numPr>
        <w:spacing w:after="80" w:line="290"/>
      </w:pPr>
      <w:r>
        <w:rPr>
          <w:rFonts w:ascii="Nunito Sans" w:cs="Nunito Sans" w:eastAsia="Nunito Sans" w:hAnsi="Nunito Sans"/>
          <w:color w:val="102E3B"/>
          <w:sz w:val="20"/>
          <w:szCs w:val="20"/>
        </w:rPr>
        <w:t xml:space="preserve">the requester and the approver are different people;</w:t>
      </w:r>
    </w:p>
    <w:p>
      <w:pPr>
        <w:pStyle w:val="ListParagraph"/>
        <w:numPr>
          <w:ilvl w:val="0"/>
          <w:numId w:val="3"/>
        </w:numPr>
        <w:spacing w:after="80" w:line="290"/>
      </w:pPr>
      <w:r>
        <w:rPr>
          <w:rFonts w:ascii="Nunito Sans" w:cs="Nunito Sans" w:eastAsia="Nunito Sans" w:hAnsi="Nunito Sans"/>
          <w:color w:val="102E3B"/>
          <w:sz w:val="20"/>
          <w:szCs w:val="20"/>
        </w:rPr>
        <w:t xml:space="preserve">the approver checks that the right process was followed and that there is budget, before the order is placed;</w:t>
      </w:r>
    </w:p>
    <w:p>
      <w:pPr>
        <w:pStyle w:val="ListParagraph"/>
        <w:numPr>
          <w:ilvl w:val="0"/>
          <w:numId w:val="3"/>
        </w:numPr>
        <w:spacing w:after="80" w:line="290"/>
      </w:pPr>
      <w:r>
        <w:rPr>
          <w:rFonts w:ascii="Nunito Sans" w:cs="Nunito Sans" w:eastAsia="Nunito Sans" w:hAnsi="Nunito Sans"/>
          <w:color w:val="102E3B"/>
          <w:sz w:val="20"/>
          <w:szCs w:val="20"/>
        </w:rPr>
        <w:t xml:space="preserve">purchases above </w:t>
      </w:r>
      <w:r>
        <w:rPr>
          <w:rFonts w:ascii="Nunito Sans" w:cs="Nunito Sans" w:eastAsia="Nunito Sans" w:hAnsi="Nunito Sans"/>
          <w:color w:val="102E3B"/>
          <w:sz w:val="20"/>
          <w:szCs w:val="20"/>
          <w:highlight w:val="yellow"/>
        </w:rPr>
        <w:t xml:space="preserve">[USD 5,000]</w:t>
      </w:r>
      <w:r>
        <w:rPr>
          <w:rFonts w:ascii="Nunito Sans" w:cs="Nunito Sans" w:eastAsia="Nunito Sans" w:hAnsi="Nunito Sans"/>
          <w:color w:val="102E3B"/>
          <w:sz w:val="20"/>
          <w:szCs w:val="20"/>
        </w:rPr>
        <w:t xml:space="preserve"> also need second approval from </w:t>
      </w:r>
      <w:r>
        <w:rPr>
          <w:rFonts w:ascii="Nunito Sans" w:cs="Nunito Sans" w:eastAsia="Nunito Sans" w:hAnsi="Nunito Sans"/>
          <w:color w:val="102E3B"/>
          <w:sz w:val="20"/>
          <w:szCs w:val="20"/>
          <w:highlight w:val="yellow"/>
        </w:rPr>
        <w:t xml:space="preserve">[the treasurer]</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purchases above </w:t>
      </w:r>
      <w:r>
        <w:rPr>
          <w:rFonts w:ascii="Nunito Sans" w:cs="Nunito Sans" w:eastAsia="Nunito Sans" w:hAnsi="Nunito Sans"/>
          <w:color w:val="102E3B"/>
          <w:sz w:val="20"/>
          <w:szCs w:val="20"/>
          <w:highlight w:val="yellow"/>
        </w:rPr>
        <w:t xml:space="preserve">[USD 20,000]</w:t>
      </w:r>
      <w:r>
        <w:rPr>
          <w:rFonts w:ascii="Nunito Sans" w:cs="Nunito Sans" w:eastAsia="Nunito Sans" w:hAnsi="Nunito Sans"/>
          <w:color w:val="102E3B"/>
          <w:sz w:val="20"/>
          <w:szCs w:val="20"/>
        </w:rPr>
        <w:t xml:space="preserve">, and all contracts lasting more than </w:t>
      </w:r>
      <w:r>
        <w:rPr>
          <w:rFonts w:ascii="Nunito Sans" w:cs="Nunito Sans" w:eastAsia="Nunito Sans" w:hAnsi="Nunito Sans"/>
          <w:color w:val="102E3B"/>
          <w:sz w:val="20"/>
          <w:szCs w:val="20"/>
          <w:highlight w:val="yellow"/>
        </w:rPr>
        <w:t xml:space="preserve">[2 years]</w:t>
      </w:r>
      <w:r>
        <w:rPr>
          <w:rFonts w:ascii="Nunito Sans" w:cs="Nunito Sans" w:eastAsia="Nunito Sans" w:hAnsi="Nunito Sans"/>
          <w:color w:val="102E3B"/>
          <w:sz w:val="20"/>
          <w:szCs w:val="20"/>
        </w:rPr>
        <w:t xml:space="preserve"> or with no clear end date, need approval from </w:t>
      </w:r>
      <w:r>
        <w:rPr>
          <w:rFonts w:ascii="Nunito Sans" w:cs="Nunito Sans" w:eastAsia="Nunito Sans" w:hAnsi="Nunito Sans"/>
          <w:color w:val="102E3B"/>
          <w:sz w:val="20"/>
          <w:szCs w:val="20"/>
          <w:highlight w:val="yellow"/>
        </w:rPr>
        <w:t xml:space="preserve">[the board]</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the person who approves a purchase does not also make the payment, wherever our team size allows.</w:t>
      </w:r>
    </w:p>
    <w:p>
      <w:pPr>
        <w:spacing w:after="120" w:before="0" w:line="300"/>
      </w:pPr>
      <w:r>
        <w:rPr>
          <w:rFonts w:ascii="Nunito Sans" w:cs="Nunito Sans" w:eastAsia="Nunito Sans" w:hAnsi="Nunito Sans"/>
          <w:color w:val="102E3B"/>
          <w:sz w:val="20"/>
          <w:szCs w:val="20"/>
        </w:rPr>
        <w:t xml:space="preserve">Approval by email is fine if saved in the procurement file.</w:t>
      </w:r>
    </w:p>
    <w:p>
      <w:pPr>
        <w:pStyle w:val="Heading2"/>
        <w:keepNext/>
        <w:spacing w:after="120" w:before="280"/>
      </w:pPr>
      <w:r>
        <w:rPr>
          <w:rFonts w:ascii="DM Serif Display" w:cs="DM Serif Display" w:eastAsia="DM Serif Display" w:hAnsi="DM Serif Display"/>
          <w:color w:val="123C48"/>
          <w:sz w:val="28"/>
          <w:szCs w:val="28"/>
        </w:rPr>
        <w:t xml:space="preserve">5. Conflicts of interest</w:t>
      </w:r>
    </w:p>
    <w:p>
      <w:pPr>
        <w:spacing w:after="120" w:before="0" w:line="300"/>
      </w:pPr>
      <w:r>
        <w:rPr>
          <w:rFonts w:ascii="Nunito Sans" w:cs="Nunito Sans" w:eastAsia="Nunito Sans" w:hAnsi="Nunito Sans"/>
          <w:color w:val="102E3B"/>
          <w:sz w:val="20"/>
          <w:szCs w:val="20"/>
        </w:rPr>
        <w:t xml:space="preserve">A conflict of interest exists when a personal, family, financial or other link could affect, or look as if it affects, a fair procurement decision. Examples: a supplier is owned by your relative, partner or close friend; you hold shares in, work for or advise a bidding company; or a supplier has offered you a job or a gift.</w:t>
      </w:r>
    </w:p>
    <w:p>
      <w:pPr>
        <w:pStyle w:val="ListParagraph"/>
        <w:numPr>
          <w:ilvl w:val="0"/>
          <w:numId w:val="3"/>
        </w:numPr>
        <w:spacing w:after="80" w:line="290"/>
      </w:pPr>
      <w:r>
        <w:rPr>
          <w:rFonts w:ascii="Nunito Sans" w:cs="Nunito Sans" w:eastAsia="Nunito Sans" w:hAnsi="Nunito Sans"/>
          <w:color w:val="102E3B"/>
          <w:sz w:val="20"/>
          <w:szCs w:val="20"/>
        </w:rPr>
        <w:t xml:space="preserve">Declare any conflict in writing to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as soon as you know about it, and before the purchase starts.</w:t>
      </w:r>
    </w:p>
    <w:p>
      <w:pPr>
        <w:pStyle w:val="ListParagraph"/>
        <w:numPr>
          <w:ilvl w:val="0"/>
          <w:numId w:val="3"/>
        </w:numPr>
        <w:spacing w:after="80" w:line="290"/>
      </w:pPr>
      <w:r>
        <w:rPr>
          <w:rFonts w:ascii="Nunito Sans" w:cs="Nunito Sans" w:eastAsia="Nunito Sans" w:hAnsi="Nunito Sans"/>
          <w:color w:val="102E3B"/>
          <w:sz w:val="20"/>
          <w:szCs w:val="20"/>
        </w:rPr>
        <w:t xml:space="preserve">Step out of the whole process: writing the specification, choosing suppliers to invite, scoring, approving and paying.</w:t>
      </w:r>
    </w:p>
    <w:p>
      <w:pPr>
        <w:pStyle w:val="ListParagraph"/>
        <w:numPr>
          <w:ilvl w:val="0"/>
          <w:numId w:val="3"/>
        </w:numPr>
        <w:spacing w:after="80" w:line="290"/>
      </w:pPr>
      <w:r>
        <w:rPr>
          <w:rFonts w:ascii="Nunito Sans" w:cs="Nunito Sans" w:eastAsia="Nunito Sans" w:hAnsi="Nunito Sans"/>
          <w:color w:val="102E3B"/>
          <w:sz w:val="20"/>
          <w:szCs w:val="20"/>
        </w:rPr>
        <w:t xml:space="preserve">Everyone on a scoring panel signs the declaration in Annex 1 before reading the offers.</w:t>
      </w:r>
    </w:p>
    <w:p>
      <w:pPr>
        <w:pStyle w:val="ListParagraph"/>
        <w:numPr>
          <w:ilvl w:val="0"/>
          <w:numId w:val="3"/>
        </w:numPr>
        <w:spacing w:after="80" w:line="290"/>
      </w:pPr>
      <w:r>
        <w:rPr>
          <w:rFonts w:ascii="Nunito Sans" w:cs="Nunito Sans" w:eastAsia="Nunito Sans" w:hAnsi="Nunito Sans"/>
          <w:color w:val="102E3B"/>
          <w:sz w:val="20"/>
          <w:szCs w:val="20"/>
        </w:rPr>
        <w:t xml:space="preserve">A supplier connected to a staff member, volunteer or board member may still be chosen if the process was fully competitive, the connected person took no part, and the approver records why the choice is best value.</w:t>
      </w:r>
    </w:p>
    <w:p>
      <w:pPr>
        <w:spacing w:after="120" w:before="0" w:line="300"/>
      </w:pPr>
      <w:r>
        <w:rPr>
          <w:rFonts w:ascii="Nunito Sans" w:cs="Nunito Sans" w:eastAsia="Nunito Sans" w:hAnsi="Nunito Sans"/>
          <w:color w:val="102E3B"/>
          <w:sz w:val="20"/>
          <w:szCs w:val="20"/>
        </w:rPr>
        <w:t xml:space="preserve">Our Conflict of Interest Policy explains how conflicts are recorded and managed.</w:t>
      </w:r>
    </w:p>
    <w:p>
      <w:pPr>
        <w:pStyle w:val="Heading2"/>
        <w:keepNext/>
        <w:spacing w:after="120" w:before="280"/>
      </w:pPr>
      <w:r>
        <w:rPr>
          <w:rFonts w:ascii="DM Serif Display" w:cs="DM Serif Display" w:eastAsia="DM Serif Display" w:hAnsi="DM Serif Display"/>
          <w:color w:val="123C48"/>
          <w:sz w:val="28"/>
          <w:szCs w:val="28"/>
        </w:rPr>
        <w:t xml:space="preserve">6. Gifts, bribes and fair dealing</w:t>
      </w:r>
    </w:p>
    <w:p>
      <w:pPr>
        <w:spacing w:after="120" w:before="0" w:line="300"/>
      </w:pPr>
      <w:r>
        <w:rPr>
          <w:rFonts w:ascii="Nunito Sans" w:cs="Nunito Sans" w:eastAsia="Nunito Sans" w:hAnsi="Nunito Sans"/>
          <w:color w:val="102E3B"/>
          <w:sz w:val="20"/>
          <w:szCs w:val="20"/>
        </w:rPr>
        <w:t xml:space="preserve">Never ask for or accept gifts, hospitality, commissions, discounts for yourself or any other benefit from a current or possible supplier, apart from small tokens below the lower threshold in our Gift Acceptance Policy. During a quote or tender process, accept nothing at all from any bidder.</w:t>
      </w:r>
    </w:p>
    <w:p>
      <w:pPr>
        <w:spacing w:after="120" w:before="0" w:line="300"/>
      </w:pPr>
      <w:r>
        <w:rPr>
          <w:rFonts w:ascii="Nunito Sans" w:cs="Nunito Sans" w:eastAsia="Nunito Sans" w:hAnsi="Nunito Sans"/>
          <w:color w:val="102E3B"/>
          <w:sz w:val="20"/>
          <w:szCs w:val="20"/>
        </w:rPr>
        <w:t xml:space="preserve">Never offer or pay a bribe or a facilitation payment, which is a small unofficial payment to speed up a routine action, such as customs clearance. Never share one supplier's prices or information with another supplier. Our Fraud, Bribery and Corruption Policy and Procedure applies to every purchase. Laws such as the UK Bribery Act 2010 and the US Foreign Corrupt Practices Act can apply to organisations and funders well beyond those countries' borders.</w:t>
      </w:r>
    </w:p>
    <w:p>
      <w:pPr>
        <w:pStyle w:val="Heading2"/>
        <w:keepNext/>
        <w:spacing w:after="120" w:before="280"/>
      </w:pPr>
      <w:r>
        <w:rPr>
          <w:rFonts w:ascii="DM Serif Display" w:cs="DM Serif Display" w:eastAsia="DM Serif Display" w:hAnsi="DM Serif Display"/>
          <w:color w:val="123C48"/>
          <w:sz w:val="28"/>
          <w:szCs w:val="28"/>
        </w:rPr>
        <w:t xml:space="preserve">7. Checking suppliers</w:t>
      </w:r>
    </w:p>
    <w:p>
      <w:pPr>
        <w:spacing w:after="120" w:before="0" w:line="300"/>
      </w:pPr>
      <w:r>
        <w:rPr>
          <w:rFonts w:ascii="Nunito Sans" w:cs="Nunito Sans" w:eastAsia="Nunito Sans" w:hAnsi="Nunito Sans"/>
          <w:color w:val="102E3B"/>
          <w:sz w:val="20"/>
          <w:szCs w:val="20"/>
        </w:rPr>
        <w:t xml:space="preserve">Before we sign a contract or place an order above </w:t>
      </w:r>
      <w:r>
        <w:rPr>
          <w:rFonts w:ascii="Nunito Sans" w:cs="Nunito Sans" w:eastAsia="Nunito Sans" w:hAnsi="Nunito Sans"/>
          <w:color w:val="102E3B"/>
          <w:sz w:val="20"/>
          <w:szCs w:val="20"/>
          <w:highlight w:val="yellow"/>
        </w:rPr>
        <w:t xml:space="preserve">[amount]</w:t>
      </w:r>
      <w:r>
        <w:rPr>
          <w:rFonts w:ascii="Nunito Sans" w:cs="Nunito Sans" w:eastAsia="Nunito Sans" w:hAnsi="Nunito Sans"/>
          <w:color w:val="102E3B"/>
          <w:sz w:val="20"/>
          <w:szCs w:val="20"/>
        </w:rPr>
        <w:t xml:space="preserve">, the procurement lead checks that the supplier:</w:t>
      </w:r>
    </w:p>
    <w:p>
      <w:pPr>
        <w:pStyle w:val="ListParagraph"/>
        <w:numPr>
          <w:ilvl w:val="0"/>
          <w:numId w:val="3"/>
        </w:numPr>
        <w:spacing w:after="80" w:line="290"/>
      </w:pPr>
      <w:r>
        <w:rPr>
          <w:rFonts w:ascii="Nunito Sans" w:cs="Nunito Sans" w:eastAsia="Nunito Sans" w:hAnsi="Nunito Sans"/>
          <w:color w:val="102E3B"/>
          <w:sz w:val="20"/>
          <w:szCs w:val="20"/>
        </w:rPr>
        <w:t xml:space="preserve">is a real, registered business or a genuine individual trader, using a registration certificate, tax number or other official evidence;</w:t>
      </w:r>
    </w:p>
    <w:p>
      <w:pPr>
        <w:pStyle w:val="ListParagraph"/>
        <w:numPr>
          <w:ilvl w:val="0"/>
          <w:numId w:val="3"/>
        </w:numPr>
        <w:spacing w:after="80" w:line="290"/>
      </w:pPr>
      <w:r>
        <w:rPr>
          <w:rFonts w:ascii="Nunito Sans" w:cs="Nunito Sans" w:eastAsia="Nunito Sans" w:hAnsi="Nunito Sans"/>
          <w:color w:val="102E3B"/>
          <w:sz w:val="20"/>
          <w:szCs w:val="20"/>
        </w:rPr>
        <w:t xml:space="preserve">can deliver what we need, using references, past work or a visit where the value justifies it;</w:t>
      </w:r>
    </w:p>
    <w:p>
      <w:pPr>
        <w:pStyle w:val="ListParagraph"/>
        <w:numPr>
          <w:ilvl w:val="0"/>
          <w:numId w:val="3"/>
        </w:numPr>
        <w:spacing w:after="80" w:line="290"/>
      </w:pPr>
      <w:r>
        <w:rPr>
          <w:rFonts w:ascii="Nunito Sans" w:cs="Nunito Sans" w:eastAsia="Nunito Sans" w:hAnsi="Nunito Sans"/>
          <w:color w:val="102E3B"/>
          <w:sz w:val="20"/>
          <w:szCs w:val="20"/>
        </w:rPr>
        <w:t xml:space="preserve">has a bank account in the name of the business or person we contract with;</w:t>
      </w:r>
    </w:p>
    <w:p>
      <w:pPr>
        <w:pStyle w:val="ListParagraph"/>
        <w:numPr>
          <w:ilvl w:val="0"/>
          <w:numId w:val="3"/>
        </w:numPr>
        <w:spacing w:after="80" w:line="290"/>
      </w:pPr>
      <w:r>
        <w:rPr>
          <w:rFonts w:ascii="Nunito Sans" w:cs="Nunito Sans" w:eastAsia="Nunito Sans" w:hAnsi="Nunito Sans"/>
          <w:color w:val="102E3B"/>
          <w:sz w:val="20"/>
          <w:szCs w:val="20"/>
        </w:rPr>
        <w:t xml:space="preserve">is not on the UN Security Council consolidated sanctions list, or on other lists our funders require, such as the US OFAC Specially Designated Nationals list, the EU consolidated financial sanctions list or the UK Sanctions List;</w:t>
      </w:r>
    </w:p>
    <w:p>
      <w:pPr>
        <w:pStyle w:val="ListParagraph"/>
        <w:numPr>
          <w:ilvl w:val="0"/>
          <w:numId w:val="3"/>
        </w:numPr>
        <w:spacing w:after="80" w:line="290"/>
      </w:pPr>
      <w:r>
        <w:rPr>
          <w:rFonts w:ascii="Nunito Sans" w:cs="Nunito Sans" w:eastAsia="Nunito Sans" w:hAnsi="Nunito Sans"/>
          <w:color w:val="102E3B"/>
          <w:sz w:val="20"/>
          <w:szCs w:val="20"/>
        </w:rPr>
        <w:t xml:space="preserve">is not barred from funder contracts, where a funder publishes an exclusion or debarment list.</w:t>
      </w:r>
    </w:p>
    <w:p>
      <w:pPr>
        <w:spacing w:after="120" w:before="0" w:line="300"/>
      </w:pPr>
      <w:r>
        <w:rPr>
          <w:rFonts w:ascii="Nunito Sans" w:cs="Nunito Sans" w:eastAsia="Nunito Sans" w:hAnsi="Nunito Sans"/>
          <w:color w:val="102E3B"/>
          <w:sz w:val="20"/>
          <w:szCs w:val="20"/>
        </w:rPr>
        <w:t xml:space="preserve">We record each check, with the date and the list searched, on the procurement file. We screen again whenever we sign a new contract with the supplier, and at least every </w:t>
      </w:r>
      <w:r>
        <w:rPr>
          <w:rFonts w:ascii="Nunito Sans" w:cs="Nunito Sans" w:eastAsia="Nunito Sans" w:hAnsi="Nunito Sans"/>
          <w:color w:val="102E3B"/>
          <w:sz w:val="20"/>
          <w:szCs w:val="20"/>
          <w:highlight w:val="yellow"/>
        </w:rPr>
        <w:t xml:space="preserve">[12 months]</w:t>
      </w:r>
      <w:r>
        <w:rPr>
          <w:rFonts w:ascii="Nunito Sans" w:cs="Nunito Sans" w:eastAsia="Nunito Sans" w:hAnsi="Nunito Sans"/>
          <w:color w:val="102E3B"/>
          <w:sz w:val="20"/>
          <w:szCs w:val="20"/>
        </w:rPr>
        <w:t xml:space="preserve"> for regular suppliers. If a name may match a sanctions list, we stop, do not pay, and follow the steps in our Partner Due Diligence and Sanctions Screening Policy.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DEPTH OF SUPPLIER CHECKS</w:t>
            </w:r>
          </w:p>
          <w:p>
            <w:pPr>
              <w:spacing w:after="120" w:before="0" w:line="300"/>
            </w:pPr>
            <w:r>
              <w:rPr>
                <w:rFonts w:ascii="Nunito Sans" w:cs="Nunito Sans" w:eastAsia="Nunito Sans" w:hAnsi="Nunito Sans"/>
                <w:color w:val="102E3B"/>
                <w:sz w:val="19"/>
                <w:szCs w:val="19"/>
              </w:rPr>
              <w:t xml:space="preserve">Keep checks proportionate. For a small one-off purchase from a market trader, a receipt and a sanctions search on the trader's name may be enough. For a construction contractor or a consultant handling personal data, ask for registration, tax clearance, references and, where relevant, insurance and a signed copy of your Code of Conduct and safeguarding commitments. In many countries the business registry and tax authority offer online checks: use them where they exist. Never ask a small supplier for documents they cannot reasonably obtain; record what you checked instead.</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8. Never split a purchase</w:t>
      </w:r>
    </w:p>
    <w:p>
      <w:pPr>
        <w:spacing w:after="120" w:before="0" w:line="300"/>
      </w:pPr>
      <w:r>
        <w:rPr>
          <w:rFonts w:ascii="Nunito Sans" w:cs="Nunito Sans" w:eastAsia="Nunito Sans" w:hAnsi="Nunito Sans"/>
          <w:color w:val="102E3B"/>
          <w:sz w:val="20"/>
          <w:szCs w:val="20"/>
        </w:rPr>
        <w:t xml:space="preserve">Do not divide a purchase into smaller orders, or spread it over several invoices or dates, to keep it below a threshold or avoid an approval. If you need several items of the same kind at the same time, or the same service over the year, add up the total value and follow the process for that total. Splitting a purchase deliberately is a breach of this policy and may be treated as fraud.</w:t>
      </w:r>
    </w:p>
    <w:p>
      <w:pPr>
        <w:spacing w:after="120" w:before="0" w:line="300"/>
      </w:pPr>
      <w:r>
        <w:rPr>
          <w:rFonts w:ascii="Nunito Sans" w:cs="Nunito Sans" w:eastAsia="Nunito Sans" w:hAnsi="Nunito Sans"/>
          <w:color w:val="102E3B"/>
          <w:sz w:val="20"/>
          <w:szCs w:val="20"/>
        </w:rPr>
        <w:t xml:space="preserve">If you buy the same item regularly, the procurement lead may set up a framework agreement: a competitive process once, then repeated orders at the agreed prices for an agreed period, usually up to </w:t>
      </w:r>
      <w:r>
        <w:rPr>
          <w:rFonts w:ascii="Nunito Sans" w:cs="Nunito Sans" w:eastAsia="Nunito Sans" w:hAnsi="Nunito Sans"/>
          <w:color w:val="102E3B"/>
          <w:sz w:val="20"/>
          <w:szCs w:val="20"/>
          <w:highlight w:val="yellow"/>
        </w:rPr>
        <w:t xml:space="preserve">[12 months / 24 months]</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9. Single-source and emergency purchases</w:t>
      </w:r>
    </w:p>
    <w:p>
      <w:pPr>
        <w:spacing w:after="120" w:before="0" w:line="300"/>
      </w:pPr>
      <w:r>
        <w:rPr>
          <w:rFonts w:ascii="Nunito Sans" w:cs="Nunito Sans" w:eastAsia="Nunito Sans" w:hAnsi="Nunito Sans"/>
          <w:color w:val="102E3B"/>
          <w:sz w:val="20"/>
          <w:szCs w:val="20"/>
        </w:rPr>
        <w:t xml:space="preserve">Sometimes competition is not possible or not sensible. A purchase may be made from one supplier without the usual quotes only if:</w:t>
      </w:r>
    </w:p>
    <w:p>
      <w:pPr>
        <w:pStyle w:val="ListParagraph"/>
        <w:numPr>
          <w:ilvl w:val="0"/>
          <w:numId w:val="3"/>
        </w:numPr>
        <w:spacing w:after="80" w:line="290"/>
      </w:pPr>
      <w:r>
        <w:rPr>
          <w:rFonts w:ascii="Nunito Sans" w:cs="Nunito Sans" w:eastAsia="Nunito Sans" w:hAnsi="Nunito Sans"/>
          <w:color w:val="102E3B"/>
          <w:sz w:val="20"/>
          <w:szCs w:val="20"/>
        </w:rPr>
        <w:t xml:space="preserve">only one supplier can provide it, for example a licence for software we already use, or the only venue in a remote area;</w:t>
      </w:r>
    </w:p>
    <w:p>
      <w:pPr>
        <w:pStyle w:val="ListParagraph"/>
        <w:numPr>
          <w:ilvl w:val="0"/>
          <w:numId w:val="3"/>
        </w:numPr>
        <w:spacing w:after="80" w:line="290"/>
      </w:pPr>
      <w:r>
        <w:rPr>
          <w:rFonts w:ascii="Nunito Sans" w:cs="Nunito Sans" w:eastAsia="Nunito Sans" w:hAnsi="Nunito Sans"/>
          <w:color w:val="102E3B"/>
          <w:sz w:val="20"/>
          <w:szCs w:val="20"/>
        </w:rPr>
        <w:t xml:space="preserve">a funder has named the supplier in writing;</w:t>
      </w:r>
    </w:p>
    <w:p>
      <w:pPr>
        <w:pStyle w:val="ListParagraph"/>
        <w:numPr>
          <w:ilvl w:val="0"/>
          <w:numId w:val="3"/>
        </w:numPr>
        <w:spacing w:after="80" w:line="290"/>
      </w:pPr>
      <w:r>
        <w:rPr>
          <w:rFonts w:ascii="Nunito Sans" w:cs="Nunito Sans" w:eastAsia="Nunito Sans" w:hAnsi="Nunito Sans"/>
          <w:color w:val="102E3B"/>
          <w:sz w:val="20"/>
          <w:szCs w:val="20"/>
        </w:rPr>
        <w:t xml:space="preserve">the value is within the lowest threshold; or</w:t>
      </w:r>
    </w:p>
    <w:p>
      <w:pPr>
        <w:pStyle w:val="ListParagraph"/>
        <w:numPr>
          <w:ilvl w:val="0"/>
          <w:numId w:val="3"/>
        </w:numPr>
        <w:spacing w:after="80" w:line="290"/>
      </w:pPr>
      <w:r>
        <w:rPr>
          <w:rFonts w:ascii="Nunito Sans" w:cs="Nunito Sans" w:eastAsia="Nunito Sans" w:hAnsi="Nunito Sans"/>
          <w:color w:val="102E3B"/>
          <w:sz w:val="20"/>
          <w:szCs w:val="20"/>
        </w:rPr>
        <w:t xml:space="preserve">there is a genuine emergency: a sudden event, such as a flood, conflict or medical crisis, that puts people at risk or would cause serious loss if we waited.</w:t>
      </w:r>
    </w:p>
    <w:p>
      <w:pPr>
        <w:spacing w:after="120" w:before="0" w:line="300"/>
      </w:pPr>
      <w:r>
        <w:rPr>
          <w:rFonts w:ascii="Nunito Sans" w:cs="Nunito Sans" w:eastAsia="Nunito Sans" w:hAnsi="Nunito Sans"/>
          <w:color w:val="102E3B"/>
          <w:sz w:val="20"/>
          <w:szCs w:val="20"/>
        </w:rPr>
        <w:t xml:space="preserve">In an emergency, buy only what is needed to deal with the immediate situation, for no longer than </w:t>
      </w:r>
      <w:r>
        <w:rPr>
          <w:rFonts w:ascii="Nunito Sans" w:cs="Nunito Sans" w:eastAsia="Nunito Sans" w:hAnsi="Nunito Sans"/>
          <w:color w:val="102E3B"/>
          <w:sz w:val="20"/>
          <w:szCs w:val="20"/>
          <w:highlight w:val="yellow"/>
        </w:rPr>
        <w:t xml:space="preserve">[30 days]</w:t>
      </w:r>
      <w:r>
        <w:rPr>
          <w:rFonts w:ascii="Nunito Sans" w:cs="Nunito Sans" w:eastAsia="Nunito Sans" w:hAnsi="Nunito Sans"/>
          <w:color w:val="102E3B"/>
          <w:sz w:val="20"/>
          <w:szCs w:val="20"/>
        </w:rPr>
        <w:t xml:space="preserve">. Get verbal approval from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if written approval is impossible, and confirm it in writing within </w:t>
      </w:r>
      <w:r>
        <w:rPr>
          <w:rFonts w:ascii="Nunito Sans" w:cs="Nunito Sans" w:eastAsia="Nunito Sans" w:hAnsi="Nunito Sans"/>
          <w:color w:val="102E3B"/>
          <w:sz w:val="20"/>
          <w:szCs w:val="20"/>
          <w:highlight w:val="yellow"/>
        </w:rPr>
        <w:t xml:space="preserve">[2 working days]</w:t>
      </w:r>
      <w:r>
        <w:rPr>
          <w:rFonts w:ascii="Nunito Sans" w:cs="Nunito Sans" w:eastAsia="Nunito Sans" w:hAnsi="Nunito Sans"/>
          <w:color w:val="102E3B"/>
          <w:sz w:val="20"/>
          <w:szCs w:val="20"/>
        </w:rPr>
        <w:t xml:space="preserve">. Record what was bought, from whom, at what price, why it could not wait and who approved. Return to the normal process as soon as possible.</w:t>
      </w:r>
    </w:p>
    <w:p>
      <w:pPr>
        <w:spacing w:after="120" w:before="0" w:line="300"/>
      </w:pPr>
      <w:r>
        <w:rPr>
          <w:rFonts w:ascii="Nunito Sans" w:cs="Nunito Sans" w:eastAsia="Nunito Sans" w:hAnsi="Nunito Sans"/>
          <w:color w:val="102E3B"/>
          <w:sz w:val="20"/>
          <w:szCs w:val="20"/>
        </w:rPr>
        <w:t xml:space="preserve">Every single-source or emergency purchase above </w:t>
      </w:r>
      <w:r>
        <w:rPr>
          <w:rFonts w:ascii="Nunito Sans" w:cs="Nunito Sans" w:eastAsia="Nunito Sans" w:hAnsi="Nunito Sans"/>
          <w:color w:val="102E3B"/>
          <w:sz w:val="20"/>
          <w:szCs w:val="20"/>
          <w:highlight w:val="yellow"/>
        </w:rPr>
        <w:t xml:space="preserve">[amount]</w:t>
      </w:r>
      <w:r>
        <w:rPr>
          <w:rFonts w:ascii="Nunito Sans" w:cs="Nunito Sans" w:eastAsia="Nunito Sans" w:hAnsi="Nunito Sans"/>
          <w:color w:val="102E3B"/>
          <w:sz w:val="20"/>
          <w:szCs w:val="20"/>
        </w:rPr>
        <w:t xml:space="preserve"> needs a signed waiver, with reasons, from </w:t>
      </w:r>
      <w:r>
        <w:rPr>
          <w:rFonts w:ascii="Nunito Sans" w:cs="Nunito Sans" w:eastAsia="Nunito Sans" w:hAnsi="Nunito Sans"/>
          <w:color w:val="102E3B"/>
          <w:sz w:val="20"/>
          <w:szCs w:val="20"/>
          <w:highlight w:val="yellow"/>
        </w:rPr>
        <w:t xml:space="preserve">[the independent check]</w:t>
      </w:r>
      <w:r>
        <w:rPr>
          <w:rFonts w:ascii="Nunito Sans" w:cs="Nunito Sans" w:eastAsia="Nunito Sans" w:hAnsi="Nunito Sans"/>
          <w:color w:val="102E3B"/>
          <w:sz w:val="20"/>
          <w:szCs w:val="20"/>
        </w:rPr>
        <w:t xml:space="preserve">. Lack of planning is not an emergency.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EMERGENCY PROCUREMENT</w:t>
            </w:r>
          </w:p>
          <w:p>
            <w:pPr>
              <w:spacing w:after="120" w:before="0" w:line="300"/>
            </w:pPr>
            <w:r>
              <w:rPr>
                <w:rFonts w:ascii="Nunito Sans" w:cs="Nunito Sans" w:eastAsia="Nunito Sans" w:hAnsi="Nunito Sans"/>
                <w:color w:val="102E3B"/>
                <w:sz w:val="19"/>
                <w:szCs w:val="19"/>
              </w:rPr>
              <w:t xml:space="preserve">If you work in humanitarian or crisis settings, check each funder's emergency procurement provisions. Some funders allow simplified procedures for a limited period after an emergency is declared; others still require prior written approval. Write any funder-specific rule here. If you run an emergency response regularly, consider agreeing framework agreements with key suppliers in advance, so that you can buy quickly at agreed prices.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10. Orders and contracts</w:t>
      </w:r>
    </w:p>
    <w:p>
      <w:pPr>
        <w:spacing w:after="120" w:before="0" w:line="300"/>
      </w:pPr>
      <w:r>
        <w:rPr>
          <w:rFonts w:ascii="Nunito Sans" w:cs="Nunito Sans" w:eastAsia="Nunito Sans" w:hAnsi="Nunito Sans"/>
          <w:color w:val="102E3B"/>
          <w:sz w:val="20"/>
          <w:szCs w:val="20"/>
        </w:rPr>
        <w:t xml:space="preserve">Once a supplier is chosen and approved:</w:t>
      </w:r>
    </w:p>
    <w:p>
      <w:pPr>
        <w:pStyle w:val="ListParagraph"/>
        <w:numPr>
          <w:ilvl w:val="0"/>
          <w:numId w:val="3"/>
        </w:numPr>
        <w:spacing w:after="80" w:line="290"/>
      </w:pPr>
      <w:r>
        <w:rPr>
          <w:rFonts w:ascii="Nunito Sans" w:cs="Nunito Sans" w:eastAsia="Nunito Sans" w:hAnsi="Nunito Sans"/>
          <w:color w:val="102E3B"/>
          <w:sz w:val="20"/>
          <w:szCs w:val="20"/>
        </w:rPr>
        <w:t xml:space="preserve">For goods and simple services above </w:t>
      </w:r>
      <w:r>
        <w:rPr>
          <w:rFonts w:ascii="Nunito Sans" w:cs="Nunito Sans" w:eastAsia="Nunito Sans" w:hAnsi="Nunito Sans"/>
          <w:color w:val="102E3B"/>
          <w:sz w:val="20"/>
          <w:szCs w:val="20"/>
          <w:highlight w:val="yellow"/>
        </w:rPr>
        <w:t xml:space="preserve">[amount]</w:t>
      </w:r>
      <w:r>
        <w:rPr>
          <w:rFonts w:ascii="Nunito Sans" w:cs="Nunito Sans" w:eastAsia="Nunito Sans" w:hAnsi="Nunito Sans"/>
          <w:color w:val="102E3B"/>
          <w:sz w:val="20"/>
          <w:szCs w:val="20"/>
        </w:rPr>
        <w:t xml:space="preserve">, issue a written purchase order before delivery. It states the supplier, items or services, quantity, unit price, total, delivery date and place, payment terms and our reference.</w:t>
      </w:r>
    </w:p>
    <w:p>
      <w:pPr>
        <w:pStyle w:val="ListParagraph"/>
        <w:numPr>
          <w:ilvl w:val="0"/>
          <w:numId w:val="3"/>
        </w:numPr>
        <w:spacing w:after="80" w:line="290"/>
      </w:pPr>
      <w:r>
        <w:rPr>
          <w:rFonts w:ascii="Nunito Sans" w:cs="Nunito Sans" w:eastAsia="Nunito Sans" w:hAnsi="Nunito Sans"/>
          <w:color w:val="102E3B"/>
          <w:sz w:val="20"/>
          <w:szCs w:val="20"/>
        </w:rPr>
        <w:t xml:space="preserve">For services lasting more than </w:t>
      </w:r>
      <w:r>
        <w:rPr>
          <w:rFonts w:ascii="Nunito Sans" w:cs="Nunito Sans" w:eastAsia="Nunito Sans" w:hAnsi="Nunito Sans"/>
          <w:color w:val="102E3B"/>
          <w:sz w:val="20"/>
          <w:szCs w:val="20"/>
          <w:highlight w:val="yellow"/>
        </w:rPr>
        <w:t xml:space="preserve">[a few days]</w:t>
      </w:r>
      <w:r>
        <w:rPr>
          <w:rFonts w:ascii="Nunito Sans" w:cs="Nunito Sans" w:eastAsia="Nunito Sans" w:hAnsi="Nunito Sans"/>
          <w:color w:val="102E3B"/>
          <w:sz w:val="20"/>
          <w:szCs w:val="20"/>
        </w:rPr>
        <w:t xml:space="preserve"> or worth more than </w:t>
      </w:r>
      <w:r>
        <w:rPr>
          <w:rFonts w:ascii="Nunito Sans" w:cs="Nunito Sans" w:eastAsia="Nunito Sans" w:hAnsi="Nunito Sans"/>
          <w:color w:val="102E3B"/>
          <w:sz w:val="20"/>
          <w:szCs w:val="20"/>
          <w:highlight w:val="yellow"/>
        </w:rPr>
        <w:t xml:space="preserve">[amount]</w:t>
      </w:r>
      <w:r>
        <w:rPr>
          <w:rFonts w:ascii="Nunito Sans" w:cs="Nunito Sans" w:eastAsia="Nunito Sans" w:hAnsi="Nunito Sans"/>
          <w:color w:val="102E3B"/>
          <w:sz w:val="20"/>
          <w:szCs w:val="20"/>
        </w:rPr>
        <w:t xml:space="preserve">, sign a written contract, such as our Services Agreement or Independent Contractor Agreement. It includes the scope of work, deliverables, timeline, price and payment schedule, and our requirements on anti-corruption, safeguarding, data protection and the funder's audit rights.</w:t>
      </w:r>
    </w:p>
    <w:p>
      <w:pPr>
        <w:pStyle w:val="ListParagraph"/>
        <w:numPr>
          <w:ilvl w:val="0"/>
          <w:numId w:val="3"/>
        </w:numPr>
        <w:spacing w:after="80" w:line="290"/>
      </w:pPr>
      <w:r>
        <w:rPr>
          <w:rFonts w:ascii="Nunito Sans" w:cs="Nunito Sans" w:eastAsia="Nunito Sans" w:hAnsi="Nunito Sans"/>
          <w:color w:val="102E3B"/>
          <w:sz w:val="20"/>
          <w:szCs w:val="20"/>
        </w:rPr>
        <w:t xml:space="preserve">For contracts we pass funds through to another organisation for project activities, use a Sub-grant Agreement, not a supplier contract.</w:t>
      </w:r>
    </w:p>
    <w:p>
      <w:pPr>
        <w:pStyle w:val="ListParagraph"/>
        <w:numPr>
          <w:ilvl w:val="0"/>
          <w:numId w:val="3"/>
        </w:numPr>
        <w:spacing w:after="80" w:line="290"/>
      </w:pPr>
      <w:r>
        <w:rPr>
          <w:rFonts w:ascii="Nunito Sans" w:cs="Nunito Sans" w:eastAsia="Nunito Sans" w:hAnsi="Nunito Sans"/>
          <w:color w:val="102E3B"/>
          <w:sz w:val="20"/>
          <w:szCs w:val="20"/>
        </w:rPr>
        <w:t xml:space="preserve">Pay in advance only where it is normal market practice and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approves. Limit advances to </w:t>
      </w:r>
      <w:r>
        <w:rPr>
          <w:rFonts w:ascii="Nunito Sans" w:cs="Nunito Sans" w:eastAsia="Nunito Sans" w:hAnsi="Nunito Sans"/>
          <w:color w:val="102E3B"/>
          <w:sz w:val="20"/>
          <w:szCs w:val="20"/>
          <w:highlight w:val="yellow"/>
        </w:rPr>
        <w:t xml:space="preserve">[30%]</w:t>
      </w:r>
      <w:r>
        <w:rPr>
          <w:rFonts w:ascii="Nunito Sans" w:cs="Nunito Sans" w:eastAsia="Nunito Sans" w:hAnsi="Nunito Sans"/>
          <w:color w:val="102E3B"/>
          <w:sz w:val="20"/>
          <w:szCs w:val="20"/>
        </w:rPr>
        <w:t xml:space="preserve"> of the contract value unless the approver records a reason, and ask for a guarantee or staged delivery for large advances.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CONTRACTS AND LOCAL LAW</w:t>
            </w:r>
          </w:p>
          <w:p>
            <w:pPr>
              <w:spacing w:after="120" w:before="0" w:line="300"/>
            </w:pPr>
            <w:r>
              <w:rPr>
                <w:rFonts w:ascii="Nunito Sans" w:cs="Nunito Sans" w:eastAsia="Nunito Sans" w:hAnsi="Nunito Sans"/>
                <w:color w:val="102E3B"/>
                <w:sz w:val="19"/>
                <w:szCs w:val="19"/>
              </w:rPr>
              <w:t xml:space="preserve">Check whether your country requires stamp duty, registration or particular wording for contracts, and whether you must withhold tax on payments to suppliers or individual consultants. When you engage individuals, make sure the contract reflects a genuine independent relationship: in many countries, a long-term consultant who works like an employee may legally be treated as one.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11. Receiving goods and paying</w:t>
      </w:r>
    </w:p>
    <w:p>
      <w:pPr>
        <w:pStyle w:val="ListParagraph"/>
        <w:numPr>
          <w:ilvl w:val="0"/>
          <w:numId w:val="5"/>
        </w:numPr>
        <w:spacing w:after="80" w:line="290"/>
      </w:pPr>
      <w:r>
        <w:rPr>
          <w:rFonts w:ascii="Nunito Sans" w:cs="Nunito Sans" w:eastAsia="Nunito Sans" w:hAnsi="Nunito Sans"/>
          <w:color w:val="102E3B"/>
          <w:sz w:val="20"/>
          <w:szCs w:val="20"/>
        </w:rPr>
        <w:t xml:space="preserve">On arrival, someone other than the approver, where possible, checks goods or services against the order: quantity, quality and condition.</w:t>
      </w:r>
    </w:p>
    <w:p>
      <w:pPr>
        <w:pStyle w:val="ListParagraph"/>
        <w:numPr>
          <w:ilvl w:val="0"/>
          <w:numId w:val="5"/>
        </w:numPr>
        <w:spacing w:after="80" w:line="290"/>
      </w:pPr>
      <w:r>
        <w:rPr>
          <w:rFonts w:ascii="Nunito Sans" w:cs="Nunito Sans" w:eastAsia="Nunito Sans" w:hAnsi="Nunito Sans"/>
          <w:color w:val="102E3B"/>
          <w:sz w:val="20"/>
          <w:szCs w:val="20"/>
        </w:rPr>
        <w:t xml:space="preserve">They sign and date a delivery note or a short confirmation, and note any problem.</w:t>
      </w:r>
    </w:p>
    <w:p>
      <w:pPr>
        <w:pStyle w:val="ListParagraph"/>
        <w:numPr>
          <w:ilvl w:val="0"/>
          <w:numId w:val="5"/>
        </w:numPr>
        <w:spacing w:after="80" w:line="290"/>
      </w:pPr>
      <w:r>
        <w:rPr>
          <w:rFonts w:ascii="Nunito Sans" w:cs="Nunito Sans" w:eastAsia="Nunito Sans" w:hAnsi="Nunito Sans"/>
          <w:color w:val="102E3B"/>
          <w:sz w:val="20"/>
          <w:szCs w:val="20"/>
        </w:rPr>
        <w:t xml:space="preserve">The supplier sends an invoice in the name of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matching the order.</w:t>
      </w:r>
    </w:p>
    <w:p>
      <w:pPr>
        <w:pStyle w:val="ListParagraph"/>
        <w:numPr>
          <w:ilvl w:val="0"/>
          <w:numId w:val="5"/>
        </w:numPr>
        <w:spacing w:after="80" w:line="290"/>
      </w:pP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matches the order, the delivery confirmation and the invoice before payment. This is called a three-way match.</w:t>
      </w:r>
    </w:p>
    <w:p>
      <w:pPr>
        <w:pStyle w:val="ListParagraph"/>
        <w:numPr>
          <w:ilvl w:val="0"/>
          <w:numId w:val="5"/>
        </w:numPr>
        <w:spacing w:after="80" w:line="290"/>
      </w:pPr>
      <w:r>
        <w:rPr>
          <w:rFonts w:ascii="Nunito Sans" w:cs="Nunito Sans" w:eastAsia="Nunito Sans" w:hAnsi="Nunito Sans"/>
          <w:color w:val="102E3B"/>
          <w:sz w:val="20"/>
          <w:szCs w:val="20"/>
        </w:rPr>
        <w:t xml:space="preserve">Payment is made by bank transfer or mobile money to an account in the supplier's own name, within </w:t>
      </w:r>
      <w:r>
        <w:rPr>
          <w:rFonts w:ascii="Nunito Sans" w:cs="Nunito Sans" w:eastAsia="Nunito Sans" w:hAnsi="Nunito Sans"/>
          <w:color w:val="102E3B"/>
          <w:sz w:val="20"/>
          <w:szCs w:val="20"/>
          <w:highlight w:val="yellow"/>
        </w:rPr>
        <w:t xml:space="preserve">[30 days]</w:t>
      </w:r>
      <w:r>
        <w:rPr>
          <w:rFonts w:ascii="Nunito Sans" w:cs="Nunito Sans" w:eastAsia="Nunito Sans" w:hAnsi="Nunito Sans"/>
          <w:color w:val="102E3B"/>
          <w:sz w:val="20"/>
          <w:szCs w:val="20"/>
        </w:rPr>
        <w:t xml:space="preserve"> of a correct invoice. Cash payments are only allowed up to </w:t>
      </w:r>
      <w:r>
        <w:rPr>
          <w:rFonts w:ascii="Nunito Sans" w:cs="Nunito Sans" w:eastAsia="Nunito Sans" w:hAnsi="Nunito Sans"/>
          <w:color w:val="102E3B"/>
          <w:sz w:val="20"/>
          <w:szCs w:val="20"/>
          <w:highlight w:val="yellow"/>
        </w:rPr>
        <w:t xml:space="preserve">[USD 50]</w:t>
      </w:r>
      <w:r>
        <w:rPr>
          <w:rFonts w:ascii="Nunito Sans" w:cs="Nunito Sans" w:eastAsia="Nunito Sans" w:hAnsi="Nunito Sans"/>
          <w:color w:val="102E3B"/>
          <w:sz w:val="20"/>
          <w:szCs w:val="20"/>
        </w:rPr>
        <w:t xml:space="preserve">, the petty cash limit in our Financial Controls Policy, and need a signed receipt.</w:t>
      </w:r>
    </w:p>
    <w:p>
      <w:pPr>
        <w:pStyle w:val="ListParagraph"/>
        <w:numPr>
          <w:ilvl w:val="0"/>
          <w:numId w:val="5"/>
        </w:numPr>
        <w:spacing w:after="80" w:line="290"/>
      </w:pPr>
      <w:r>
        <w:rPr>
          <w:rFonts w:ascii="Nunito Sans" w:cs="Nunito Sans" w:eastAsia="Nunito Sans" w:hAnsi="Nunito Sans"/>
          <w:color w:val="102E3B"/>
          <w:sz w:val="20"/>
          <w:szCs w:val="20"/>
        </w:rPr>
        <w:t xml:space="preserve">Any request from a supplier to change bank details is checked by phone, using a number already on file, before any payment. Fraudsters often send fake change-of-bank-details emails.</w:t>
      </w:r>
    </w:p>
    <w:p>
      <w:pPr>
        <w:pStyle w:val="Heading2"/>
        <w:keepNext/>
        <w:spacing w:after="120" w:before="280"/>
      </w:pPr>
      <w:r>
        <w:rPr>
          <w:rFonts w:ascii="DM Serif Display" w:cs="DM Serif Display" w:eastAsia="DM Serif Display" w:hAnsi="DM Serif Display"/>
          <w:color w:val="123C48"/>
          <w:sz w:val="28"/>
          <w:szCs w:val="28"/>
        </w:rPr>
        <w:t xml:space="preserve">12. Records for funders and audits</w:t>
      </w:r>
    </w:p>
    <w:p>
      <w:pPr>
        <w:spacing w:after="120" w:before="0" w:line="300"/>
      </w:pPr>
      <w:r>
        <w:rPr>
          <w:rFonts w:ascii="Nunito Sans" w:cs="Nunito Sans" w:eastAsia="Nunito Sans" w:hAnsi="Nunito Sans"/>
          <w:color w:val="102E3B"/>
          <w:sz w:val="20"/>
          <w:szCs w:val="20"/>
        </w:rPr>
        <w:t xml:space="preserve">The procurement lead keeps a procurement file, paper or digital, for every purchase above </w:t>
      </w:r>
      <w:r>
        <w:rPr>
          <w:rFonts w:ascii="Nunito Sans" w:cs="Nunito Sans" w:eastAsia="Nunito Sans" w:hAnsi="Nunito Sans"/>
          <w:color w:val="102E3B"/>
          <w:sz w:val="20"/>
          <w:szCs w:val="20"/>
          <w:highlight w:val="yellow"/>
        </w:rPr>
        <w:t xml:space="preserve">[amount]</w:t>
      </w:r>
      <w:r>
        <w:rPr>
          <w:rFonts w:ascii="Nunito Sans" w:cs="Nunito Sans" w:eastAsia="Nunito Sans" w:hAnsi="Nunito Sans"/>
          <w:color w:val="102E3B"/>
          <w:sz w:val="20"/>
          <w:szCs w:val="20"/>
        </w:rPr>
        <w:t xml:space="preserve">. It contains the request and budget check, the specification or terms of reference, who was invited, all quotes or offers received (including unsuccessful ones), the comparison or scoring record, conflict of interest declarations, the supplier checks and sanctions screening, approvals, the order or contract, delivery confirmation, invoice and proof of payment.</w:t>
      </w:r>
    </w:p>
    <w:p>
      <w:pPr>
        <w:spacing w:after="120" w:before="0" w:line="300"/>
      </w:pPr>
      <w:r>
        <w:rPr>
          <w:rFonts w:ascii="Nunito Sans" w:cs="Nunito Sans" w:eastAsia="Nunito Sans" w:hAnsi="Nunito Sans"/>
          <w:color w:val="102E3B"/>
          <w:sz w:val="20"/>
          <w:szCs w:val="20"/>
        </w:rPr>
        <w:t xml:space="preserve">We keep these records for </w:t>
      </w:r>
      <w:r>
        <w:rPr>
          <w:rFonts w:ascii="Nunito Sans" w:cs="Nunito Sans" w:eastAsia="Nunito Sans" w:hAnsi="Nunito Sans"/>
          <w:color w:val="102E3B"/>
          <w:sz w:val="20"/>
          <w:szCs w:val="20"/>
          <w:highlight w:val="yellow"/>
        </w:rPr>
        <w:t xml:space="preserve">[7 years]</w:t>
      </w:r>
      <w:r>
        <w:rPr>
          <w:rFonts w:ascii="Nunito Sans" w:cs="Nunito Sans" w:eastAsia="Nunito Sans" w:hAnsi="Nunito Sans"/>
          <w:color w:val="102E3B"/>
          <w:sz w:val="20"/>
          <w:szCs w:val="20"/>
        </w:rPr>
        <w:t xml:space="preserve"> after the end of the grant or financial year, or longer if a funder or the law requires it, as set out in our Records Retention Schedule. We make them available to funders, auditors and regulators who have a right to see them.</w:t>
      </w:r>
    </w:p>
    <w:p>
      <w:pPr>
        <w:pStyle w:val="Heading1"/>
        <w:keepNext/>
        <w:spacing w:after="160" w:before="360"/>
      </w:pPr>
      <w:r>
        <w:rPr>
          <w:rFonts w:ascii="DM Serif Display" w:cs="DM Serif Display" w:eastAsia="DM Serif Display" w:hAnsi="DM Serif Display"/>
          <w:color w:val="123C48"/>
          <w:sz w:val="40"/>
          <w:szCs w:val="40"/>
        </w:rPr>
        <w:t xml:space="preserve">Procedure</w:t>
      </w:r>
    </w:p>
    <w:p>
      <w:pPr>
        <w:pStyle w:val="Heading2"/>
        <w:keepNext/>
        <w:spacing w:after="120" w:before="280"/>
      </w:pPr>
      <w:r>
        <w:rPr>
          <w:rFonts w:ascii="DM Serif Display" w:cs="DM Serif Display" w:eastAsia="DM Serif Display" w:hAnsi="DM Serif Display"/>
          <w:color w:val="123C48"/>
          <w:sz w:val="28"/>
          <w:szCs w:val="28"/>
        </w:rPr>
        <w:t xml:space="preserve">Step-by-step</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1"/>
        <w:gridCol w:w="4000"/>
        <w:gridCol w:w="2381"/>
        <w:gridCol w:w="2382"/>
      </w:tblGrid>
      <w:tr>
        <w:trPr>
          <w:cantSplit/>
          <w:tblHeader/>
        </w:trPr>
        <w:tc>
          <w:tcPr>
            <w:tcW w:type="dxa" w:w="76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STEP</w:t>
            </w:r>
          </w:p>
        </w:tc>
        <w:tc>
          <w:tcPr>
            <w:tcW w:type="dxa" w:w="400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HAPPENS</w:t>
            </w:r>
          </w:p>
        </w:tc>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WHO</w:t>
            </w:r>
          </w:p>
        </w:tc>
        <w:tc>
          <w:tcPr>
            <w:tcW w:type="dxa" w:w="238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TIME LIMIT</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400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Confirm the need and budget; write the specification or terms of reference</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Requester</w:t>
            </w:r>
          </w:p>
        </w:tc>
        <w:tc>
          <w:tcPr>
            <w:tcW w:type="dxa" w:w="238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Before contacting suppliers</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400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Choose the process from the thresholds table; declare any conflict of interest</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Requester and procurement lead</w:t>
            </w:r>
          </w:p>
        </w:tc>
        <w:tc>
          <w:tcPr>
            <w:tcW w:type="dxa" w:w="238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Same day</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400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Invite quotes or publish the tender, with the same information and deadline for all</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Procurement lead</w:t>
            </w:r>
          </w:p>
        </w:tc>
        <w:tc>
          <w:tcPr>
            <w:tcW w:type="dxa" w:w="238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Allow at least </w:t>
            </w:r>
            <w:r>
              <w:rPr>
                <w:rFonts w:ascii="Nunito Sans" w:cs="Nunito Sans" w:eastAsia="Nunito Sans" w:hAnsi="Nunito Sans"/>
                <w:color w:val="102E3B"/>
                <w:sz w:val="18"/>
                <w:szCs w:val="18"/>
                <w:highlight w:val="yellow"/>
              </w:rPr>
              <w:t xml:space="preserve">[5 working days]</w:t>
            </w:r>
            <w:r>
              <w:rPr>
                <w:rFonts w:ascii="Nunito Sans" w:cs="Nunito Sans" w:eastAsia="Nunito Sans" w:hAnsi="Nunito Sans"/>
                <w:color w:val="102E3B"/>
                <w:sz w:val="18"/>
                <w:szCs w:val="18"/>
              </w:rPr>
              <w:t xml:space="preserve"> for quotes, </w:t>
            </w:r>
            <w:r>
              <w:rPr>
                <w:rFonts w:ascii="Nunito Sans" w:cs="Nunito Sans" w:eastAsia="Nunito Sans" w:hAnsi="Nunito Sans"/>
                <w:color w:val="102E3B"/>
                <w:sz w:val="18"/>
                <w:szCs w:val="18"/>
                <w:highlight w:val="yellow"/>
              </w:rPr>
              <w:t xml:space="preserve">[14 days]</w:t>
            </w:r>
            <w:r>
              <w:rPr>
                <w:rFonts w:ascii="Nunito Sans" w:cs="Nunito Sans" w:eastAsia="Nunito Sans" w:hAnsi="Nunito Sans"/>
                <w:color w:val="102E3B"/>
                <w:sz w:val="18"/>
                <w:szCs w:val="18"/>
              </w:rPr>
              <w:t xml:space="preserve"> for tenders</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4</w:t>
            </w:r>
          </w:p>
        </w:tc>
        <w:tc>
          <w:tcPr>
            <w:tcW w:type="dxa" w:w="400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Compare or score offers using Annex 1; panel members sign declarations</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Requester or panel</w:t>
            </w:r>
          </w:p>
        </w:tc>
        <w:tc>
          <w:tcPr>
            <w:tcW w:type="dxa" w:w="238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[5 working days]</w:t>
            </w:r>
            <w:r>
              <w:rPr>
                <w:rFonts w:ascii="Nunito Sans" w:cs="Nunito Sans" w:eastAsia="Nunito Sans" w:hAnsi="Nunito Sans"/>
                <w:color w:val="102E3B"/>
                <w:sz w:val="18"/>
                <w:szCs w:val="18"/>
              </w:rPr>
              <w:t xml:space="preserve"> of the deadline</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5</w:t>
            </w:r>
          </w:p>
        </w:tc>
        <w:tc>
          <w:tcPr>
            <w:tcW w:type="dxa" w:w="400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Check the chosen supplier, including sanctions screening</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Procurement lead</w:t>
            </w:r>
          </w:p>
        </w:tc>
        <w:tc>
          <w:tcPr>
            <w:tcW w:type="dxa" w:w="238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Before approval</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6</w:t>
            </w:r>
          </w:p>
        </w:tc>
        <w:tc>
          <w:tcPr>
            <w:tcW w:type="dxa" w:w="400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 the selection within delegated limits</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Approver</w:t>
            </w:r>
          </w:p>
        </w:tc>
        <w:tc>
          <w:tcPr>
            <w:tcW w:type="dxa" w:w="238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[3 working days]</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7</w:t>
            </w:r>
          </w:p>
        </w:tc>
        <w:tc>
          <w:tcPr>
            <w:tcW w:type="dxa" w:w="400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Issue purchase order or sign contract; tell unsuccessful bidders</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Procurement lead</w:t>
            </w:r>
          </w:p>
        </w:tc>
        <w:tc>
          <w:tcPr>
            <w:tcW w:type="dxa" w:w="238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Before delivery or work starts</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8</w:t>
            </w:r>
          </w:p>
        </w:tc>
        <w:tc>
          <w:tcPr>
            <w:tcW w:type="dxa" w:w="400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Receive and check goods or services</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Receiver</w:t>
            </w:r>
          </w:p>
        </w:tc>
        <w:tc>
          <w:tcPr>
            <w:tcW w:type="dxa" w:w="238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On delivery</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9</w:t>
            </w:r>
          </w:p>
        </w:tc>
        <w:tc>
          <w:tcPr>
            <w:tcW w:type="dxa" w:w="400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Match order, delivery and invoice; pay</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Finance</w:t>
            </w:r>
          </w:p>
        </w:tc>
        <w:tc>
          <w:tcPr>
            <w:tcW w:type="dxa" w:w="238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[30 days]</w:t>
            </w:r>
            <w:r>
              <w:rPr>
                <w:rFonts w:ascii="Nunito Sans" w:cs="Nunito Sans" w:eastAsia="Nunito Sans" w:hAnsi="Nunito Sans"/>
                <w:color w:val="102E3B"/>
                <w:sz w:val="18"/>
                <w:szCs w:val="18"/>
              </w:rPr>
              <w:t xml:space="preserve"> of a correct invoice</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10</w:t>
            </w:r>
          </w:p>
        </w:tc>
        <w:tc>
          <w:tcPr>
            <w:tcW w:type="dxa" w:w="400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Complete and close the procurement file</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Procurement lead</w:t>
            </w:r>
          </w:p>
        </w:tc>
        <w:tc>
          <w:tcPr>
            <w:tcW w:type="dxa" w:w="238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[10 working days]</w:t>
            </w:r>
            <w:r>
              <w:rPr>
                <w:rFonts w:ascii="Nunito Sans" w:cs="Nunito Sans" w:eastAsia="Nunito Sans" w:hAnsi="Nunito Sans"/>
                <w:color w:val="102E3B"/>
                <w:sz w:val="18"/>
                <w:szCs w:val="18"/>
              </w:rPr>
              <w:t xml:space="preserve"> of payment</w:t>
            </w:r>
          </w:p>
        </w:tc>
      </w:tr>
    </w:tbl>
    <w:p>
      <w:pPr>
        <w:spacing w:after="120"/>
      </w:pPr>
    </w:p>
    <w:p>
      <w:pPr>
        <w:spacing w:after="120" w:before="0" w:line="300"/>
      </w:pPr>
      <w:r>
        <w:rPr>
          <w:rFonts w:ascii="Nunito Sans" w:cs="Nunito Sans" w:eastAsia="Nunito Sans" w:hAnsi="Nunito Sans"/>
          <w:color w:val="102E3B"/>
          <w:sz w:val="20"/>
          <w:szCs w:val="20"/>
        </w:rPr>
        <w:t xml:space="preserve">Suppliers who were not selected may ask why. We tell them, in general terms, how their offer compared, without sharing other suppliers' prices or confidential information.</w:t>
      </w:r>
    </w:p>
    <w:p>
      <w:pPr>
        <w:pStyle w:val="Heading1"/>
        <w:keepNext/>
        <w:spacing w:after="160" w:before="360"/>
      </w:pPr>
      <w:r>
        <w:rPr>
          <w:rFonts w:ascii="DM Serif Display" w:cs="DM Serif Display" w:eastAsia="DM Serif Display" w:hAnsi="DM Serif Display"/>
          <w:color w:val="123C48"/>
          <w:sz w:val="40"/>
          <w:szCs w:val="40"/>
        </w:rPr>
        <w:t xml:space="preserve">Roles and responsibilities</w:t>
      </w:r>
    </w:p>
    <w:p>
      <w:pPr>
        <w:pStyle w:val="ListParagraph"/>
        <w:numPr>
          <w:ilvl w:val="0"/>
          <w:numId w:val="3"/>
        </w:numPr>
        <w:spacing w:after="80" w:line="290"/>
      </w:pPr>
      <w:r>
        <w:rPr>
          <w:rFonts w:ascii="Nunito Sans" w:cs="Nunito Sans" w:eastAsia="Nunito Sans" w:hAnsi="Nunito Sans"/>
          <w:b/>
          <w:bCs/>
          <w:color w:val="102E3B"/>
          <w:sz w:val="20"/>
          <w:szCs w:val="20"/>
        </w:rPr>
        <w:t xml:space="preserve">Requesters</w:t>
      </w:r>
      <w:r>
        <w:rPr>
          <w:rFonts w:ascii="Nunito Sans" w:cs="Nunito Sans" w:eastAsia="Nunito Sans" w:hAnsi="Nunito Sans"/>
          <w:color w:val="102E3B"/>
          <w:sz w:val="20"/>
          <w:szCs w:val="20"/>
        </w:rPr>
        <w:t xml:space="preserve"> plan purchases, describe what is needed, declare conflicts and confirm delivery.</w:t>
      </w:r>
    </w:p>
    <w:p>
      <w:pPr>
        <w:pStyle w:val="ListParagraph"/>
        <w:numPr>
          <w:ilvl w:val="0"/>
          <w:numId w:val="3"/>
        </w:numPr>
        <w:spacing w:after="80" w:line="290"/>
      </w:pPr>
      <w:r>
        <w:rPr>
          <w:rFonts w:ascii="Nunito Sans" w:cs="Nunito Sans" w:eastAsia="Nunito Sans" w:hAnsi="Nunito Sans"/>
          <w:b/>
          <w:bCs/>
          <w:color w:val="102E3B"/>
          <w:sz w:val="20"/>
          <w:szCs w:val="20"/>
        </w:rPr>
        <w:t xml:space="preserve">The procurement lead, </w:t>
      </w:r>
      <w:r>
        <w:rPr>
          <w:rFonts w:ascii="Nunito Sans" w:cs="Nunito Sans" w:eastAsia="Nunito Sans" w:hAnsi="Nunito Sans"/>
          <w:b/>
          <w:bCs/>
          <w:color w:val="102E3B"/>
          <w:sz w:val="20"/>
          <w:szCs w:val="20"/>
          <w:highlight w:val="yellow"/>
        </w:rPr>
        <w:t xml:space="preserve">[Name, role]</w:t>
      </w:r>
      <w:r>
        <w:rPr>
          <w:rFonts w:ascii="Nunito Sans" w:cs="Nunito Sans" w:eastAsia="Nunito Sans" w:hAnsi="Nunito Sans"/>
          <w:b/>
          <w:bCs/>
          <w:color w:val="102E3B"/>
          <w:sz w:val="20"/>
          <w:szCs w:val="20"/>
        </w:rPr>
        <w:t xml:space="preserve">,</w:t>
      </w:r>
      <w:r>
        <w:rPr>
          <w:rFonts w:ascii="Nunito Sans" w:cs="Nunito Sans" w:eastAsia="Nunito Sans" w:hAnsi="Nunito Sans"/>
          <w:color w:val="102E3B"/>
          <w:sz w:val="20"/>
          <w:szCs w:val="20"/>
        </w:rPr>
        <w:t xml:space="preserve"> runs quote and tender processes, checks suppliers, keeps the procurement files and supplier list, and advises the team.</w:t>
      </w:r>
    </w:p>
    <w:p>
      <w:pPr>
        <w:pStyle w:val="ListParagraph"/>
        <w:numPr>
          <w:ilvl w:val="0"/>
          <w:numId w:val="3"/>
        </w:numPr>
        <w:spacing w:after="80" w:line="290"/>
      </w:pPr>
      <w:r>
        <w:rPr>
          <w:rFonts w:ascii="Nunito Sans" w:cs="Nunito Sans" w:eastAsia="Nunito Sans" w:hAnsi="Nunito Sans"/>
          <w:b/>
          <w:bCs/>
          <w:color w:val="102E3B"/>
          <w:sz w:val="20"/>
          <w:szCs w:val="20"/>
        </w:rPr>
        <w:t xml:space="preserve">Approvers</w:t>
      </w:r>
      <w:r>
        <w:rPr>
          <w:rFonts w:ascii="Nunito Sans" w:cs="Nunito Sans" w:eastAsia="Nunito Sans" w:hAnsi="Nunito Sans"/>
          <w:color w:val="102E3B"/>
          <w:sz w:val="20"/>
          <w:szCs w:val="20"/>
        </w:rPr>
        <w:t xml:space="preserve"> approve purchases within their delegated limits after checking the process and budget.</w:t>
      </w:r>
    </w:p>
    <w:p>
      <w:pPr>
        <w:pStyle w:val="ListParagraph"/>
        <w:numPr>
          <w:ilvl w:val="0"/>
          <w:numId w:val="3"/>
        </w:numPr>
        <w:spacing w:after="80" w:line="290"/>
      </w:pPr>
      <w:r>
        <w:rPr>
          <w:rFonts w:ascii="Nunito Sans" w:cs="Nunito Sans" w:eastAsia="Nunito Sans" w:hAnsi="Nunito Sans"/>
          <w:b/>
          <w:bCs/>
          <w:color w:val="102E3B"/>
          <w:sz w:val="20"/>
          <w:szCs w:val="20"/>
        </w:rPr>
        <w:t xml:space="preserve">Finance, </w:t>
      </w:r>
      <w:r>
        <w:rPr>
          <w:rFonts w:ascii="Nunito Sans" w:cs="Nunito Sans" w:eastAsia="Nunito Sans" w:hAnsi="Nunito Sans"/>
          <w:b/>
          <w:bCs/>
          <w:color w:val="102E3B"/>
          <w:sz w:val="20"/>
          <w:szCs w:val="20"/>
          <w:highlight w:val="yellow"/>
        </w:rPr>
        <w:t xml:space="preserve">[Name, role]</w:t>
      </w:r>
      <w:r>
        <w:rPr>
          <w:rFonts w:ascii="Nunito Sans" w:cs="Nunito Sans" w:eastAsia="Nunito Sans" w:hAnsi="Nunito Sans"/>
          <w:b/>
          <w:bCs/>
          <w:color w:val="102E3B"/>
          <w:sz w:val="20"/>
          <w:szCs w:val="20"/>
        </w:rPr>
        <w:t xml:space="preserve">,</w:t>
      </w:r>
      <w:r>
        <w:rPr>
          <w:rFonts w:ascii="Nunito Sans" w:cs="Nunito Sans" w:eastAsia="Nunito Sans" w:hAnsi="Nunito Sans"/>
          <w:color w:val="102E3B"/>
          <w:sz w:val="20"/>
          <w:szCs w:val="20"/>
        </w:rPr>
        <w:t xml:space="preserve"> checks documents before payment, pays suppliers and keeps the accounts.</w:t>
      </w:r>
    </w:p>
    <w:p>
      <w:pPr>
        <w:pStyle w:val="ListParagraph"/>
        <w:numPr>
          <w:ilvl w:val="0"/>
          <w:numId w:val="3"/>
        </w:numPr>
        <w:spacing w:after="80" w:line="290"/>
      </w:pPr>
      <w:r>
        <w:rPr>
          <w:rFonts w:ascii="Nunito Sans" w:cs="Nunito Sans" w:eastAsia="Nunito Sans" w:hAnsi="Nunito Sans"/>
          <w:b/>
          <w:bCs/>
          <w:color w:val="102E3B"/>
          <w:sz w:val="20"/>
          <w:szCs w:val="20"/>
        </w:rPr>
        <w:t xml:space="preserve">The board</w:t>
      </w:r>
      <w:r>
        <w:rPr>
          <w:rFonts w:ascii="Nunito Sans" w:cs="Nunito Sans" w:eastAsia="Nunito Sans" w:hAnsi="Nunito Sans"/>
          <w:color w:val="102E3B"/>
          <w:sz w:val="20"/>
          <w:szCs w:val="20"/>
        </w:rPr>
        <w:t xml:space="preserve"> approves this policy, approves purchases above </w:t>
      </w:r>
      <w:r>
        <w:rPr>
          <w:rFonts w:ascii="Nunito Sans" w:cs="Nunito Sans" w:eastAsia="Nunito Sans" w:hAnsi="Nunito Sans"/>
          <w:color w:val="102E3B"/>
          <w:sz w:val="20"/>
          <w:szCs w:val="20"/>
          <w:highlight w:val="yellow"/>
        </w:rPr>
        <w:t xml:space="preserve">[USD 20,000]</w:t>
      </w:r>
      <w:r>
        <w:rPr>
          <w:rFonts w:ascii="Nunito Sans" w:cs="Nunito Sans" w:eastAsia="Nunito Sans" w:hAnsi="Nunito Sans"/>
          <w:color w:val="102E3B"/>
          <w:sz w:val="20"/>
          <w:szCs w:val="20"/>
        </w:rPr>
        <w:t xml:space="preserve"> and receives a short procurement report at least </w:t>
      </w:r>
      <w:r>
        <w:rPr>
          <w:rFonts w:ascii="Nunito Sans" w:cs="Nunito Sans" w:eastAsia="Nunito Sans" w:hAnsi="Nunito Sans"/>
          <w:color w:val="102E3B"/>
          <w:sz w:val="20"/>
          <w:szCs w:val="20"/>
          <w:highlight w:val="yellow"/>
        </w:rPr>
        <w:t xml:space="preserve">[once a year]</w:t>
      </w:r>
      <w:r>
        <w:rPr>
          <w:rFonts w:ascii="Nunito Sans" w:cs="Nunito Sans" w:eastAsia="Nunito Sans" w:hAnsi="Nunito Sans"/>
          <w:color w:val="102E3B"/>
          <w:sz w:val="20"/>
          <w:szCs w:val="20"/>
        </w:rPr>
        <w:t xml:space="preserve">, including all waivers and emergency purchases.</w:t>
      </w:r>
    </w:p>
    <w:p>
      <w:pPr>
        <w:pStyle w:val="ListParagraph"/>
        <w:numPr>
          <w:ilvl w:val="0"/>
          <w:numId w:val="3"/>
        </w:numPr>
        <w:spacing w:after="80" w:line="290"/>
      </w:pPr>
      <w:r>
        <w:rPr>
          <w:rFonts w:ascii="Nunito Sans" w:cs="Nunito Sans" w:eastAsia="Nunito Sans" w:hAnsi="Nunito Sans"/>
          <w:b/>
          <w:bCs/>
          <w:color w:val="102E3B"/>
          <w:sz w:val="20"/>
          <w:szCs w:val="20"/>
        </w:rPr>
        <w:t xml:space="preserve">Everyone</w:t>
      </w:r>
      <w:r>
        <w:rPr>
          <w:rFonts w:ascii="Nunito Sans" w:cs="Nunito Sans" w:eastAsia="Nunito Sans" w:hAnsi="Nunito Sans"/>
          <w:color w:val="102E3B"/>
          <w:sz w:val="20"/>
          <w:szCs w:val="20"/>
        </w:rPr>
        <w:t xml:space="preserve"> reports concerns, such as suspected collusion or fake quotes, using our Whistleblowing Policy and Procedure.</w:t>
      </w:r>
    </w:p>
    <w:p>
      <w:pPr>
        <w:pStyle w:val="Heading1"/>
        <w:keepNext/>
        <w:spacing w:after="160" w:before="360"/>
      </w:pPr>
      <w:r>
        <w:rPr>
          <w:rFonts w:ascii="DM Serif Display" w:cs="DM Serif Display" w:eastAsia="DM Serif Display" w:hAnsi="DM Serif Display"/>
          <w:color w:val="123C48"/>
          <w:sz w:val="40"/>
          <w:szCs w:val="40"/>
        </w:rPr>
        <w:t xml:space="preserve">Records, confidentiality and data</w:t>
      </w:r>
    </w:p>
    <w:p>
      <w:pPr>
        <w:spacing w:after="120" w:before="0" w:line="300"/>
      </w:pPr>
      <w:r>
        <w:rPr>
          <w:rFonts w:ascii="Nunito Sans" w:cs="Nunito Sans" w:eastAsia="Nunito Sans" w:hAnsi="Nunito Sans"/>
          <w:color w:val="102E3B"/>
          <w:sz w:val="20"/>
          <w:szCs w:val="20"/>
        </w:rPr>
        <w:t xml:space="preserve">Suppliers' offers are confidential. Only the people deciding, the approvers, and funders or auditors entitled to see them, may see them.</w:t>
      </w:r>
    </w:p>
    <w:p>
      <w:pPr>
        <w:spacing w:after="120" w:before="0" w:line="300"/>
      </w:pPr>
      <w:r>
        <w:rPr>
          <w:rFonts w:ascii="Nunito Sans" w:cs="Nunito Sans" w:eastAsia="Nunito Sans" w:hAnsi="Nunito Sans"/>
          <w:color w:val="102E3B"/>
          <w:sz w:val="20"/>
          <w:szCs w:val="20"/>
        </w:rPr>
        <w:t xml:space="preserve">Supplier files may hold personal data, such as a consultant's bank details. We handle it under our Data Protection Policy.</w:t>
      </w:r>
    </w:p>
    <w:p>
      <w:pPr>
        <w:pStyle w:val="Heading1"/>
        <w:keepNext/>
        <w:spacing w:after="160" w:before="360"/>
      </w:pPr>
      <w:r>
        <w:rPr>
          <w:rFonts w:ascii="DM Serif Display" w:cs="DM Serif Display" w:eastAsia="DM Serif Display" w:hAnsi="DM Serif Display"/>
          <w:color w:val="123C48"/>
          <w:sz w:val="40"/>
          <w:szCs w:val="40"/>
        </w:rPr>
        <w:t xml:space="preserve">If this policy is breached</w:t>
      </w:r>
    </w:p>
    <w:p>
      <w:pPr>
        <w:spacing w:after="120" w:before="0" w:line="300"/>
      </w:pPr>
      <w:r>
        <w:rPr>
          <w:rFonts w:ascii="Nunito Sans" w:cs="Nunito Sans" w:eastAsia="Nunito Sans" w:hAnsi="Nunito Sans"/>
          <w:color w:val="102E3B"/>
          <w:sz w:val="20"/>
          <w:szCs w:val="20"/>
        </w:rPr>
        <w:t xml:space="preserve">If a purchase was made without following this policy, the person involved tells the procurement lead straight away. The procurement lead records what happened, the reasons and any risk to the grant, and reports it to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Where a funder's rules were broken, we may need to tell the funder and may have to repay the cost from unrestricted funds.</w:t>
      </w:r>
    </w:p>
    <w:p>
      <w:pPr>
        <w:spacing w:after="120" w:before="0" w:line="300"/>
      </w:pPr>
      <w:r>
        <w:rPr>
          <w:rFonts w:ascii="Nunito Sans" w:cs="Nunito Sans" w:eastAsia="Nunito Sans" w:hAnsi="Nunito Sans"/>
          <w:color w:val="102E3B"/>
          <w:sz w:val="20"/>
          <w:szCs w:val="20"/>
        </w:rPr>
        <w:t xml:space="preserve">Deliberate breaches, such as splitting purchases, inventing quotes, hiding a conflict of interest or accepting a bribe, are serious misconduct. We deal with them under our Disciplinary and Grievance Procedure, our Fraud, Bribery and Corruption Policy and Procedure and the law. We may end contracts with suppliers who offer bribes, collude with other bidders or give false information, and exclude them from future work.</w:t>
      </w:r>
    </w:p>
    <w:p>
      <w:pPr>
        <w:pStyle w:val="Heading1"/>
        <w:keepNext/>
        <w:spacing w:after="160" w:before="360"/>
      </w:pPr>
      <w:r>
        <w:rPr>
          <w:rFonts w:ascii="DM Serif Display" w:cs="DM Serif Display" w:eastAsia="DM Serif Display" w:hAnsi="DM Serif Display"/>
          <w:color w:val="123C48"/>
          <w:sz w:val="40"/>
          <w:szCs w:val="40"/>
        </w:rPr>
        <w:t xml:space="preserve">Monitoring and review</w:t>
      </w:r>
    </w:p>
    <w:p>
      <w:pPr>
        <w:spacing w:after="120" w:before="0" w:line="300"/>
      </w:pPr>
      <w:r>
        <w:rPr>
          <w:rFonts w:ascii="Nunito Sans" w:cs="Nunito Sans" w:eastAsia="Nunito Sans" w:hAnsi="Nunito Sans"/>
          <w:color w:val="102E3B"/>
          <w:sz w:val="20"/>
          <w:szCs w:val="20"/>
        </w:rPr>
        <w:t xml:space="preserve">The independent check,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reviews a sample of at least </w:t>
      </w:r>
      <w:r>
        <w:rPr>
          <w:rFonts w:ascii="Nunito Sans" w:cs="Nunito Sans" w:eastAsia="Nunito Sans" w:hAnsi="Nunito Sans"/>
          <w:color w:val="102E3B"/>
          <w:sz w:val="20"/>
          <w:szCs w:val="20"/>
          <w:highlight w:val="yellow"/>
        </w:rPr>
        <w:t xml:space="preserve">[five]</w:t>
      </w:r>
      <w:r>
        <w:rPr>
          <w:rFonts w:ascii="Nunito Sans" w:cs="Nunito Sans" w:eastAsia="Nunito Sans" w:hAnsi="Nunito Sans"/>
          <w:color w:val="102E3B"/>
          <w:sz w:val="20"/>
          <w:szCs w:val="20"/>
        </w:rPr>
        <w:t xml:space="preserve"> procurement files every </w:t>
      </w:r>
      <w:r>
        <w:rPr>
          <w:rFonts w:ascii="Nunito Sans" w:cs="Nunito Sans" w:eastAsia="Nunito Sans" w:hAnsi="Nunito Sans"/>
          <w:color w:val="102E3B"/>
          <w:sz w:val="20"/>
          <w:szCs w:val="20"/>
          <w:highlight w:val="yellow"/>
        </w:rPr>
        <w:t xml:space="preserve">[quarter]</w:t>
      </w:r>
      <w:r>
        <w:rPr>
          <w:rFonts w:ascii="Nunito Sans" w:cs="Nunito Sans" w:eastAsia="Nunito Sans" w:hAnsi="Nunito Sans"/>
          <w:color w:val="102E3B"/>
          <w:sz w:val="20"/>
          <w:szCs w:val="20"/>
        </w:rPr>
        <w:t xml:space="preserve">, and all waivers and emergency purchases. The procurement lead reviews the supplier list every </w:t>
      </w:r>
      <w:r>
        <w:rPr>
          <w:rFonts w:ascii="Nunito Sans" w:cs="Nunito Sans" w:eastAsia="Nunito Sans" w:hAnsi="Nunito Sans"/>
          <w:color w:val="102E3B"/>
          <w:sz w:val="20"/>
          <w:szCs w:val="20"/>
          <w:highlight w:val="yellow"/>
        </w:rPr>
        <w:t xml:space="preserve">[12 months]</w:t>
      </w:r>
      <w:r>
        <w:rPr>
          <w:rFonts w:ascii="Nunito Sans" w:cs="Nunito Sans" w:eastAsia="Nunito Sans" w:hAnsi="Nunito Sans"/>
          <w:color w:val="102E3B"/>
          <w:sz w:val="20"/>
          <w:szCs w:val="20"/>
        </w:rPr>
        <w:t xml:space="preserve">, removes inactive suppliers and repeats the sanctions screening for active ones.</w:t>
      </w:r>
    </w:p>
    <w:p>
      <w:pPr>
        <w:spacing w:after="120" w:before="0" w:line="300"/>
      </w:pPr>
      <w:r>
        <w:rPr>
          <w:rFonts w:ascii="Nunito Sans" w:cs="Nunito Sans" w:eastAsia="Nunito Sans" w:hAnsi="Nunito Sans"/>
          <w:color w:val="102E3B"/>
          <w:sz w:val="20"/>
          <w:szCs w:val="20"/>
        </w:rPr>
        <w:t xml:space="preserve">We review this policy at least once a year, after any audit finding or suspected fraud, and when a new funder's rules require changes.</w:t>
      </w:r>
    </w:p>
    <w:p>
      <w:pPr>
        <w:pStyle w:val="Heading1"/>
        <w:keepNext/>
        <w:spacing w:after="160" w:before="360"/>
      </w:pPr>
      <w:r>
        <w:rPr>
          <w:rFonts w:ascii="DM Serif Display" w:cs="DM Serif Display" w:eastAsia="DM Serif Display" w:hAnsi="DM Serif Display"/>
          <w:color w:val="123C48"/>
          <w:sz w:val="40"/>
          <w:szCs w:val="40"/>
        </w:rPr>
        <w:t xml:space="preserve">Related documents</w:t>
      </w:r>
    </w:p>
    <w:p>
      <w:pPr>
        <w:pStyle w:val="ListParagraph"/>
        <w:numPr>
          <w:ilvl w:val="0"/>
          <w:numId w:val="3"/>
        </w:numPr>
        <w:spacing w:after="80" w:line="290"/>
      </w:pPr>
      <w:r>
        <w:rPr>
          <w:rFonts w:ascii="Nunito Sans" w:cs="Nunito Sans" w:eastAsia="Nunito Sans" w:hAnsi="Nunito Sans"/>
          <w:color w:val="102E3B"/>
          <w:sz w:val="20"/>
          <w:szCs w:val="20"/>
        </w:rPr>
        <w:t xml:space="preserve">Financial Controls Policy</w:t>
      </w:r>
    </w:p>
    <w:p>
      <w:pPr>
        <w:pStyle w:val="ListParagraph"/>
        <w:numPr>
          <w:ilvl w:val="0"/>
          <w:numId w:val="3"/>
        </w:numPr>
        <w:spacing w:after="80" w:line="290"/>
      </w:pPr>
      <w:r>
        <w:rPr>
          <w:rFonts w:ascii="Nunito Sans" w:cs="Nunito Sans" w:eastAsia="Nunito Sans" w:hAnsi="Nunito Sans"/>
          <w:color w:val="102E3B"/>
          <w:sz w:val="20"/>
          <w:szCs w:val="20"/>
        </w:rPr>
        <w:t xml:space="preserve">Delegation of Authority Matrix</w:t>
      </w:r>
    </w:p>
    <w:p>
      <w:pPr>
        <w:pStyle w:val="ListParagraph"/>
        <w:numPr>
          <w:ilvl w:val="0"/>
          <w:numId w:val="3"/>
        </w:numPr>
        <w:spacing w:after="80" w:line="290"/>
      </w:pPr>
      <w:r>
        <w:rPr>
          <w:rFonts w:ascii="Nunito Sans" w:cs="Nunito Sans" w:eastAsia="Nunito Sans" w:hAnsi="Nunito Sans"/>
          <w:color w:val="102E3B"/>
          <w:sz w:val="20"/>
          <w:szCs w:val="20"/>
        </w:rPr>
        <w:t xml:space="preserve">Conflict of Interest Policy</w:t>
      </w:r>
    </w:p>
    <w:p>
      <w:pPr>
        <w:pStyle w:val="ListParagraph"/>
        <w:numPr>
          <w:ilvl w:val="0"/>
          <w:numId w:val="3"/>
        </w:numPr>
        <w:spacing w:after="80" w:line="290"/>
      </w:pPr>
      <w:r>
        <w:rPr>
          <w:rFonts w:ascii="Nunito Sans" w:cs="Nunito Sans" w:eastAsia="Nunito Sans" w:hAnsi="Nunito Sans"/>
          <w:color w:val="102E3B"/>
          <w:sz w:val="20"/>
          <w:szCs w:val="20"/>
        </w:rPr>
        <w:t xml:space="preserve">Fraud, Bribery and Corruption Policy and Procedure</w:t>
      </w:r>
    </w:p>
    <w:p>
      <w:pPr>
        <w:pStyle w:val="ListParagraph"/>
        <w:numPr>
          <w:ilvl w:val="0"/>
          <w:numId w:val="3"/>
        </w:numPr>
        <w:spacing w:after="80" w:line="290"/>
      </w:pPr>
      <w:r>
        <w:rPr>
          <w:rFonts w:ascii="Nunito Sans" w:cs="Nunito Sans" w:eastAsia="Nunito Sans" w:hAnsi="Nunito Sans"/>
          <w:color w:val="102E3B"/>
          <w:sz w:val="20"/>
          <w:szCs w:val="20"/>
        </w:rPr>
        <w:t xml:space="preserve">Partner Due Diligence and Sanctions Screening Policy</w:t>
      </w:r>
    </w:p>
    <w:p>
      <w:pPr>
        <w:pStyle w:val="ListParagraph"/>
        <w:numPr>
          <w:ilvl w:val="0"/>
          <w:numId w:val="3"/>
        </w:numPr>
        <w:spacing w:after="80" w:line="290"/>
      </w:pPr>
      <w:r>
        <w:rPr>
          <w:rFonts w:ascii="Nunito Sans" w:cs="Nunito Sans" w:eastAsia="Nunito Sans" w:hAnsi="Nunito Sans"/>
          <w:color w:val="102E3B"/>
          <w:sz w:val="20"/>
          <w:szCs w:val="20"/>
        </w:rPr>
        <w:t xml:space="preserve">Expenses and Per Diem Policy</w:t>
      </w:r>
    </w:p>
    <w:p>
      <w:pPr>
        <w:pStyle w:val="ListParagraph"/>
        <w:numPr>
          <w:ilvl w:val="0"/>
          <w:numId w:val="3"/>
        </w:numPr>
        <w:spacing w:after="80" w:line="290"/>
      </w:pPr>
      <w:r>
        <w:rPr>
          <w:rFonts w:ascii="Nunito Sans" w:cs="Nunito Sans" w:eastAsia="Nunito Sans" w:hAnsi="Nunito Sans"/>
          <w:color w:val="102E3B"/>
          <w:sz w:val="20"/>
          <w:szCs w:val="20"/>
        </w:rPr>
        <w:t xml:space="preserve">Environmental Policy</w:t>
      </w:r>
    </w:p>
    <w:p>
      <w:pPr>
        <w:pStyle w:val="ListParagraph"/>
        <w:numPr>
          <w:ilvl w:val="0"/>
          <w:numId w:val="3"/>
        </w:numPr>
        <w:spacing w:after="80" w:line="290"/>
      </w:pPr>
      <w:r>
        <w:rPr>
          <w:rFonts w:ascii="Nunito Sans" w:cs="Nunito Sans" w:eastAsia="Nunito Sans" w:hAnsi="Nunito Sans"/>
          <w:color w:val="102E3B"/>
          <w:sz w:val="20"/>
          <w:szCs w:val="20"/>
        </w:rPr>
        <w:t xml:space="preserve">Gift Acceptance Policy</w:t>
      </w:r>
    </w:p>
    <w:p>
      <w:pPr>
        <w:pStyle w:val="ListParagraph"/>
        <w:numPr>
          <w:ilvl w:val="0"/>
          <w:numId w:val="3"/>
        </w:numPr>
        <w:spacing w:after="80" w:line="290"/>
      </w:pPr>
      <w:r>
        <w:rPr>
          <w:rFonts w:ascii="Nunito Sans" w:cs="Nunito Sans" w:eastAsia="Nunito Sans" w:hAnsi="Nunito Sans"/>
          <w:color w:val="102E3B"/>
          <w:sz w:val="20"/>
          <w:szCs w:val="20"/>
        </w:rPr>
        <w:t xml:space="preserve">Records Retention Schedule</w:t>
      </w:r>
    </w:p>
    <w:p>
      <w:pPr>
        <w:pStyle w:val="ListParagraph"/>
        <w:numPr>
          <w:ilvl w:val="0"/>
          <w:numId w:val="3"/>
        </w:numPr>
        <w:spacing w:after="80" w:line="290"/>
      </w:pPr>
      <w:r>
        <w:rPr>
          <w:rFonts w:ascii="Nunito Sans" w:cs="Nunito Sans" w:eastAsia="Nunito Sans" w:hAnsi="Nunito Sans"/>
          <w:color w:val="102E3B"/>
          <w:sz w:val="20"/>
          <w:szCs w:val="20"/>
        </w:rPr>
        <w:t xml:space="preserve">Services Agreement and Independent Contractor Agreement</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[Funder-specific procurement rules for each grant]</w:t>
      </w:r>
    </w:p>
    <w:p>
      <w:pPr>
        <w:pStyle w:val="Heading1"/>
        <w:keepNext/>
        <w:spacing w:after="160" w:before="360"/>
      </w:pPr>
      <w:r>
        <w:rPr>
          <w:rFonts w:ascii="DM Serif Display" w:cs="DM Serif Display" w:eastAsia="DM Serif Display" w:hAnsi="DM Serif Display"/>
          <w:color w:val="123C48"/>
          <w:sz w:val="40"/>
          <w:szCs w:val="40"/>
        </w:rPr>
        <w:t xml:space="preserve">Acknowledgement</w:t>
      </w:r>
    </w:p>
    <w:p>
      <w:pPr>
        <w:spacing w:after="120" w:before="0" w:line="300"/>
      </w:pPr>
      <w:r>
        <w:rPr>
          <w:rFonts w:ascii="Nunito Sans" w:cs="Nunito Sans" w:eastAsia="Nunito Sans" w:hAnsi="Nunito Sans"/>
          <w:color w:val="102E3B"/>
          <w:sz w:val="20"/>
          <w:szCs w:val="20"/>
        </w:rPr>
        <w:t xml:space="preserve">Everyone who requests, approves or pays for purchases confirms this policy when they take on that role.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STATEMENT</w:t>
            </w:r>
          </w:p>
          <w:p>
            <w:pPr>
              <w:spacing w:after="120" w:before="0" w:line="300"/>
            </w:pPr>
            <w:r>
              <w:rPr>
                <w:rFonts w:ascii="Nunito Sans" w:cs="Nunito Sans" w:eastAsia="Nunito Sans" w:hAnsi="Nunito Sans"/>
                <w:color w:val="102E3B"/>
                <w:sz w:val="19"/>
                <w:szCs w:val="19"/>
              </w:rPr>
              <w:t xml:space="preserve">I have read the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Procurement Policy. I will follow it for every purchase I request, approve or pay for. I will declare any conflict of interest before taking part in a purchase, and I will report any concern about procurement straight away.</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Role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Annex 1: Quote comparison and selection record</w:t>
      </w:r>
    </w:p>
    <w:p>
      <w:pPr>
        <w:spacing w:after="120" w:before="0" w:line="300"/>
      </w:pPr>
      <w:r>
        <w:rPr>
          <w:rFonts w:ascii="Nunito Sans" w:cs="Nunito Sans" w:eastAsia="Nunito Sans" w:hAnsi="Nunito Sans"/>
          <w:color w:val="102E3B"/>
          <w:sz w:val="20"/>
          <w:szCs w:val="20"/>
        </w:rPr>
        <w:t xml:space="preserve">Use this record for every purchase needing three or more quotes.</w:t>
      </w:r>
    </w:p>
    <w:p>
      <w:pPr>
        <w:keepNext/>
        <w:spacing w:after="80" w:before="120"/>
      </w:pPr>
      <w:r>
        <w:rPr>
          <w:rFonts w:ascii="Nunito Sans" w:cs="Nunito Sans" w:eastAsia="Nunito Sans" w:hAnsi="Nunito Sans"/>
          <w:b/>
          <w:bCs/>
          <w:color w:val="16746E"/>
          <w:spacing w:val="30"/>
          <w:sz w:val="15"/>
          <w:szCs w:val="15"/>
        </w:rPr>
        <w:t xml:space="preserve">PURCHASE DETAILS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3"/>
        <w:gridCol w:w="6191"/>
      </w:tblGrid>
      <w:tr>
        <w:trPr>
          <w:cantSplit/>
          <w:tblHeader/>
        </w:trPr>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FIELD</w:t>
            </w:r>
          </w:p>
        </w:tc>
        <w:tc>
          <w:tcPr>
            <w:tcW w:type="dxa" w:w="619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DETAILS</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Reference number</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[PR-2026-001]</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What is being bought</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[Description, quantity, delivery date and place]</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Budget line and grant</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[Budget line / grant reference]</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Estimated value</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 and currency]</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Process used</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[One quote / three written quotes / request for quotations / formal tender]</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Requested by</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 date]</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Funder rules checked</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[Yes: rule applied / Not applicable]</w:t>
            </w: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SUPPLIERS INVITED AND OFFERS RECEIVED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1714"/>
        <w:gridCol w:w="1714"/>
        <w:gridCol w:w="1714"/>
        <w:gridCol w:w="1716"/>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SUPPLIER</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 INVITED</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OFFER RECEIVED</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TOTAL PRICE</w:t>
            </w:r>
          </w:p>
        </w:tc>
        <w:tc>
          <w:tcPr>
            <w:tcW w:type="dxa" w:w="171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DELIVERY TIME</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[Supplier A]</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[Yes / No]</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[days]</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[Supplier B]</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[Yes / No]</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[days]</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[Supplier C]</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[Yes / No]</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[days]</w:t>
            </w: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SCORING</w:t>
      </w:r>
    </w:p>
    <w:p>
      <w:pPr>
        <w:spacing w:after="120" w:before="0" w:line="300"/>
      </w:pPr>
      <w:r>
        <w:rPr>
          <w:rFonts w:ascii="Nunito Sans" w:cs="Nunito Sans" w:eastAsia="Nunito Sans" w:hAnsi="Nunito Sans"/>
          <w:color w:val="102E3B"/>
          <w:sz w:val="20"/>
          <w:szCs w:val="20"/>
        </w:rPr>
        <w:t xml:space="preserve">Agree the criteria and weights before you open the offers. Score each criterion out of 5, multiply by the weight, and add the totals.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7"/>
        <w:gridCol w:w="1333"/>
        <w:gridCol w:w="1714"/>
        <w:gridCol w:w="1714"/>
        <w:gridCol w:w="1716"/>
      </w:tblGrid>
      <w:tr>
        <w:trPr>
          <w:cantSplit/>
          <w:tblHeader/>
        </w:trPr>
        <w:tc>
          <w:tcPr>
            <w:tcW w:type="dxa" w:w="304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CRITERION</w:t>
            </w:r>
          </w:p>
        </w:tc>
        <w:tc>
          <w:tcPr>
            <w:tcW w:type="dxa" w:w="1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WEIGHT</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SUPPLIER A</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SUPPLIER B</w:t>
            </w:r>
          </w:p>
        </w:tc>
        <w:tc>
          <w:tcPr>
            <w:tcW w:type="dxa" w:w="171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SUPPLIER C</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Price and total cost</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[40%]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Quality and meets specification</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[30%]</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Delivery time and reliability</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[15%]</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After-sales support, warranty or experience</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Local presence or sustainability</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[5%]</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Total score</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100%</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CHECKS ON THE CHOSEN SUPPLIER</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Registration or trader evidence seen</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Bank account in the supplier's own name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Sanctions screening done: lists searched </w:t>
      </w:r>
      <w:r>
        <w:rPr>
          <w:rFonts w:ascii="Nunito Sans" w:cs="Nunito Sans" w:eastAsia="Nunito Sans" w:hAnsi="Nunito Sans"/>
          <w:color w:val="102E3B"/>
          <w:sz w:val="20"/>
          <w:szCs w:val="20"/>
          <w:highlight w:val="yellow"/>
        </w:rPr>
        <w:t xml:space="preserve">[UN / OFAC / EU / UK / other]</w:t>
      </w:r>
      <w:r>
        <w:rPr>
          <w:rFonts w:ascii="Nunito Sans" w:cs="Nunito Sans" w:eastAsia="Nunito Sans" w:hAnsi="Nunito Sans"/>
          <w:color w:val="102E3B"/>
          <w:sz w:val="20"/>
          <w:szCs w:val="20"/>
        </w:rPr>
        <w:t xml:space="preserve">, date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result </w:t>
      </w:r>
      <w:r>
        <w:rPr>
          <w:rFonts w:ascii="Nunito Sans" w:cs="Nunito Sans" w:eastAsia="Nunito Sans" w:hAnsi="Nunito Sans"/>
          <w:color w:val="102E3B"/>
          <w:sz w:val="20"/>
          <w:szCs w:val="20"/>
          <w:highlight w:val="yellow"/>
        </w:rPr>
        <w:t xml:space="preserve">[no match]</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References or past work checked (where the value justifies it)</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Funder exclusion list checked (where required)</w:t>
      </w:r>
    </w:p>
    <w:p>
      <w:pPr>
        <w:keepNext/>
        <w:spacing w:after="80" w:before="120"/>
      </w:pPr>
      <w:r>
        <w:rPr>
          <w:rFonts w:ascii="Nunito Sans" w:cs="Nunito Sans" w:eastAsia="Nunito Sans" w:hAnsi="Nunito Sans"/>
          <w:b/>
          <w:bCs/>
          <w:color w:val="16746E"/>
          <w:spacing w:val="30"/>
          <w:sz w:val="15"/>
          <w:szCs w:val="15"/>
        </w:rPr>
        <w:t xml:space="preserve">DECISION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3"/>
        <w:gridCol w:w="6191"/>
      </w:tblGrid>
      <w:tr>
        <w:trPr>
          <w:cantSplit/>
          <w:tblHeader/>
        </w:trPr>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FIELD</w:t>
            </w:r>
          </w:p>
        </w:tc>
        <w:tc>
          <w:tcPr>
            <w:tcW w:type="dxa" w:w="619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DETAILS</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Recommended supplier</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[Supplier name]</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Reason for choice</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[For example: highest total score, meets specification, delivery within deadline]</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If fewer than three quotes, why</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[Who was asked and why fewer offers were received]</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If not the lowest price, why it is best value</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[Explanation]</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CONFLICT OF INTEREST DECLARATION</w:t>
            </w:r>
          </w:p>
          <w:p>
            <w:pPr>
              <w:spacing w:after="120" w:before="0" w:line="300"/>
            </w:pPr>
            <w:r>
              <w:rPr>
                <w:rFonts w:ascii="Nunito Sans" w:cs="Nunito Sans" w:eastAsia="Nunito Sans" w:hAnsi="Nunito Sans"/>
                <w:color w:val="102E3B"/>
                <w:sz w:val="19"/>
                <w:szCs w:val="19"/>
              </w:rPr>
              <w:t xml:space="preserve">Each person who took part in choosing the supplier confirms that they have no personal, family, financial or other interest in any supplier that offered, and that they have not received any gift, payment or favour from any of them. Anyone with an interest has declared it and stepped out of the process.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Prepared by: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 and date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Panel member: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 and date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Approved by: name and role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 and date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Document history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the Method into Impact Procurement Policy template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D13E28F9-F17F-B3EC-7CAE-3506386C55FE}"/>
  </w:font>
  <w:font w:name="DM Serif Display">
    <w:family w:val="auto"/>
    <w:pitch w:val="variable"/>
    <w:sig w:usb0="E0002AFF" w:usb1="C000247B" w:usb2="00000009" w:usb3="00000000" w:csb0="000001FF" w:csb1="00000000"/>
    <w:embedRegular r:id="rId2" w:fontKey="{AE097D3A-245E-2864-1507-752D97C50F1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Procurement Policy  |  Version [1.0]  |  Method into Impact template, edition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PROCUREMENT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Procurement Policy</dc:title>
  <dc:creator>Method into Impact</dc:creator>
  <dc:description>How [[Organisation name]] buys goods, services and works fairly, openly and at the best value, so every purchase can stand up to a funder's audit.</dc:description>
  <cp:lastModifiedBy>Un-named</cp:lastModifiedBy>
  <cp:revision>1</cp:revision>
  <dcterms:created xsi:type="dcterms:W3CDTF">2026-10-29T05:48:57.747Z</dcterms:created>
  <dcterms:modified xsi:type="dcterms:W3CDTF">2026-10-29T05:48:57.747Z</dcterms:modified>
</cp:coreProperties>
</file>

<file path=docProps/custom.xml><?xml version="1.0" encoding="utf-8"?>
<Properties xmlns="http://schemas.openxmlformats.org/officeDocument/2006/custom-properties" xmlns:vt="http://schemas.openxmlformats.org/officeDocument/2006/docPropsVTypes"/>
</file>