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FORMULARIO · SOCIOS Y CUMPLIMIENTO</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Cuestionario de Debida Diligencia para Socios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Un cuestionario en lenguaje sencillo para organizaciones socias y subreceptoras de subvenciones, con una sección para que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registre su evaluación de riesgos, sus condiciones, su apoyo y su aprobación.</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Los financiadores esperan que usted sepa a quién transfiere dinero y cómo lo gestiona. Este cuestionario reúne lo esencial de una sola vez, de forma que las pequeñas organizaciones locales puedan completarlo sin ayuda especializada. La sección interna convierte las respuestas en una decisión justa y documentada y en un plan de apoyo.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gubernamentales, fundaciones, ONG internacionales, auditores y su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 hora para adaptarlo; las organizaciones socias suelen necesitar de 1 a 3 horas para completarlo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Debida Diligencia de Socios y Control de Sanciones · Acuerdo de Subvención a Socios · Memorando de Entendimiento de Alianza · Política y Procedimiento de Salvaguarda · Política y Procedimiento contra el Fraude, el Soborno y la Corrupción · Política de Protección de Datos · Matriz de Delegación de Autoridad</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ENVIAR ESTE CUESTIONARIO</w:t>
            </w:r>
          </w:p>
          <w:p>
            <w:pPr>
              <w:spacing w:after="120" w:before="0" w:line="300"/>
            </w:pPr>
            <w:r>
              <w:rPr>
                <w:rFonts w:ascii="Nunito Sans" w:cs="Nunito Sans" w:eastAsia="Nunito Sans" w:hAnsi="Nunito Sans"/>
                <w:color w:val="102E3B"/>
                <w:sz w:val="19"/>
                <w:szCs w:val="19"/>
              </w:rPr>
              <w:t xml:space="preserve">Utilízalo para las verificaciones estándar y reforzadas previstas en tu Política de Debida Diligencia de Socios y Control de Sanciones. Para las verificaciones ligeras, suelen bastar la sección 1 de la Parte A, la declaración sobre sanciones y la lista de documentos: elimina el resto. Tradúcelo al idioma en el que trabaja tu organización socia y ofrécele completarlo juntos por teléfono o en una visita. Si la organización socia ha pasado recientemente una evaluación de otro financiador de prestigio, pide primero esa evaluación y envía solo las preguntas que no responda. Elimina estos recuadros naranjas antes de enviarlo.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Sobre este cuestionario</w:t>
      </w:r>
    </w:p>
    <w:p>
      <w:pPr>
        <w:spacing w:after="120" w:before="0" w:line="300"/>
      </w:pP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desea trabajar con su organización. Antes de acordar una alianza o una subvención, hacemos las mismas preguntas a todas las organizaciones socias. Nos ayudan a entender cómo funciona su organización, a acordar el nivel de apoyo adecuado y a cumplir los requisitos de nuestros financiadores y de la ley.</w:t>
      </w:r>
    </w:p>
    <w:p>
      <w:pPr>
        <w:spacing w:after="120" w:before="0" w:line="300"/>
      </w:pPr>
      <w:r>
        <w:rPr>
          <w:rFonts w:ascii="Nunito Sans" w:cs="Nunito Sans" w:eastAsia="Nunito Sans" w:hAnsi="Nunito Sans"/>
          <w:color w:val="102E3B"/>
          <w:sz w:val="20"/>
          <w:szCs w:val="20"/>
        </w:rPr>
        <w:t xml:space="preserve">No hay preguntas con trampa. Muchas organizaciones pequeñas todavía no tienen todas las políticas o sistemas que aquí se mencionan, y no pasa nada. Un "no" o un "todavía no" no impedirá por sí solo una alianza. Nos ayuda a acordar en qué podemos apoyarle. Le rogamos que responda con honestidad: una respuesta incorrecta causa muchas más dificultades que una carencia.</w:t>
      </w:r>
    </w:p>
    <w:p>
      <w:pPr>
        <w:pStyle w:val="ListParagraph"/>
        <w:numPr>
          <w:ilvl w:val="0"/>
          <w:numId w:val="3"/>
        </w:numPr>
        <w:spacing w:after="80" w:line="290"/>
      </w:pPr>
      <w:r>
        <w:rPr>
          <w:rFonts w:ascii="Nunito Sans" w:cs="Nunito Sans" w:eastAsia="Nunito Sans" w:hAnsi="Nunito Sans"/>
          <w:b/>
          <w:bCs/>
          <w:color w:val="102E3B"/>
          <w:sz w:val="20"/>
          <w:szCs w:val="20"/>
        </w:rPr>
        <w:t xml:space="preserve">Quién lo completa:</w:t>
      </w:r>
      <w:r>
        <w:rPr>
          <w:rFonts w:ascii="Nunito Sans" w:cs="Nunito Sans" w:eastAsia="Nunito Sans" w:hAnsi="Nunito Sans"/>
          <w:color w:val="102E3B"/>
          <w:sz w:val="20"/>
          <w:szCs w:val="20"/>
        </w:rPr>
        <w:t xml:space="preserve"> la persona que dirige su organización o una persona autorizada por ella.</w:t>
      </w:r>
    </w:p>
    <w:p>
      <w:pPr>
        <w:pStyle w:val="ListParagraph"/>
        <w:numPr>
          <w:ilvl w:val="0"/>
          <w:numId w:val="3"/>
        </w:numPr>
        <w:spacing w:after="80" w:line="290"/>
      </w:pPr>
      <w:r>
        <w:rPr>
          <w:rFonts w:ascii="Nunito Sans" w:cs="Nunito Sans" w:eastAsia="Nunito Sans" w:hAnsi="Nunito Sans"/>
          <w:b/>
          <w:bCs/>
          <w:color w:val="102E3B"/>
          <w:sz w:val="20"/>
          <w:szCs w:val="20"/>
        </w:rPr>
        <w:t xml:space="preserve">Cómo:</w:t>
      </w:r>
      <w:r>
        <w:rPr>
          <w:rFonts w:ascii="Nunito Sans" w:cs="Nunito Sans" w:eastAsia="Nunito Sans" w:hAnsi="Nunito Sans"/>
          <w:color w:val="102E3B"/>
          <w:sz w:val="20"/>
          <w:szCs w:val="20"/>
        </w:rPr>
        <w:t xml:space="preserve"> escriba sus respuestas en los espacios, a mano o en el equipo, o responda por teléfono o en una reunión con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Cuándo:</w:t>
      </w:r>
      <w:r>
        <w:rPr>
          <w:rFonts w:ascii="Nunito Sans" w:cs="Nunito Sans" w:eastAsia="Nunito Sans" w:hAnsi="Nunito Sans"/>
          <w:color w:val="102E3B"/>
          <w:sz w:val="20"/>
          <w:szCs w:val="20"/>
        </w:rPr>
        <w:t xml:space="preserve"> le rogamos que lo devuelva antes del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al menos </w:t>
      </w:r>
      <w:r>
        <w:rPr>
          <w:rFonts w:ascii="Nunito Sans" w:cs="Nunito Sans" w:eastAsia="Nunito Sans" w:hAnsi="Nunito Sans"/>
          <w:color w:val="102E3B"/>
          <w:sz w:val="20"/>
          <w:szCs w:val="20"/>
          <w:highlight w:val="yellow"/>
        </w:rPr>
        <w:t xml:space="preserve">[10 días hábiles]</w:t>
      </w:r>
      <w:r>
        <w:rPr>
          <w:rFonts w:ascii="Nunito Sans" w:cs="Nunito Sans" w:eastAsia="Nunito Sans" w:hAnsi="Nunito Sans"/>
          <w:color w:val="102E3B"/>
          <w:sz w:val="20"/>
          <w:szCs w:val="20"/>
        </w:rPr>
        <w:t xml:space="preserve"> después de recibirlo. Pídanos más tiempo si lo necesita.</w:t>
      </w:r>
    </w:p>
    <w:p>
      <w:pPr>
        <w:pStyle w:val="ListParagraph"/>
        <w:numPr>
          <w:ilvl w:val="0"/>
          <w:numId w:val="3"/>
        </w:numPr>
        <w:spacing w:after="80" w:line="290"/>
      </w:pPr>
      <w:r>
        <w:rPr>
          <w:rFonts w:ascii="Nunito Sans" w:cs="Nunito Sans" w:eastAsia="Nunito Sans" w:hAnsi="Nunito Sans"/>
          <w:b/>
          <w:bCs/>
          <w:color w:val="102E3B"/>
          <w:sz w:val="20"/>
          <w:szCs w:val="20"/>
        </w:rPr>
        <w:t xml:space="preserve">Dónde enviarlo: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[cumplimiento@tuorganizacion.org]</w:t>
      </w:r>
      <w:r>
        <w:rPr>
          <w:rFonts w:ascii="Nunito Sans" w:cs="Nunito Sans" w:eastAsia="Nunito Sans" w:hAnsi="Nunito Sans"/>
          <w:color w:val="102E3B"/>
          <w:sz w:val="20"/>
          <w:szCs w:val="20"/>
        </w:rPr>
        <w:t xml:space="preserve"> o </w:t>
      </w:r>
      <w:r>
        <w:rPr>
          <w:rFonts w:ascii="Nunito Sans" w:cs="Nunito Sans" w:eastAsia="Nunito Sans" w:hAnsi="Nunito Sans"/>
          <w:color w:val="102E3B"/>
          <w:sz w:val="20"/>
          <w:szCs w:val="20"/>
          <w:highlight w:val="yellow"/>
        </w:rPr>
        <w:t xml:space="preserve">[dirección postal / enlace seguro para subir archivos]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Preguntas:</w:t>
      </w:r>
      <w:r>
        <w:rPr>
          <w:rFonts w:ascii="Nunito Sans" w:cs="Nunito Sans" w:eastAsia="Nunito Sans" w:hAnsi="Nunito Sans"/>
          <w:color w:val="102E3B"/>
          <w:sz w:val="20"/>
          <w:szCs w:val="20"/>
        </w:rPr>
        <w:t xml:space="preserve"> contacte con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[correo electrónico / teléfono]</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b/>
          <w:bCs/>
          <w:color w:val="102E3B"/>
          <w:sz w:val="20"/>
          <w:szCs w:val="20"/>
        </w:rPr>
        <w:t xml:space="preserve">Cómo utilizamos su información.</w:t>
      </w:r>
      <w:r>
        <w:rPr>
          <w:rFonts w:ascii="Nunito Sans" w:cs="Nunito Sans" w:eastAsia="Nunito Sans" w:hAnsi="Nunito Sans"/>
          <w:color w:val="102E3B"/>
          <w:sz w:val="20"/>
          <w:szCs w:val="20"/>
        </w:rPr>
        <w:t xml:space="preserve"> Utilizamos sus respuestas únicamente para evaluar y gestionar nuestra alianza, y podemos compartirlas con nuestros financiadores o auditores cuando nuestros acuerdos lo exijan. Las conservamos de forma segura durante </w:t>
      </w:r>
      <w:r>
        <w:rPr>
          <w:rFonts w:ascii="Nunito Sans" w:cs="Nunito Sans" w:eastAsia="Nunito Sans" w:hAnsi="Nunito Sans"/>
          <w:color w:val="102E3B"/>
          <w:sz w:val="20"/>
          <w:szCs w:val="20"/>
          <w:highlight w:val="yellow"/>
        </w:rPr>
        <w:t xml:space="preserve">[7 años]</w:t>
      </w:r>
      <w:r>
        <w:rPr>
          <w:rFonts w:ascii="Nunito Sans" w:cs="Nunito Sans" w:eastAsia="Nunito Sans" w:hAnsi="Nunito Sans"/>
          <w:color w:val="102E3B"/>
          <w:sz w:val="20"/>
          <w:szCs w:val="20"/>
        </w:rPr>
        <w:t xml:space="preserve"> después de que termine la alianza y, después, las eliminamos. Nuestra Política de Protección de Datos explica sus derechos, incluido cómo consultar o corregir la información que tenemos. </w:t>
      </w:r>
      <w:r>
        <w:rPr>
          <w:rFonts w:ascii="Nunito Sans" w:cs="Nunito Sans" w:eastAsia="Nunito Sans" w:hAnsi="Nunito Sans"/>
          <w:color w:val="102E3B"/>
          <w:sz w:val="20"/>
          <w:szCs w:val="20"/>
          <w:highlight w:val="yellow"/>
        </w:rPr>
        <w:t xml:space="preserve">[Añada cualquier aviso exigido por su legislación local de protección de datos.]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AVISO DE PRIVACIDAD</w:t>
            </w:r>
          </w:p>
          <w:p>
            <w:pPr>
              <w:spacing w:after="120" w:before="0" w:line="300"/>
            </w:pPr>
            <w:r>
              <w:rPr>
                <w:rFonts w:ascii="Nunito Sans" w:cs="Nunito Sans" w:eastAsia="Nunito Sans" w:hAnsi="Nunito Sans"/>
                <w:color w:val="102E3B"/>
                <w:sz w:val="19"/>
                <w:szCs w:val="19"/>
              </w:rPr>
              <w:t xml:space="preserve">El cuestionario recoge datos personales de los miembros del órgano de gobierno y del personal de la organización socia, incluidos los nombres y posiblemente las fechas de nacimiento para el control de sanciones. Limita la solicitud a lo que necesitas. Consulta tu legislación local de protección de datos, por ejemplo la Data Protection Act 2019 de Kenia, la Data Protection Act 2023 de Nigeria o la POPIA de Sudáfrica, para saber qué información debes dar a las personas cuando recoges sus datos. Pide las fechas de nacimiento solo de las personas a las que vayas a controlar, y solo si de otro modo sería difícil descartar una posible coincidencia.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 A: A completar por la organización socia</w:t>
      </w:r>
    </w:p>
    <w:p>
      <w:pPr>
        <w:pStyle w:val="Heading2"/>
        <w:keepNext/>
        <w:spacing w:after="120" w:before="280"/>
      </w:pPr>
      <w:r>
        <w:rPr>
          <w:rFonts w:ascii="DM Serif Display" w:cs="DM Serif Display" w:eastAsia="DM Serif Display" w:hAnsi="DM Serif Display"/>
          <w:color w:val="123C48"/>
          <w:sz w:val="28"/>
          <w:szCs w:val="28"/>
        </w:rPr>
        <w:t xml:space="preserve">1. Datos de la organización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 RESPUESTA</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Denominación legal completa</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Otros nombres o siglas que utilizan</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 física de la oficina principal</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 postal, si es diferente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Teléfono, correo electrónico y sitio web o redes sociales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Año de fundación</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de contacto principal para este cuestionario: nombre, cargo, correo electrónico, teléfono</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Países, regiones y comunidades en los que trabajan</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Sus principales actividades, en dos o tres frases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Número de personas remuneradas y de personas voluntarias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Personal remunerado: Personas voluntarias: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Ingresos totales en su último ejercicio, y moneda</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Sus tres principales financiadores en los dos últimos años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Situación jurídica e inscripción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 RESPUESTA</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Forma jurídica (por ejemplo asociación, fideicomiso, fundación, sociedad limitada por garantía, cooperativa, organización comunitaria de base, grupo informal)</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Número de inscripción y autoridad registral</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inscripción y, si debe renovarse, fecha de vencimiento</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Número de identificación fiscal y, en su caso, régimen de exención fiscal o de entidad benéfica</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¿Les permiten sus estatutos y la ley recibir fondos del extranjero y llevar a cabo las actividades previstas?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¿Necesitan algún permiso o autorización de las autoridades para el trabajo previsto? En caso afirmativo, ¿lo tienen?</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ha suspendido, cancelado o impugnado alguna vez su inscripción? En caso afirmativo, explíquelo.</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LA INSCRIPCIÓN EN TU CONTEXTO</w:t>
            </w:r>
          </w:p>
          <w:p>
            <w:pPr>
              <w:spacing w:after="120" w:before="0" w:line="300"/>
            </w:pPr>
            <w:r>
              <w:rPr>
                <w:rFonts w:ascii="Nunito Sans" w:cs="Nunito Sans" w:eastAsia="Nunito Sans" w:hAnsi="Nunito Sans"/>
                <w:color w:val="102E3B"/>
                <w:sz w:val="19"/>
                <w:szCs w:val="19"/>
              </w:rPr>
              <w:t xml:space="preserve">En algunos países, las entidades sin fines de lucro deben inscribirse ante un regulador específico y renovar su inscripción cada año, y recibir fondos del extranjero puede requerir una autorización aparte. La Foreign Contribution (Regulation) Act de la India es un ejemplo conocido. Añade las preguntas que sean relevantes en los países donde trabajan tus organizaciones socias, y consulta tu legislación local sobre la inscripción que necesita una organización socia para la actividad que vas a financiar. Si financias grupos comunitarios informales, sustituye las preguntas sobre la inscripción por la solicitud de una carta de referencia de una autoridad local, una red o una organización inscrita que los conozca.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Gobernanza y liderazgo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 RESPUESTA</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¿Tienen un órgano de gobierno, un comité u otro órgano de dirección? ¿Cuántos miembros tiene y cómo se eligen?</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 qué frecuencia se reúne? ¿Cuándo se reunió por última vez?</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Nombres y cargos de la presidencia, de la persona que dirige la organización y de cualquier persona que pueda firmar en nombre de la organización o de la cuenta bancaria</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¿Algún miembro del órgano de gobierno es remunerado o tiene parentesco con el personal? En caso afirmativo, explique cómo se garantiza que las decisiones sean justas.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¿Tienen una política de conflictos de interés, o un procedimiento para que las personas declaren sus intereses?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¿Algún miembro del órgano de gobierno, alguna persona con cargo directivo o algún familiar cercano suyo es funcionario público, político, o forma parte del personal de </w:t>
            </w:r>
            <w:r>
              <w:rPr>
                <w:rFonts w:ascii="Nunito Sans" w:cs="Nunito Sans" w:eastAsia="Nunito Sans" w:hAnsi="Nunito Sans"/>
                <w:color w:val="102E3B"/>
                <w:sz w:val="18"/>
                <w:szCs w:val="18"/>
                <w:highlight w:val="yellow"/>
              </w:rPr>
              <w:t xml:space="preserve">[Nombre de la organización]</w:t>
            </w:r>
            <w:r>
              <w:rPr>
                <w:rFonts w:ascii="Nunito Sans" w:cs="Nunito Sans" w:eastAsia="Nunito Sans" w:hAnsi="Nunito Sans"/>
                <w:color w:val="102E3B"/>
                <w:sz w:val="18"/>
                <w:szCs w:val="18"/>
              </w:rPr>
              <w:t xml:space="preserve"> o de nuestros financiadores?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los últimos </w:t>
            </w:r>
            <w:r>
              <w:rPr>
                <w:rFonts w:ascii="Nunito Sans" w:cs="Nunito Sans" w:eastAsia="Nunito Sans" w:hAnsi="Nunito Sans"/>
                <w:color w:val="102E3B"/>
                <w:sz w:val="18"/>
                <w:szCs w:val="18"/>
                <w:highlight w:val="yellow"/>
              </w:rPr>
              <w:t xml:space="preserve">[5 años]</w:t>
            </w:r>
            <w:r>
              <w:rPr>
                <w:rFonts w:ascii="Nunito Sans" w:cs="Nunito Sans" w:eastAsia="Nunito Sans" w:hAnsi="Nunito Sans"/>
                <w:color w:val="102E3B"/>
                <w:sz w:val="18"/>
                <w:szCs w:val="18"/>
              </w:rPr>
              <w:t xml:space="preserve">, ¿su organización o alguno de sus líderes ha sido investigado, acusado o declarado responsable de fraude, corrupción, abuso o un delito similar? En caso afirmativo, explíquelo.</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Finanzas y controles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 RESPUESTA</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 de su banco y nombre del titular de la cuenta</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¿Cuántas personas deben aprobar un pago? ¿Quiénes son?</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¿Son personas distintas las que solicitan, aprueban y pagan las compras?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¿Elaboran un presupuesto anual y comparan el gasto con él?</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¿Elaboran cuentas anuales? ¿Las audita o revisa alguien independiente? ¿Quién?</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¿Cómo gestionan el efectivo: cuánto guardan, dónde y cómo se registra?</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¿Piden al menos tres presupuestos para las compras de mayor importe? ¿A partir de qué importe?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sistema contable utilizan (por ejemplo un programa informático, una hoja de cálculo, un libro de caja)?</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¿Durante cuánto tiempo conservan los comprobantes y los registros financieros?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¿Han tenido alguna vez que devolver fondos a un financiador, o han recibido una observación de auditoría grave? En caso afirmativo, explíquelo.</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Salvaguarda y PSEAH</w:t>
      </w:r>
    </w:p>
    <w:p>
      <w:pPr>
        <w:spacing w:after="120" w:before="0" w:line="300"/>
      </w:pPr>
      <w:r>
        <w:rPr>
          <w:rFonts w:ascii="Nunito Sans" w:cs="Nunito Sans" w:eastAsia="Nunito Sans" w:hAnsi="Nunito Sans"/>
          <w:color w:val="102E3B"/>
          <w:sz w:val="20"/>
          <w:szCs w:val="20"/>
        </w:rPr>
        <w:t xml:space="preserve">PSEAH significa protección contra la explotación, el abuso y el acoso sexuales.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 RESPUESTA</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 personal o sus personas voluntarias tienen contacto con niños, niñas y adolescentes o con personas adultas en situación de riesgo? Descríbalo brevemente.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¿Tienen una política de salvaguarda y un código de conducta? ¿Cuándo se revisaron por última vez?</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¿Tienen una persona de referencia designada para la salvaguarda? Nombre y datos de contacto.</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¿Cómo verifican a las personas antes de que empiecen (referencias, certificados de antecedentes penales cuando existan, otras verificaciones)?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¿Cómo pueden plantear una inquietud los miembros de la comunidad, el personal o las personas voluntarias?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personal y las personas voluntarias reciben formación en salvaguarda? ¿Con qué frecuencia?</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los últimos </w:t>
            </w:r>
            <w:r>
              <w:rPr>
                <w:rFonts w:ascii="Nunito Sans" w:cs="Nunito Sans" w:eastAsia="Nunito Sans" w:hAnsi="Nunito Sans"/>
                <w:color w:val="102E3B"/>
                <w:sz w:val="18"/>
                <w:szCs w:val="18"/>
                <w:highlight w:val="yellow"/>
              </w:rPr>
              <w:t xml:space="preserve">[3 años]</w:t>
            </w:r>
            <w:r>
              <w:rPr>
                <w:rFonts w:ascii="Nunito Sans" w:cs="Nunito Sans" w:eastAsia="Nunito Sans" w:hAnsi="Nunito Sans"/>
                <w:color w:val="102E3B"/>
                <w:sz w:val="18"/>
                <w:szCs w:val="18"/>
              </w:rPr>
              <w:t xml:space="preserve">, ¿han recibido alguna inquietud de salvaguarda o de PSEAH? No necesita dar nombres ni detalles: indíquenos cuántas y cómo las gestionaron.</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PREGUNTAS SOBRE SALVAGUARDA</w:t>
            </w:r>
          </w:p>
          <w:p>
            <w:pPr>
              <w:spacing w:after="120" w:before="0" w:line="300"/>
            </w:pPr>
            <w:r>
              <w:rPr>
                <w:rFonts w:ascii="Nunito Sans" w:cs="Nunito Sans" w:eastAsia="Nunito Sans" w:hAnsi="Nunito Sans"/>
                <w:color w:val="102E3B"/>
                <w:sz w:val="19"/>
                <w:szCs w:val="19"/>
              </w:rPr>
              <w:t xml:space="preserve">Trata la última pregunta con delicadeza. El objetivo es ver si la organización socia reconoce las inquietudes y responde a ellas, no obtener detalles confidenciales de los casos. Una organización socia que informa de que "nunca ha habido ninguna inquietud" puede simplemente carecer de vías de notificación, así que pregunta cómo la plantearían las personas. Si la organización socia trabaja con niños, niñas y adolescentes, puedes añadir preguntas basadas en los estándares Keeping Children Safe. Consulta tu legislación local sobre qué verificaciones de antecedentes penales existen y son legales, ya que varían mucho entre países.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Lucha contra el fraude y la corrupción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 RESPUESTA</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¿Tienen una política o un compromiso escrito contra el fraude y el soborno?</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¿Cómo notificaría una sospecha de fraude una persona del personal, una persona voluntaria o un miembro de la comunidad?</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los últimos </w:t>
            </w:r>
            <w:r>
              <w:rPr>
                <w:rFonts w:ascii="Nunito Sans" w:cs="Nunito Sans" w:eastAsia="Nunito Sans" w:hAnsi="Nunito Sans"/>
                <w:color w:val="102E3B"/>
                <w:sz w:val="18"/>
                <w:szCs w:val="18"/>
                <w:highlight w:val="yellow"/>
              </w:rPr>
              <w:t xml:space="preserve">[3 años]</w:t>
            </w:r>
            <w:r>
              <w:rPr>
                <w:rFonts w:ascii="Nunito Sans" w:cs="Nunito Sans" w:eastAsia="Nunito Sans" w:hAnsi="Nunito Sans"/>
                <w:color w:val="102E3B"/>
                <w:sz w:val="18"/>
                <w:szCs w:val="18"/>
              </w:rPr>
              <w:t xml:space="preserve">, ¿han detectado algún fraude, robo o soborno? ¿Cómo respondieron?</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¿Realizan alguna vez pagos a funcionarios para agilizar servicios (pagos de facilitación)?</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¿Transferirán parte de nuestros fondos a otras organizaciones o personas? En caso afirmativo, ¿cómo las verifican?</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Protección de datos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 RESPUESTA</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¿Recogerán o conservarán información personal sobre las personas a las que sirven como parte de este trabajo? ¿De qué tipo?</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¿Dónde la guardan (papel, teléfonos, equipos informáticos, servicios en la nube) y quién puede acceder a ella?</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¿Cómo la protegen (almacenamiento bajo llave, contraseñas, cifrado, acceso limitado)?</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¿Piden consentimiento antes de tomar fotografías o recoger historias?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¿Tienen una política de protección de datos o de privacidad?</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Sanciones y lucha contra el terrorismo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 RESPUESTA</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¿Tienen conocimiento de algún vínculo entre su organización, sus líderes o sus socios y alguna persona o grupo incluido en una lista de sanciones o de terroristas de la ONU, de Estados Unidos, de la UE, del Reino Unido o nacional?</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¿Trabajan en zonas controladas o fuertemente influidas por un grupo armado? En caso afirmativo, ¿cómo se aseguran de que no le llegue ningún fondo ni bien?</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¿Contrastan a sus propios socios, proveedores o personal con las listas de sanciones?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 SOBRE SANCIONES E INTEGRIDAD</w:t>
            </w:r>
          </w:p>
          <w:p>
            <w:pPr>
              <w:spacing w:after="120" w:before="0" w:line="300"/>
            </w:pPr>
            <w:r>
              <w:rPr>
                <w:rFonts w:ascii="Nunito Sans" w:cs="Nunito Sans" w:eastAsia="Nunito Sans" w:hAnsi="Nunito Sans"/>
                <w:color w:val="102E3B"/>
                <w:sz w:val="19"/>
                <w:szCs w:val="19"/>
              </w:rPr>
              <w:t xml:space="preserve">Confirmo, en nombre de la organización arriba indicada, que, a mi leal saber y entender:</w:t>
            </w:r>
          </w:p>
          <w:p>
            <w:pPr>
              <w:pStyle w:val="ListParagraph"/>
              <w:numPr>
                <w:ilvl w:val="0"/>
                <w:numId w:val="3"/>
              </w:numPr>
              <w:spacing w:after="80" w:line="290"/>
            </w:pPr>
            <w:r>
              <w:rPr>
                <w:rFonts w:ascii="Nunito Sans" w:cs="Nunito Sans" w:eastAsia="Nunito Sans" w:hAnsi="Nunito Sans"/>
                <w:color w:val="102E3B"/>
                <w:sz w:val="19"/>
                <w:szCs w:val="19"/>
              </w:rPr>
              <w:t xml:space="preserve">ni la organización ni ninguno de los miembros de su órgano de gobierno, de su personal directivo o de sus firmas autorizadas bancarias figura en la lista consolidada de sanciones del Consejo de Seguridad de las Naciones Unidas ni en ninguna otra lista de sanciones o de terroristas aplicable a esta alianza;</w:t>
            </w:r>
          </w:p>
          <w:p>
            <w:pPr>
              <w:pStyle w:val="ListParagraph"/>
              <w:numPr>
                <w:ilvl w:val="0"/>
                <w:numId w:val="3"/>
              </w:numPr>
              <w:spacing w:after="80" w:line="290"/>
            </w:pPr>
            <w:r>
              <w:rPr>
                <w:rFonts w:ascii="Nunito Sans" w:cs="Nunito Sans" w:eastAsia="Nunito Sans" w:hAnsi="Nunito Sans"/>
                <w:color w:val="102E3B"/>
                <w:sz w:val="19"/>
                <w:szCs w:val="19"/>
              </w:rPr>
              <w:t xml:space="preserve">no pondremos a sabiendas fondos, bienes ni servicios de esta alianza a disposición, directa o indirectamente, de ninguna persona o grupo incluido en dichas listas;</w:t>
            </w:r>
          </w:p>
          <w:p>
            <w:pPr>
              <w:pStyle w:val="ListParagraph"/>
              <w:numPr>
                <w:ilvl w:val="0"/>
                <w:numId w:val="3"/>
              </w:numPr>
              <w:spacing w:after="80" w:line="290"/>
            </w:pPr>
            <w:r>
              <w:rPr>
                <w:rFonts w:ascii="Nunito Sans" w:cs="Nunito Sans" w:eastAsia="Nunito Sans" w:hAnsi="Nunito Sans"/>
                <w:color w:val="102E3B"/>
                <w:sz w:val="19"/>
                <w:szCs w:val="19"/>
              </w:rPr>
              <w:t xml:space="preserve">informaremos a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en un plazo de </w:t>
            </w:r>
            <w:r>
              <w:rPr>
                <w:rFonts w:ascii="Nunito Sans" w:cs="Nunito Sans" w:eastAsia="Nunito Sans" w:hAnsi="Nunito Sans"/>
                <w:color w:val="102E3B"/>
                <w:sz w:val="19"/>
                <w:szCs w:val="19"/>
                <w:highlight w:val="yellow"/>
              </w:rPr>
              <w:t xml:space="preserve">[48 horas]</w:t>
            </w:r>
            <w:r>
              <w:rPr>
                <w:rFonts w:ascii="Nunito Sans" w:cs="Nunito Sans" w:eastAsia="Nunito Sans" w:hAnsi="Nunito Sans"/>
                <w:color w:val="102E3B"/>
                <w:sz w:val="19"/>
                <w:szCs w:val="19"/>
              </w:rPr>
              <w:t xml:space="preserve"> si esto cambia, o si tenemos conocimiento de un posible vínculo;</w:t>
            </w:r>
          </w:p>
          <w:p>
            <w:pPr>
              <w:pStyle w:val="ListParagraph"/>
              <w:numPr>
                <w:ilvl w:val="0"/>
                <w:numId w:val="3"/>
              </w:numPr>
              <w:spacing w:after="80" w:line="290"/>
            </w:pPr>
            <w:r>
              <w:rPr>
                <w:rFonts w:ascii="Nunito Sans" w:cs="Nunito Sans" w:eastAsia="Nunito Sans" w:hAnsi="Nunito Sans"/>
                <w:color w:val="102E3B"/>
                <w:sz w:val="19"/>
                <w:szCs w:val="19"/>
              </w:rPr>
              <w:t xml:space="preserve">la información de este cuestionario es verdadera y completa. Informaremos a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de cualquier cambio significativo.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Referencias</w:t>
      </w:r>
    </w:p>
    <w:p>
      <w:pPr>
        <w:spacing w:after="120" w:before="0" w:line="300"/>
      </w:pPr>
      <w:r>
        <w:rPr>
          <w:rFonts w:ascii="Nunito Sans" w:cs="Nunito Sans" w:eastAsia="Nunito Sans" w:hAnsi="Nunito Sans"/>
          <w:color w:val="102E3B"/>
          <w:sz w:val="20"/>
          <w:szCs w:val="20"/>
        </w:rPr>
        <w:t xml:space="preserve">Le rogamos que indique dos referencias de financiadores, socios, organismos públicos o líderes comunitarios que conozcan su trabajo. Solo nos pondremos en contacto con ellos para esta evaluación.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2381"/>
        <w:gridCol w:w="2381"/>
        <w:gridCol w:w="2381"/>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NOMBRE Y CARGO</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ORGANIZACIÓN</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CORREO ELECTRÓNICO O TELÉFONO</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CÓMO CONOCE SU TRABAJO</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Lista de documentos</w:t>
      </w:r>
    </w:p>
    <w:p>
      <w:pPr>
        <w:spacing w:after="120" w:before="0" w:line="300"/>
      </w:pPr>
      <w:r>
        <w:rPr>
          <w:rFonts w:ascii="Nunito Sans" w:cs="Nunito Sans" w:eastAsia="Nunito Sans" w:hAnsi="Nunito Sans"/>
          <w:color w:val="102E3B"/>
          <w:sz w:val="20"/>
          <w:szCs w:val="20"/>
        </w:rPr>
        <w:t xml:space="preserve">Le rogamos que envíe copia de los documentos que tenga y marque cada uno que adjunte. Si un documento todavía no existe, déjelo sin marcar y no se preocupe: podemos hablarlo.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Certificado de inscripción, o carta de referencia en el caso de grupos informales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Acta constitutiva, estatutos o documento constitutivo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Lista de miembros del órgano de gobierno o del comité</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Últimas cuentas anuales o último informe de auditoría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Presupuesto del año en curso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Carta del banco o encabezado de un extracto bancario en el que figure el titular de la cuenta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Procedimientos financieros o de compras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Política de salvaguarda y código de conducta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Política contra el fraude o contra la corrupción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Política de protección de datos o de privacidad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Organigrama o lista del personal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Informe de actividades reciente o memoria anual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DOCUMENTO TODAVÍA NO DISPONIBLE</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COMENTARIOS, O CUÁNDO PREVÉN TENERLO</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Firma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la organización socia: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Parte B: Evaluación interna de [[Nombre de la organización]]</w:t>
      </w:r>
    </w:p>
    <w:p>
      <w:pPr>
        <w:spacing w:after="120" w:before="0" w:line="300"/>
      </w:pPr>
      <w:r>
        <w:rPr>
          <w:rFonts w:ascii="Nunito Sans" w:cs="Nunito Sans" w:eastAsia="Nunito Sans" w:hAnsi="Nunito Sans"/>
          <w:color w:val="102E3B"/>
          <w:sz w:val="20"/>
          <w:szCs w:val="20"/>
        </w:rPr>
        <w:t xml:space="preserve">Esta parte es solo para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No la envíe a la organización socia antes de completarla. Compartimos con la organización socia el resultado, los motivos y cualquier condición.</w:t>
      </w:r>
    </w:p>
    <w:p>
      <w:pPr>
        <w:pStyle w:val="Heading2"/>
        <w:keepNext/>
        <w:spacing w:after="120" w:before="280"/>
      </w:pPr>
      <w:r>
        <w:rPr>
          <w:rFonts w:ascii="DM Serif Display" w:cs="DM Serif Display" w:eastAsia="DM Serif Display" w:hAnsi="DM Serif Display"/>
          <w:color w:val="123C48"/>
          <w:sz w:val="28"/>
          <w:szCs w:val="28"/>
        </w:rPr>
        <w:t xml:space="preserve">1. Control y nivel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ELEMENTO</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DETALLES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Nivel de verificación aplicado</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[Ligero / Estándar / Reforzado]</w:t>
            </w:r>
            <w:r>
              <w:rPr>
                <w:rFonts w:ascii="Nunito Sans" w:cs="Nunito Sans" w:eastAsia="Nunito Sans" w:hAnsi="Nunito Sans"/>
                <w:color w:val="102E3B"/>
                <w:sz w:val="18"/>
                <w:szCs w:val="18"/>
              </w:rPr>
              <w:t xml:space="preserve"> y motivo</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Control de sanciones realizado</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 listas consultadas, nombres controlados, resultado, referencia del registro]</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Referencias contactadas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[Nombres, fechas, resumen]</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Llamada o visita</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 participantes, resumen]</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Evaluaciones de otros financiadores tenidas en cuenta</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[Financiador, fecha, alcance]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Calificación del riesgo</w:t>
      </w:r>
    </w:p>
    <w:p>
      <w:pPr>
        <w:spacing w:after="120" w:before="0" w:line="300"/>
      </w:pPr>
      <w:r>
        <w:rPr>
          <w:rFonts w:ascii="Nunito Sans" w:cs="Nunito Sans" w:eastAsia="Nunito Sans" w:hAnsi="Nunito Sans"/>
          <w:color w:val="102E3B"/>
          <w:sz w:val="20"/>
          <w:szCs w:val="20"/>
        </w:rPr>
        <w:t xml:space="preserve">Califique cada área como baja, media o alta. Base la calificación en el riesgo para las personas a las que servimos, para los fondos y para la alianza, no en el tamaño de la organización socia.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1333"/>
        <w:gridCol w:w="3809"/>
        <w:gridCol w:w="2287"/>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ÁREA</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CALIFICACIÓN</w:t>
            </w:r>
          </w:p>
        </w:tc>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PRINCIPALES HALLAZGOS</w:t>
            </w:r>
          </w:p>
        </w:tc>
        <w:tc>
          <w:tcPr>
            <w:tcW w:type="dxa" w:w="228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MEDIDAS NECESARIAS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Inscripción legal</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 / M / A]</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Gobernanza</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 / M / A]</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Finanzas y controles</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 / M / A]</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Salvaguarda y PSEAH</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 / M / A]</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Fraude y corrupción</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 / M / A]</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Protección de datos</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 / M / A]</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Capacidad de ejecución</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 / M / A]</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Sanciones y contexto</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 / M / A]</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General</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 / M / A]</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ORIENTACIONES PARA LA CALIFICACIÓN</w:t>
            </w:r>
          </w:p>
          <w:p>
            <w:pPr>
              <w:spacing w:after="120" w:before="0" w:line="300"/>
            </w:pPr>
            <w:r>
              <w:rPr>
                <w:rFonts w:ascii="Nunito Sans" w:cs="Nunito Sans" w:eastAsia="Nunito Sans" w:hAnsi="Nunito Sans"/>
                <w:color w:val="102E3B"/>
                <w:sz w:val="19"/>
                <w:szCs w:val="19"/>
              </w:rPr>
              <w:t xml:space="preserve">Acuerda descripciones sencillas para que las distintas personas del personal califiquen de forma coherente. Por ejemplo: bajo significa que el área está bien gestionada, o que la carencia no es relevante para esta alianza; medio significa que hay carencias que pueden gestionarse con condiciones o apoyo; alto significa una carencia o una inquietud grave que debe resolverse antes de liberar los fondos. Una posible coincidencia en el control de sanciones no resuelta, o indicios creíbles y no abordados de abuso o fraude, son siempre de riesgo alto y bloquean la aprobación.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Condiciones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2381"/>
        <w:gridCol w:w="2381"/>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CONDICIÓN</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VERIFICADO POR</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pagos en tramos </w:t>
            </w:r>
            <w:r>
              <w:rPr>
                <w:rFonts w:ascii="Nunito Sans" w:cs="Nunito Sans" w:eastAsia="Nunito Sans" w:hAnsi="Nunito Sans"/>
                <w:color w:val="102E3B"/>
                <w:sz w:val="18"/>
                <w:szCs w:val="18"/>
                <w:highlight w:val="yellow"/>
              </w:rPr>
              <w:t xml:space="preserve">[trimestrales]</w:t>
            </w:r>
            <w:r>
              <w:rPr>
                <w:rFonts w:ascii="Nunito Sans" w:cs="Nunito Sans" w:eastAsia="Nunito Sans" w:hAnsi="Nunito Sans"/>
                <w:color w:val="102E3B"/>
                <w:sz w:val="18"/>
                <w:szCs w:val="18"/>
              </w:rPr>
              <w:t xml:space="preserve">, cada uno liberado tras la presentación de un informe financiero</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[Continuo]</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persona de referencia para la salvaguarda designada y formada</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Plan de apoyo al fortalecimiento de capacidades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2857"/>
        <w:gridCol w:w="1904"/>
        <w:gridCol w:w="190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CARENCIA</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APOYO QUE PROPORCIONAREMOS</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PRESUPUESTO O RECURSO</w:t>
            </w:r>
          </w:p>
        </w:tc>
        <w:tc>
          <w:tcPr>
            <w:tcW w:type="dxa" w:w="190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 DE REVISIÓN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no existe una política de salvaguarda escrita</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Compartir nuestra plantilla; una sesión de formación; revisar el borrador</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 o tiempo del personal]</w:t>
            </w: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una misma persona aprueba y realiza los pagos</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Ayudar a diseñar un proceso de doble firma</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[tiempo del personal]</w:t>
            </w:r>
          </w:p>
        </w:tc>
        <w:tc>
          <w:tcPr>
            <w:tcW w:type="dxa" w:w="190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Recomendación y aprobación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ELEMENTO</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DETALLES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Resultado recomendado</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[Aprobar / Aprobar con condiciones / Aprobar con plan de capacidades / Rechazar]</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Motivos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Próximo control de sanciones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Próxima reevaluación completa</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Resultado comunicado a la organización socia</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 y forma]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CONFLICTO DE INTERÉS</w:t>
            </w:r>
          </w:p>
          <w:p>
            <w:pPr>
              <w:spacing w:after="120" w:before="0" w:line="300"/>
            </w:pPr>
            <w:r>
              <w:rPr>
                <w:rFonts w:ascii="Nunito Sans" w:cs="Nunito Sans" w:eastAsia="Nunito Sans" w:hAnsi="Nunito Sans"/>
                <w:color w:val="102E3B"/>
                <w:sz w:val="19"/>
                <w:szCs w:val="19"/>
              </w:rPr>
              <w:t xml:space="preserve">Las personas que firman a continuación confirman que no tienen ningún interés personal, familiar o económico en la organización socia, o que han declarado cualquier interés y se han apartado de esta decisión.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Evaluado por: nombre y cargo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Aprobado por: nombre y cargo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Orientaciones para el personal</w:t>
      </w:r>
    </w:p>
    <w:p>
      <w:pPr>
        <w:pStyle w:val="ListParagraph"/>
        <w:numPr>
          <w:ilvl w:val="0"/>
          <w:numId w:val="3"/>
        </w:numPr>
        <w:spacing w:after="80" w:line="290"/>
      </w:pPr>
      <w:r>
        <w:rPr>
          <w:rFonts w:ascii="Nunito Sans" w:cs="Nunito Sans" w:eastAsia="Nunito Sans" w:hAnsi="Nunito Sans"/>
          <w:b/>
          <w:bCs/>
          <w:color w:val="102E3B"/>
          <w:sz w:val="20"/>
          <w:szCs w:val="20"/>
        </w:rPr>
        <w:t xml:space="preserve">Explique primero.</w:t>
      </w:r>
      <w:r>
        <w:rPr>
          <w:rFonts w:ascii="Nunito Sans" w:cs="Nunito Sans" w:eastAsia="Nunito Sans" w:hAnsi="Nunito Sans"/>
          <w:color w:val="102E3B"/>
          <w:sz w:val="20"/>
          <w:szCs w:val="20"/>
        </w:rPr>
        <w:t xml:space="preserve"> Antes de enviar el cuestionario, llame a la organización socia para explicarle por qué preguntamos y ofrecerle ayuda.</w:t>
      </w:r>
    </w:p>
    <w:p>
      <w:pPr>
        <w:pStyle w:val="ListParagraph"/>
        <w:numPr>
          <w:ilvl w:val="0"/>
          <w:numId w:val="3"/>
        </w:numPr>
        <w:spacing w:after="80" w:line="290"/>
      </w:pPr>
      <w:r>
        <w:rPr>
          <w:rFonts w:ascii="Nunito Sans" w:cs="Nunito Sans" w:eastAsia="Nunito Sans" w:hAnsi="Nunito Sans"/>
          <w:b/>
          <w:bCs/>
          <w:color w:val="102E3B"/>
          <w:sz w:val="20"/>
          <w:szCs w:val="20"/>
        </w:rPr>
        <w:t xml:space="preserve">Lea el contenido, no la forma.</w:t>
      </w:r>
      <w:r>
        <w:rPr>
          <w:rFonts w:ascii="Nunito Sans" w:cs="Nunito Sans" w:eastAsia="Nunito Sans" w:hAnsi="Nunito Sans"/>
          <w:color w:val="102E3B"/>
          <w:sz w:val="20"/>
          <w:szCs w:val="20"/>
        </w:rPr>
        <w:t xml:space="preserve"> Una descripción clara y honesta de cómo un grupo pequeño gestiona el efectivo puede ser más sólida que una política extensa copiada de otro lugar.</w:t>
      </w:r>
    </w:p>
    <w:p>
      <w:pPr>
        <w:pStyle w:val="ListParagraph"/>
        <w:numPr>
          <w:ilvl w:val="0"/>
          <w:numId w:val="3"/>
        </w:numPr>
        <w:spacing w:after="80" w:line="290"/>
      </w:pPr>
      <w:r>
        <w:rPr>
          <w:rFonts w:ascii="Nunito Sans" w:cs="Nunito Sans" w:eastAsia="Nunito Sans" w:hAnsi="Nunito Sans"/>
          <w:b/>
          <w:bCs/>
          <w:color w:val="102E3B"/>
          <w:sz w:val="20"/>
          <w:szCs w:val="20"/>
        </w:rPr>
        <w:t xml:space="preserve">Haga un seguimiento amable de las carencias.</w:t>
      </w:r>
      <w:r>
        <w:rPr>
          <w:rFonts w:ascii="Nunito Sans" w:cs="Nunito Sans" w:eastAsia="Nunito Sans" w:hAnsi="Nunito Sans"/>
          <w:color w:val="102E3B"/>
          <w:sz w:val="20"/>
          <w:szCs w:val="20"/>
        </w:rPr>
        <w:t xml:space="preserve"> Pregunte cómo funcionan las cosas en la práctica antes de calificar un área.</w:t>
      </w:r>
    </w:p>
    <w:p>
      <w:pPr>
        <w:pStyle w:val="ListParagraph"/>
        <w:numPr>
          <w:ilvl w:val="0"/>
          <w:numId w:val="3"/>
        </w:numPr>
        <w:spacing w:after="80" w:line="290"/>
      </w:pPr>
      <w:r>
        <w:rPr>
          <w:rFonts w:ascii="Nunito Sans" w:cs="Nunito Sans" w:eastAsia="Nunito Sans" w:hAnsi="Nunito Sans"/>
          <w:b/>
          <w:bCs/>
          <w:color w:val="102E3B"/>
          <w:sz w:val="20"/>
          <w:szCs w:val="20"/>
        </w:rPr>
        <w:t xml:space="preserve">Compruebe lo que más importa para esta alianza.</w:t>
      </w:r>
      <w:r>
        <w:rPr>
          <w:rFonts w:ascii="Nunito Sans" w:cs="Nunito Sans" w:eastAsia="Nunito Sans" w:hAnsi="Nunito Sans"/>
          <w:color w:val="102E3B"/>
          <w:sz w:val="20"/>
          <w:szCs w:val="20"/>
        </w:rPr>
        <w:t xml:space="preserve"> Una organización socia que nunca tendrá contacto con niños, niñas y adolescentes necesita una verificación de salvaguarda más ligera que otra que gestiona un programa escolar.</w:t>
      </w:r>
    </w:p>
    <w:p>
      <w:pPr>
        <w:pStyle w:val="ListParagraph"/>
        <w:numPr>
          <w:ilvl w:val="0"/>
          <w:numId w:val="3"/>
        </w:numPr>
        <w:spacing w:after="80" w:line="290"/>
      </w:pPr>
      <w:r>
        <w:rPr>
          <w:rFonts w:ascii="Nunito Sans" w:cs="Nunito Sans" w:eastAsia="Nunito Sans" w:hAnsi="Nunito Sans"/>
          <w:b/>
          <w:bCs/>
          <w:color w:val="102E3B"/>
          <w:sz w:val="20"/>
          <w:szCs w:val="20"/>
        </w:rPr>
        <w:t xml:space="preserve">Deje constancia de sus motivos.</w:t>
      </w:r>
      <w:r>
        <w:rPr>
          <w:rFonts w:ascii="Nunito Sans" w:cs="Nunito Sans" w:eastAsia="Nunito Sans" w:hAnsi="Nunito Sans"/>
          <w:color w:val="102E3B"/>
          <w:sz w:val="20"/>
          <w:szCs w:val="20"/>
        </w:rPr>
        <w:t xml:space="preserve"> Los financiadores y auditores buscan los motivos de una calificación, no solo la calificación.</w:t>
      </w:r>
    </w:p>
    <w:p>
      <w:pPr>
        <w:pStyle w:val="ListParagraph"/>
        <w:numPr>
          <w:ilvl w:val="0"/>
          <w:numId w:val="3"/>
        </w:numPr>
        <w:spacing w:after="80" w:line="290"/>
      </w:pPr>
      <w:r>
        <w:rPr>
          <w:rFonts w:ascii="Nunito Sans" w:cs="Nunito Sans" w:eastAsia="Nunito Sans" w:hAnsi="Nunito Sans"/>
          <w:b/>
          <w:bCs/>
          <w:color w:val="102E3B"/>
          <w:sz w:val="20"/>
          <w:szCs w:val="20"/>
        </w:rPr>
        <w:t xml:space="preserve">Mantenga la confidencialidad.</w:t>
      </w:r>
      <w:r>
        <w:rPr>
          <w:rFonts w:ascii="Nunito Sans" w:cs="Nunito Sans" w:eastAsia="Nunito Sans" w:hAnsi="Nunito Sans"/>
          <w:color w:val="102E3B"/>
          <w:sz w:val="20"/>
          <w:szCs w:val="20"/>
        </w:rPr>
        <w:t xml:space="preserve"> Guarde el cuestionario completado con acceso restringido, según establece nuestra Política de Debida Diligencia de Socios y Control de Sanciones.</w:t>
      </w:r>
    </w:p>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6CA81FFE-B065-E99A-C49D-59F37BDA80D0}"/>
  </w:font>
  <w:font w:name="DM Serif Display">
    <w:family w:val="auto"/>
    <w:pitch w:val="variable"/>
    <w:sig w:usb0="E0002AFF" w:usb1="C000247B" w:usb2="00000009" w:usb3="00000000" w:csb0="000001FF" w:csb1="00000000"/>
    <w:embedRegular r:id="rId2" w:fontKey="{779DEA3C-D97C-15D1-0F57-D32DCF909B7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Cuestionario de Debida Diligencia para Socios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CUESTIONARIO DE DEBIDA DILIGENCIA PARA SOCIOS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de Debida Diligencia para Socios</dc:title>
  <dc:creator>Method into Impact</dc:creator>
  <dc:description>Un cuestionario en lenguaje sencillo para organizaciones socias y subreceptoras de subvenciones, con una sección para que [[Nombre de la organización]] registre su evaluación de riesgos, sus condiciones, su apoyo y su aprobación.</dc:description>
  <cp:lastModifiedBy>Un-named</cp:lastModifiedBy>
  <cp:revision>1</cp:revision>
  <dcterms:created xsi:type="dcterms:W3CDTF">2026-10-29T06:06:58.661Z</dcterms:created>
  <dcterms:modified xsi:type="dcterms:W3CDTF">2026-10-29T06:06:58.661Z</dcterms:modified>
</cp:coreProperties>
</file>

<file path=docProps/custom.xml><?xml version="1.0" encoding="utf-8"?>
<Properties xmlns="http://schemas.openxmlformats.org/officeDocument/2006/custom-properties" xmlns:vt="http://schemas.openxmlformats.org/officeDocument/2006/docPropsVTypes"/>
</file>