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FORMULARIO DE CONSENTIMIENTO · INVESTIGACIÓN Y EVALUACIÓN</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Formulario de Consentimiento para Participar en una Investigación</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Una hoja informativa y un formulario de consentimiento para las personas que participan en investigaciones, evaluaciones, encuestas, entrevistas o grupos focales realizados por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buena evidencia depende de que las personas decidan libremente participar, sepan lo que implica y confíen en que su información está segura. Este formulario da a las personas participantes información clara, les permite elegir cada parte por separado y registra su consentimiento de una forma que reconocen los comités de ética, los financiadores y las autoridades de protección de datos.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Comités de ética de la investigación y comités de revisión; organismos nacionales que otorgan permisos de investigación; financiadores que encargan evaluaciones; universidades y socios de investigación; autoridades de protección de datos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1–2 horas para adaptarlo a cada estudio; prevea tiempo para la traducción, la revisión ética y las pruebas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3 · Prove &amp; Show, Módulo 6 (MEAL)</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Política de Protección de Datos · Aviso de Privacidad · Política y Procedimiento de Salvaguarda · Evaluación de Impacto en la Protección de Datos · Formulario de Consentimiento para Fotos e Historias · Acuerdo de Intercambio de Datos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ANTES DE USAR ESTE FORMULARIO</w:t>
            </w:r>
          </w:p>
          <w:p>
            <w:pPr>
              <w:spacing w:after="120" w:before="0" w:line="300"/>
            </w:pPr>
            <w:r>
              <w:rPr>
                <w:rFonts w:ascii="Nunito Sans" w:cs="Nunito Sans" w:eastAsia="Nunito Sans" w:hAnsi="Nunito Sans"/>
                <w:b/>
                <w:bCs/>
                <w:color w:val="102E3B"/>
                <w:sz w:val="19"/>
                <w:szCs w:val="19"/>
              </w:rPr>
              <w:t xml:space="preserve">Cuándo usarlo.</w:t>
            </w:r>
            <w:r>
              <w:rPr>
                <w:rFonts w:ascii="Nunito Sans" w:cs="Nunito Sans" w:eastAsia="Nunito Sans" w:hAnsi="Nunito Sans"/>
                <w:color w:val="102E3B"/>
                <w:sz w:val="19"/>
                <w:szCs w:val="19"/>
              </w:rPr>
              <w:t xml:space="preserve"> Úsalo para investigaciones y evaluaciones: entrevistas, grupos focales, encuestas y observación cuyos resultados se analizarán y compartirán. Para el seguimiento rutinario de tus servicios, a menudo basta con una breve declaración de privacidad. Pregúntate si necesitas </w:t>
            </w:r>
            <w:r>
              <w:rPr>
                <w:rFonts w:ascii="Nunito Sans" w:cs="Nunito Sans" w:eastAsia="Nunito Sans" w:hAnsi="Nunito Sans"/>
                <w:b/>
                <w:bCs/>
                <w:color w:val="102E3B"/>
                <w:sz w:val="19"/>
                <w:szCs w:val="19"/>
              </w:rPr>
              <w:t xml:space="preserve">aprobación ética</w:t>
            </w:r>
            <w:r>
              <w:rPr>
                <w:rFonts w:ascii="Nunito Sans" w:cs="Nunito Sans" w:eastAsia="Nunito Sans" w:hAnsi="Nunito Sans"/>
                <w:color w:val="102E3B"/>
                <w:sz w:val="19"/>
                <w:szCs w:val="19"/>
              </w:rPr>
              <w:t xml:space="preserve">: las universidades, muchos financiadores y algunos gobiernos la exigen, sobre todo para investigaciones con niños, niñas y adolescentes, sobre temas de salud o con personas en situación de riesgo. Algunos países también exigen un permiso de investigación, por ejemplo de NACOSTI (National Commission for Science, Technology and Innovation) en Kenia: consulta tu legislación local sobre permisos de investigación.</w:t>
            </w:r>
          </w:p>
          <w:p>
            <w:pPr>
              <w:spacing w:after="120" w:before="0" w:line="300"/>
            </w:pPr>
            <w:r>
              <w:rPr>
                <w:rFonts w:ascii="Nunito Sans" w:cs="Nunito Sans" w:eastAsia="Nunito Sans" w:hAnsi="Nunito Sans"/>
                <w:b/>
                <w:bCs/>
                <w:color w:val="102E3B"/>
                <w:sz w:val="19"/>
                <w:szCs w:val="19"/>
              </w:rPr>
              <w:t xml:space="preserve">Base jurídica.</w:t>
            </w:r>
            <w:r>
              <w:rPr>
                <w:rFonts w:ascii="Nunito Sans" w:cs="Nunito Sans" w:eastAsia="Nunito Sans" w:hAnsi="Nunito Sans"/>
                <w:color w:val="102E3B"/>
                <w:sz w:val="19"/>
                <w:szCs w:val="19"/>
              </w:rPr>
              <w:t xml:space="preserve"> El consentimiento para participar en una investigación es un requisito ético. A efectos de protección de datos, algunas leyes permiten basarse en otra base jurídica, como el interés público o el interés legítimo, para tratar datos de investigación. Según el Reglamento General de Protección de Datos (RGPD) y leyes como la Kenya Data Protection Act 2019, la Nigeria Data Protection Act 2023, la POPIA y la LGPD, los datos sobre salud, origen étnico, religión o vida sexual necesitan garantías adicionales. Realiza una Evaluación de Impacto en la Protección de Datos para los estudios sensibles o de gran escala.</w:t>
            </w:r>
          </w:p>
          <w:p>
            <w:pPr>
              <w:spacing w:after="120" w:before="0" w:line="300"/>
            </w:pPr>
            <w:r>
              <w:rPr>
                <w:rFonts w:ascii="Nunito Sans" w:cs="Nunito Sans" w:eastAsia="Nunito Sans" w:hAnsi="Nunito Sans"/>
                <w:b/>
                <w:bCs/>
                <w:color w:val="102E3B"/>
                <w:sz w:val="19"/>
                <w:szCs w:val="19"/>
              </w:rPr>
              <w:t xml:space="preserve">Niños, niñas y adolescentes, idioma y alfabetización.</w:t>
            </w:r>
            <w:r>
              <w:rPr>
                <w:rFonts w:ascii="Nunito Sans" w:cs="Nunito Sans" w:eastAsia="Nunito Sans" w:hAnsi="Nunito Sans"/>
                <w:color w:val="102E3B"/>
                <w:sz w:val="19"/>
                <w:szCs w:val="19"/>
              </w:rPr>
              <w:t xml:space="preserve"> Para cualquier persona menor de </w:t>
            </w:r>
            <w:r>
              <w:rPr>
                <w:rFonts w:ascii="Nunito Sans" w:cs="Nunito Sans" w:eastAsia="Nunito Sans" w:hAnsi="Nunito Sans"/>
                <w:color w:val="102E3B"/>
                <w:sz w:val="19"/>
                <w:szCs w:val="19"/>
                <w:highlight w:val="yellow"/>
              </w:rPr>
              <w:t xml:space="preserve">[18]</w:t>
            </w:r>
            <w:r>
              <w:rPr>
                <w:rFonts w:ascii="Nunito Sans" w:cs="Nunito Sans" w:eastAsia="Nunito Sans" w:hAnsi="Nunito Sans"/>
                <w:color w:val="102E3B"/>
                <w:sz w:val="19"/>
                <w:szCs w:val="19"/>
              </w:rPr>
              <w:t xml:space="preserve"> años, obtén el consentimiento de su madre, padre o tutor legal y el asentimiento del propio niño, niña o adolescente. Traduce la hoja, léela en voz alta cuando sea necesario y usa el registro de consentimiento verbal para las personas que no pueden o prefieren no firmar.</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Parte 1: Hoja informativa</w:t>
      </w:r>
    </w:p>
    <w:p>
      <w:pPr>
        <w:spacing w:after="120" w:before="0" w:line="300"/>
      </w:pPr>
      <w:r>
        <w:rPr>
          <w:rFonts w:ascii="Nunito Sans" w:cs="Nunito Sans" w:eastAsia="Nunito Sans" w:hAnsi="Nunito Sans"/>
          <w:color w:val="102E3B"/>
          <w:sz w:val="20"/>
          <w:szCs w:val="20"/>
        </w:rPr>
        <w:t xml:space="preserve">Por favor, guarde esta hoja. Una persona de nuestro equipo la revisará con usted.</w:t>
      </w:r>
    </w:p>
    <w:p>
      <w:pPr>
        <w:pStyle w:val="Heading2"/>
        <w:keepNext/>
        <w:spacing w:after="120" w:before="280"/>
      </w:pPr>
      <w:r>
        <w:rPr>
          <w:rFonts w:ascii="DM Serif Display" w:cs="DM Serif Display" w:eastAsia="DM Serif Display" w:hAnsi="DM Serif Display"/>
          <w:color w:val="123C48"/>
          <w:sz w:val="28"/>
          <w:szCs w:val="28"/>
        </w:rPr>
        <w:t xml:space="preserve">¿De qué trata este estudio?</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realizando un estudio llamado </w:t>
      </w:r>
      <w:r>
        <w:rPr>
          <w:rFonts w:ascii="Nunito Sans" w:cs="Nunito Sans" w:eastAsia="Nunito Sans" w:hAnsi="Nunito Sans"/>
          <w:b/>
          <w:bCs/>
          <w:color w:val="102E3B"/>
          <w:sz w:val="20"/>
          <w:szCs w:val="20"/>
          <w:highlight w:val="yellow"/>
        </w:rPr>
        <w:t xml:space="preserve">[título del estudio]</w:t>
      </w:r>
      <w:r>
        <w:rPr>
          <w:rFonts w:ascii="Nunito Sans" w:cs="Nunito Sans" w:eastAsia="Nunito Sans" w:hAnsi="Nunito Sans"/>
          <w:color w:val="102E3B"/>
          <w:sz w:val="20"/>
          <w:szCs w:val="20"/>
        </w:rPr>
        <w:t xml:space="preserve">. Queremos entender </w:t>
      </w:r>
      <w:r>
        <w:rPr>
          <w:rFonts w:ascii="Nunito Sans" w:cs="Nunito Sans" w:eastAsia="Nunito Sans" w:hAnsi="Nunito Sans"/>
          <w:color w:val="102E3B"/>
          <w:sz w:val="20"/>
          <w:szCs w:val="20"/>
          <w:highlight w:val="yellow"/>
        </w:rPr>
        <w:t xml:space="preserve">[finalidad en una o dos frases sencillas, p. ej. cómo usan las personas jóvenes agricultoras la formación que ofrecemos y qué podríamos hacer mejor]</w:t>
      </w:r>
      <w:r>
        <w:rPr>
          <w:rFonts w:ascii="Nunito Sans" w:cs="Nunito Sans" w:eastAsia="Nunito Sans" w:hAnsi="Nunito Sans"/>
          <w:color w:val="102E3B"/>
          <w:sz w:val="20"/>
          <w:szCs w:val="20"/>
        </w:rPr>
        <w:t xml:space="preserve">. El estudio está </w:t>
      </w:r>
      <w:r>
        <w:rPr>
          <w:rFonts w:ascii="Nunito Sans" w:cs="Nunito Sans" w:eastAsia="Nunito Sans" w:hAnsi="Nunito Sans"/>
          <w:color w:val="102E3B"/>
          <w:sz w:val="20"/>
          <w:szCs w:val="20"/>
          <w:highlight w:val="yellow"/>
        </w:rPr>
        <w:t xml:space="preserve">[financiado por nombre del financiador / realizado junto con nombre de la organización socia]</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Se lo pedimos a usted porque </w:t>
      </w:r>
      <w:r>
        <w:rPr>
          <w:rFonts w:ascii="Nunito Sans" w:cs="Nunito Sans" w:eastAsia="Nunito Sans" w:hAnsi="Nunito Sans"/>
          <w:color w:val="102E3B"/>
          <w:sz w:val="20"/>
          <w:szCs w:val="20"/>
          <w:highlight w:val="yellow"/>
        </w:rPr>
        <w:t xml:space="preserve">[p. ej. participó en nuestra formación en 2025 / vive en la zona donde trabajamos]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¿Qué implicaría participar?</w:t>
      </w:r>
    </w:p>
    <w:p>
      <w:pPr>
        <w:spacing w:after="120" w:before="0" w:line="300"/>
      </w:pPr>
      <w:r>
        <w:rPr>
          <w:rFonts w:ascii="Nunito Sans" w:cs="Nunito Sans" w:eastAsia="Nunito Sans" w:hAnsi="Nunito Sans"/>
          <w:color w:val="102E3B"/>
          <w:sz w:val="20"/>
          <w:szCs w:val="20"/>
        </w:rPr>
        <w:t xml:space="preserve">Si acepta, se le pedirá que </w:t>
      </w:r>
      <w:r>
        <w:rPr>
          <w:rFonts w:ascii="Nunito Sans" w:cs="Nunito Sans" w:eastAsia="Nunito Sans" w:hAnsi="Nunito Sans"/>
          <w:color w:val="102E3B"/>
          <w:sz w:val="20"/>
          <w:szCs w:val="20"/>
          <w:highlight w:val="yellow"/>
        </w:rPr>
        <w:t xml:space="preserve">[participe en una entrevista / se una a un debate en grupo con unas 8 personas / responda una encuesta]</w:t>
      </w:r>
      <w:r>
        <w:rPr>
          <w:rFonts w:ascii="Nunito Sans" w:cs="Nunito Sans" w:eastAsia="Nunito Sans" w:hAnsi="Nunito Sans"/>
          <w:color w:val="102E3B"/>
          <w:sz w:val="20"/>
          <w:szCs w:val="20"/>
        </w:rPr>
        <w:t xml:space="preserve"> sobre </w:t>
      </w:r>
      <w:r>
        <w:rPr>
          <w:rFonts w:ascii="Nunito Sans" w:cs="Nunito Sans" w:eastAsia="Nunito Sans" w:hAnsi="Nunito Sans"/>
          <w:color w:val="102E3B"/>
          <w:sz w:val="20"/>
          <w:szCs w:val="20"/>
          <w:highlight w:val="yellow"/>
        </w:rPr>
        <w:t xml:space="preserve">[temas]</w:t>
      </w:r>
      <w:r>
        <w:rPr>
          <w:rFonts w:ascii="Nunito Sans" w:cs="Nunito Sans" w:eastAsia="Nunito Sans" w:hAnsi="Nunito Sans"/>
          <w:color w:val="102E3B"/>
          <w:sz w:val="20"/>
          <w:szCs w:val="20"/>
        </w:rPr>
        <w:t xml:space="preserve">. Durará unos </w:t>
      </w:r>
      <w:r>
        <w:rPr>
          <w:rFonts w:ascii="Nunito Sans" w:cs="Nunito Sans" w:eastAsia="Nunito Sans" w:hAnsi="Nunito Sans"/>
          <w:b/>
          <w:bCs/>
          <w:color w:val="102E3B"/>
          <w:sz w:val="20"/>
          <w:szCs w:val="20"/>
          <w:highlight w:val="yellow"/>
        </w:rPr>
        <w:t xml:space="preserve">[45 minutos]</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[lugar / por teléfono / en línea]</w:t>
      </w:r>
      <w:r>
        <w:rPr>
          <w:rFonts w:ascii="Nunito Sans" w:cs="Nunito Sans" w:eastAsia="Nunito Sans" w:hAnsi="Nunito Sans"/>
          <w:color w:val="102E3B"/>
          <w:sz w:val="20"/>
          <w:szCs w:val="20"/>
        </w:rPr>
        <w:t xml:space="preserve">, en el momento que mejor le convenga.</w:t>
      </w:r>
    </w:p>
    <w:p>
      <w:pPr>
        <w:spacing w:after="120" w:before="0" w:line="300"/>
      </w:pPr>
      <w:r>
        <w:rPr>
          <w:rFonts w:ascii="Nunito Sans" w:cs="Nunito Sans" w:eastAsia="Nunito Sans" w:hAnsi="Nunito Sans"/>
          <w:color w:val="102E3B"/>
          <w:sz w:val="20"/>
          <w:szCs w:val="20"/>
        </w:rPr>
        <w:t xml:space="preserve">Con su permiso, </w:t>
      </w:r>
      <w:r>
        <w:rPr>
          <w:rFonts w:ascii="Nunito Sans" w:cs="Nunito Sans" w:eastAsia="Nunito Sans" w:hAnsi="Nunito Sans"/>
          <w:color w:val="102E3B"/>
          <w:sz w:val="20"/>
          <w:szCs w:val="20"/>
          <w:highlight w:val="yellow"/>
        </w:rPr>
        <w:t xml:space="preserve">[grabaremos el audio / tomaremos notas]</w:t>
      </w:r>
      <w:r>
        <w:rPr>
          <w:rFonts w:ascii="Nunito Sans" w:cs="Nunito Sans" w:eastAsia="Nunito Sans" w:hAnsi="Nunito Sans"/>
          <w:color w:val="102E3B"/>
          <w:sz w:val="20"/>
          <w:szCs w:val="20"/>
        </w:rPr>
        <w:t xml:space="preserve"> para recoger sus palabras con exactitud. Puede saltarse cualquier pregunta, hacer una pausa o dejar de participar en cualquier momento, sin dar ninguna explicación.</w:t>
      </w:r>
    </w:p>
    <w:p>
      <w:pPr>
        <w:pStyle w:val="Heading2"/>
        <w:keepNext/>
        <w:spacing w:after="120" w:before="280"/>
      </w:pPr>
      <w:r>
        <w:rPr>
          <w:rFonts w:ascii="DM Serif Display" w:cs="DM Serif Display" w:eastAsia="DM Serif Display" w:hAnsi="DM Serif Display"/>
          <w:color w:val="123C48"/>
          <w:sz w:val="28"/>
          <w:szCs w:val="28"/>
        </w:rPr>
        <w:t xml:space="preserve">¿Tengo que participar?</w:t>
      </w:r>
    </w:p>
    <w:p>
      <w:pPr>
        <w:spacing w:after="120" w:before="0" w:line="300"/>
      </w:pPr>
      <w:r>
        <w:rPr>
          <w:rFonts w:ascii="Nunito Sans" w:cs="Nunito Sans" w:eastAsia="Nunito Sans" w:hAnsi="Nunito Sans"/>
          <w:b/>
          <w:bCs/>
          <w:color w:val="102E3B"/>
          <w:sz w:val="20"/>
          <w:szCs w:val="20"/>
        </w:rPr>
        <w:t xml:space="preserve">No. Participar es su decisión.</w:t>
      </w:r>
      <w:r>
        <w:rPr>
          <w:rFonts w:ascii="Nunito Sans" w:cs="Nunito Sans" w:eastAsia="Nunito Sans" w:hAnsi="Nunito Sans"/>
          <w:color w:val="102E3B"/>
          <w:sz w:val="20"/>
          <w:szCs w:val="20"/>
        </w:rPr>
        <w:t xml:space="preserve"> Si dice que no, o deja de participar a mitad, eso no afectará a ninguna ayuda, servicio o apoyo que reciba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o de nuestras organizaciones socias, ni ahora ni en el futuro.</w:t>
      </w:r>
    </w:p>
    <w:p>
      <w:pPr>
        <w:pStyle w:val="Heading2"/>
        <w:keepNext/>
        <w:spacing w:after="120" w:before="280"/>
      </w:pPr>
      <w:r>
        <w:rPr>
          <w:rFonts w:ascii="DM Serif Display" w:cs="DM Serif Display" w:eastAsia="DM Serif Display" w:hAnsi="DM Serif Display"/>
          <w:color w:val="123C48"/>
          <w:sz w:val="28"/>
          <w:szCs w:val="28"/>
        </w:rPr>
        <w:t xml:space="preserve">¿Hay algún riesgo o beneficio?</w:t>
      </w:r>
    </w:p>
    <w:p>
      <w:pPr>
        <w:spacing w:after="120" w:before="0" w:line="300"/>
      </w:pPr>
      <w:r>
        <w:rPr>
          <w:rFonts w:ascii="Nunito Sans" w:cs="Nunito Sans" w:eastAsia="Nunito Sans" w:hAnsi="Nunito Sans"/>
          <w:color w:val="102E3B"/>
          <w:sz w:val="20"/>
          <w:szCs w:val="20"/>
        </w:rPr>
        <w:t xml:space="preserve">Algunas preguntas pueden tocar </w:t>
      </w:r>
      <w:r>
        <w:rPr>
          <w:rFonts w:ascii="Nunito Sans" w:cs="Nunito Sans" w:eastAsia="Nunito Sans" w:hAnsi="Nunito Sans"/>
          <w:color w:val="102E3B"/>
          <w:sz w:val="20"/>
          <w:szCs w:val="20"/>
          <w:highlight w:val="yellow"/>
        </w:rPr>
        <w:t xml:space="preserve">[temas sensibles, p. ej. el dinero, la familia o la salud]</w:t>
      </w:r>
      <w:r>
        <w:rPr>
          <w:rFonts w:ascii="Nunito Sans" w:cs="Nunito Sans" w:eastAsia="Nunito Sans" w:hAnsi="Nunito Sans"/>
          <w:color w:val="102E3B"/>
          <w:sz w:val="20"/>
          <w:szCs w:val="20"/>
        </w:rPr>
        <w:t xml:space="preserve">. No tiene que responderlas. Si algo le afecta, podemos parar, y podemos informarle sobre </w:t>
      </w:r>
      <w:r>
        <w:rPr>
          <w:rFonts w:ascii="Nunito Sans" w:cs="Nunito Sans" w:eastAsia="Nunito Sans" w:hAnsi="Nunito Sans"/>
          <w:color w:val="102E3B"/>
          <w:sz w:val="20"/>
          <w:szCs w:val="20"/>
          <w:highlight w:val="yellow"/>
        </w:rPr>
        <w:t xml:space="preserve">[servicios de apoyo]</w:t>
      </w:r>
      <w:r>
        <w:rPr>
          <w:rFonts w:ascii="Nunito Sans" w:cs="Nunito Sans" w:eastAsia="Nunito Sans" w:hAnsi="Nunito Sans"/>
          <w:color w:val="102E3B"/>
          <w:sz w:val="20"/>
          <w:szCs w:val="20"/>
        </w:rPr>
        <w:t xml:space="preserve">.</w:t>
      </w:r>
    </w:p>
    <w:p>
      <w:pPr>
        <w:spacing w:after="120" w:before="0" w:line="300"/>
      </w:pPr>
      <w:r>
        <w:rPr>
          <w:rFonts w:ascii="Nunito Sans" w:cs="Nunito Sans" w:eastAsia="Nunito Sans" w:hAnsi="Nunito Sans"/>
          <w:color w:val="102E3B"/>
          <w:sz w:val="20"/>
          <w:szCs w:val="20"/>
        </w:rPr>
        <w:t xml:space="preserve">En un debate en grupo, pedimos a todas las personas que mantengan en privado lo que dicen las demás, pero no podemos garantizar que lo hagan.</w:t>
      </w:r>
    </w:p>
    <w:p>
      <w:pPr>
        <w:spacing w:after="120" w:before="0" w:line="300"/>
      </w:pPr>
      <w:r>
        <w:rPr>
          <w:rFonts w:ascii="Nunito Sans" w:cs="Nunito Sans" w:eastAsia="Nunito Sans" w:hAnsi="Nunito Sans"/>
          <w:color w:val="102E3B"/>
          <w:sz w:val="20"/>
          <w:szCs w:val="20"/>
        </w:rPr>
        <w:t xml:space="preserve">Puede que no obtenga ningún beneficio directo. Lo que aprendamos nos ayudará a </w:t>
      </w:r>
      <w:r>
        <w:rPr>
          <w:rFonts w:ascii="Nunito Sans" w:cs="Nunito Sans" w:eastAsia="Nunito Sans" w:hAnsi="Nunito Sans"/>
          <w:color w:val="102E3B"/>
          <w:sz w:val="20"/>
          <w:szCs w:val="20"/>
          <w:highlight w:val="yellow"/>
        </w:rPr>
        <w:t xml:space="preserve">[mejorar nuestros programas / compartir lecciones con otras entidades]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¿Recibiré algún pago?</w:t>
      </w:r>
    </w:p>
    <w:p>
      <w:pPr>
        <w:spacing w:after="120" w:before="0" w:line="300"/>
      </w:pPr>
      <w:r>
        <w:rPr>
          <w:rFonts w:ascii="Nunito Sans" w:cs="Nunito Sans" w:eastAsia="Nunito Sans" w:hAnsi="Nunito Sans"/>
          <w:color w:val="102E3B"/>
          <w:sz w:val="20"/>
          <w:szCs w:val="20"/>
          <w:highlight w:val="yellow"/>
        </w:rPr>
        <w:t xml:space="preserve">[Le daremos importe o artículo, p. ej. una comida y los gastos de transporte / saldo telefónico por valor de importe]</w:t>
      </w:r>
      <w:r>
        <w:rPr>
          <w:rFonts w:ascii="Nunito Sans" w:cs="Nunito Sans" w:eastAsia="Nunito Sans" w:hAnsi="Nunito Sans"/>
          <w:color w:val="102E3B"/>
          <w:sz w:val="20"/>
          <w:szCs w:val="20"/>
        </w:rPr>
        <w:t xml:space="preserve"> para agradecerle su tiempo. Lo recibirá aunque deje de participar antes de terminar o se salte preguntas.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INCENTIVOS</w:t>
            </w:r>
          </w:p>
          <w:p>
            <w:pPr>
              <w:spacing w:after="120" w:before="0" w:line="300"/>
            </w:pPr>
            <w:r>
              <w:rPr>
                <w:rFonts w:ascii="Nunito Sans" w:cs="Nunito Sans" w:eastAsia="Nunito Sans" w:hAnsi="Nunito Sans"/>
                <w:color w:val="102E3B"/>
                <w:sz w:val="19"/>
                <w:szCs w:val="19"/>
              </w:rPr>
              <w:t xml:space="preserve">Mantén los incentivos en un nivel modesto y acorde con las normas locales, de modo que reconozcan el tiempo y los gastos de las personas sin presionar a nadie para participar. Las opciones habituales son los gastos de transporte, una comida, saldo telefónico o un pequeño vale. Paga a todas las personas que empiezan, terminen o no. Comprueba si tu comité de ética o tu financiador fijan normas sobre los incentivos y cómo deben registrarse.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¿Cómo se protegerá la privacidad de mi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Sustituiremos su nombre por un código en las notas y las transcripciones, y guardaremos por separado la lista que vincula los códigos con los nombres. Esto se denomina </w:t>
      </w:r>
      <w:r>
        <w:rPr>
          <w:rFonts w:ascii="Nunito Sans" w:cs="Nunito Sans" w:eastAsia="Nunito Sans" w:hAnsi="Nunito Sans"/>
          <w:b/>
          <w:bCs/>
          <w:color w:val="102E3B"/>
          <w:sz w:val="20"/>
          <w:szCs w:val="20"/>
        </w:rPr>
        <w:t xml:space="preserve">seudonimización</w:t>
      </w:r>
      <w:r>
        <w:rPr>
          <w:rFonts w:ascii="Nunito Sans" w:cs="Nunito Sans" w:eastAsia="Nunito Sans" w:hAnsi="Nunito Sans"/>
          <w:color w:val="102E3B"/>
          <w:sz w:val="20"/>
          <w:szCs w:val="20"/>
        </w:rPr>
        <w:t xml:space="preserve">. Antes de compartir los resultados, eliminaremos cualquier cosa que pueda identificarle (</w:t>
      </w:r>
      <w:r>
        <w:rPr>
          <w:rFonts w:ascii="Nunito Sans" w:cs="Nunito Sans" w:eastAsia="Nunito Sans" w:hAnsi="Nunito Sans"/>
          <w:b/>
          <w:bCs/>
          <w:color w:val="102E3B"/>
          <w:sz w:val="20"/>
          <w:szCs w:val="20"/>
        </w:rPr>
        <w:t xml:space="preserve">anonimización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Solo el equipo de investigación, </w:t>
      </w:r>
      <w:r>
        <w:rPr>
          <w:rFonts w:ascii="Nunito Sans" w:cs="Nunito Sans" w:eastAsia="Nunito Sans" w:hAnsi="Nunito Sans"/>
          <w:color w:val="102E3B"/>
          <w:sz w:val="20"/>
          <w:szCs w:val="20"/>
          <w:highlight w:val="yellow"/>
        </w:rPr>
        <w:t xml:space="preserve">[nombres o cargos]</w:t>
      </w:r>
      <w:r>
        <w:rPr>
          <w:rFonts w:ascii="Nunito Sans" w:cs="Nunito Sans" w:eastAsia="Nunito Sans" w:hAnsi="Nunito Sans"/>
          <w:color w:val="102E3B"/>
          <w:sz w:val="20"/>
          <w:szCs w:val="20"/>
        </w:rPr>
        <w:t xml:space="preserve">, verá la información que le identifica.</w:t>
      </w:r>
    </w:p>
    <w:p>
      <w:pPr>
        <w:pStyle w:val="ListParagraph"/>
        <w:numPr>
          <w:ilvl w:val="0"/>
          <w:numId w:val="3"/>
        </w:numPr>
        <w:spacing w:after="80" w:line="290"/>
      </w:pPr>
      <w:r>
        <w:rPr>
          <w:rFonts w:ascii="Nunito Sans" w:cs="Nunito Sans" w:eastAsia="Nunito Sans" w:hAnsi="Nunito Sans"/>
          <w:color w:val="102E3B"/>
          <w:sz w:val="20"/>
          <w:szCs w:val="20"/>
        </w:rPr>
        <w:t xml:space="preserve">Guardamos la información de forma segura en </w:t>
      </w:r>
      <w:r>
        <w:rPr>
          <w:rFonts w:ascii="Nunito Sans" w:cs="Nunito Sans" w:eastAsia="Nunito Sans" w:hAnsi="Nunito Sans"/>
          <w:color w:val="102E3B"/>
          <w:sz w:val="20"/>
          <w:szCs w:val="20"/>
          <w:highlight w:val="yellow"/>
        </w:rPr>
        <w:t xml:space="preserve">[p. ej. archivos protegidos con contraseña en nuestro almacenamiento en la nube cifrado]</w:t>
      </w:r>
      <w:r>
        <w:rPr>
          <w:rFonts w:ascii="Nunito Sans" w:cs="Nunito Sans" w:eastAsia="Nunito Sans" w:hAnsi="Nunito Sans"/>
          <w:color w:val="102E3B"/>
          <w:sz w:val="20"/>
          <w:szCs w:val="20"/>
        </w:rPr>
        <w:t xml:space="preserve">. Los formularios en papel se guardan en un lugar cerrado con llave.</w:t>
      </w:r>
    </w:p>
    <w:p>
      <w:pPr>
        <w:pStyle w:val="ListParagraph"/>
        <w:numPr>
          <w:ilvl w:val="0"/>
          <w:numId w:val="3"/>
        </w:numPr>
        <w:spacing w:after="80" w:line="290"/>
      </w:pPr>
      <w:r>
        <w:rPr>
          <w:rFonts w:ascii="Nunito Sans" w:cs="Nunito Sans" w:eastAsia="Nunito Sans" w:hAnsi="Nunito Sans"/>
          <w:color w:val="102E3B"/>
          <w:sz w:val="20"/>
          <w:szCs w:val="20"/>
        </w:rPr>
        <w:t xml:space="preserve">Eliminaremos las grabaciones en un plazo de </w:t>
      </w:r>
      <w:r>
        <w:rPr>
          <w:rFonts w:ascii="Nunito Sans" w:cs="Nunito Sans" w:eastAsia="Nunito Sans" w:hAnsi="Nunito Sans"/>
          <w:color w:val="102E3B"/>
          <w:sz w:val="20"/>
          <w:szCs w:val="20"/>
          <w:highlight w:val="yellow"/>
        </w:rPr>
        <w:t xml:space="preserve">[3 meses]</w:t>
      </w:r>
      <w:r>
        <w:rPr>
          <w:rFonts w:ascii="Nunito Sans" w:cs="Nunito Sans" w:eastAsia="Nunito Sans" w:hAnsi="Nunito Sans"/>
          <w:color w:val="102E3B"/>
          <w:sz w:val="20"/>
          <w:szCs w:val="20"/>
        </w:rPr>
        <w:t xml:space="preserve"> una vez transcritas, y conservaremos las notas anonimizadas durante </w:t>
      </w:r>
      <w:r>
        <w:rPr>
          <w:rFonts w:ascii="Nunito Sans" w:cs="Nunito Sans" w:eastAsia="Nunito Sans" w:hAnsi="Nunito Sans"/>
          <w:color w:val="102E3B"/>
          <w:sz w:val="20"/>
          <w:szCs w:val="20"/>
          <w:highlight w:val="yellow"/>
        </w:rPr>
        <w:t xml:space="preserve">[5 años]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Solo compartiremos información que le identifique sin su permiso si creemos que usted u otra persona corre un riesgo grave de sufrir daño, y procuraremos informarle antes.</w:t>
      </w:r>
    </w:p>
    <w:p>
      <w:pPr>
        <w:pStyle w:val="Heading2"/>
        <w:keepNext/>
        <w:spacing w:after="120" w:before="280"/>
      </w:pPr>
      <w:r>
        <w:rPr>
          <w:rFonts w:ascii="DM Serif Display" w:cs="DM Serif Display" w:eastAsia="DM Serif Display" w:hAnsi="DM Serif Display"/>
          <w:color w:val="123C48"/>
          <w:sz w:val="28"/>
          <w:szCs w:val="28"/>
        </w:rPr>
        <w:t xml:space="preserve">¿Qué pasará con los resultados?</w:t>
      </w:r>
    </w:p>
    <w:p>
      <w:pPr>
        <w:spacing w:after="120" w:before="0" w:line="300"/>
      </w:pPr>
      <w:r>
        <w:rPr>
          <w:rFonts w:ascii="Nunito Sans" w:cs="Nunito Sans" w:eastAsia="Nunito Sans" w:hAnsi="Nunito Sans"/>
          <w:color w:val="102E3B"/>
          <w:sz w:val="20"/>
          <w:szCs w:val="20"/>
        </w:rPr>
        <w:t xml:space="preserve">Escribiremos un </w:t>
      </w:r>
      <w:r>
        <w:rPr>
          <w:rFonts w:ascii="Nunito Sans" w:cs="Nunito Sans" w:eastAsia="Nunito Sans" w:hAnsi="Nunito Sans"/>
          <w:color w:val="102E3B"/>
          <w:sz w:val="20"/>
          <w:szCs w:val="20"/>
          <w:highlight w:val="yellow"/>
        </w:rPr>
        <w:t xml:space="preserve">[informe / resumen / artículo]</w:t>
      </w:r>
      <w:r>
        <w:rPr>
          <w:rFonts w:ascii="Nunito Sans" w:cs="Nunito Sans" w:eastAsia="Nunito Sans" w:hAnsi="Nunito Sans"/>
          <w:color w:val="102E3B"/>
          <w:sz w:val="20"/>
          <w:szCs w:val="20"/>
        </w:rPr>
        <w:t xml:space="preserve"> sobre lo que aprendamos y lo compartiremos con </w:t>
      </w:r>
      <w:r>
        <w:rPr>
          <w:rFonts w:ascii="Nunito Sans" w:cs="Nunito Sans" w:eastAsia="Nunito Sans" w:hAnsi="Nunito Sans"/>
          <w:color w:val="102E3B"/>
          <w:sz w:val="20"/>
          <w:szCs w:val="20"/>
          <w:highlight w:val="yellow"/>
        </w:rPr>
        <w:t xml:space="preserve">[las comunidades participantes, los financiadores, las organizaciones socias, el público]</w:t>
      </w:r>
      <w:r>
        <w:rPr>
          <w:rFonts w:ascii="Nunito Sans" w:cs="Nunito Sans" w:eastAsia="Nunito Sans" w:hAnsi="Nunito Sans"/>
          <w:color w:val="102E3B"/>
          <w:sz w:val="20"/>
          <w:szCs w:val="20"/>
        </w:rPr>
        <w:t xml:space="preserve">. No usaremos su nombre ni nada que pueda identificarle, salvo que lo acepte más abajo. Compartiremos un breve resumen de los resultados con las personas participantes mediante </w:t>
      </w:r>
      <w:r>
        <w:rPr>
          <w:rFonts w:ascii="Nunito Sans" w:cs="Nunito Sans" w:eastAsia="Nunito Sans" w:hAnsi="Nunito Sans"/>
          <w:color w:val="102E3B"/>
          <w:sz w:val="20"/>
          <w:szCs w:val="20"/>
          <w:highlight w:val="yellow"/>
        </w:rPr>
        <w:t xml:space="preserve">[una reunión comunitaria / WhatsApp / una carta]</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Aprobación ética</w:t>
      </w:r>
    </w:p>
    <w:p>
      <w:pPr>
        <w:spacing w:after="120" w:before="0" w:line="300"/>
      </w:pPr>
      <w:r>
        <w:rPr>
          <w:rFonts w:ascii="Nunito Sans" w:cs="Nunito Sans" w:eastAsia="Nunito Sans" w:hAnsi="Nunito Sans"/>
          <w:color w:val="102E3B"/>
          <w:sz w:val="20"/>
          <w:szCs w:val="20"/>
        </w:rPr>
        <w:t xml:space="preserve">Este estudio ha sido revisado y aprobado por </w:t>
      </w:r>
      <w:r>
        <w:rPr>
          <w:rFonts w:ascii="Nunito Sans" w:cs="Nunito Sans" w:eastAsia="Nunito Sans" w:hAnsi="Nunito Sans"/>
          <w:color w:val="102E3B"/>
          <w:sz w:val="20"/>
          <w:szCs w:val="20"/>
          <w:highlight w:val="yellow"/>
        </w:rPr>
        <w:t xml:space="preserve">[nombre del comité de ética o comité de revisión]</w:t>
      </w:r>
      <w:r>
        <w:rPr>
          <w:rFonts w:ascii="Nunito Sans" w:cs="Nunito Sans" w:eastAsia="Nunito Sans" w:hAnsi="Nunito Sans"/>
          <w:color w:val="102E3B"/>
          <w:sz w:val="20"/>
          <w:szCs w:val="20"/>
        </w:rPr>
        <w:t xml:space="preserve">, referencia </w:t>
      </w:r>
      <w:r>
        <w:rPr>
          <w:rFonts w:ascii="Nunito Sans" w:cs="Nunito Sans" w:eastAsia="Nunito Sans" w:hAnsi="Nunito Sans"/>
          <w:color w:val="102E3B"/>
          <w:sz w:val="20"/>
          <w:szCs w:val="20"/>
          <w:highlight w:val="yellow"/>
        </w:rPr>
        <w:t xml:space="preserve">[número]</w:t>
      </w:r>
      <w:r>
        <w:rPr>
          <w:rFonts w:ascii="Nunito Sans" w:cs="Nunito Sans" w:eastAsia="Nunito Sans" w:hAnsi="Nunito Sans"/>
          <w:color w:val="102E3B"/>
          <w:sz w:val="20"/>
          <w:szCs w:val="20"/>
        </w:rPr>
        <w:t xml:space="preserve">, el </w:t>
      </w:r>
      <w:r>
        <w:rPr>
          <w:rFonts w:ascii="Nunito Sans" w:cs="Nunito Sans" w:eastAsia="Nunito Sans" w:hAnsi="Nunito Sans"/>
          <w:color w:val="102E3B"/>
          <w:sz w:val="20"/>
          <w:szCs w:val="20"/>
          <w:highlight w:val="yellow"/>
        </w:rPr>
        <w:t xml:space="preserve">[fecha]</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[O bien: Este estudio no requirió una revisión ética formal porque motivo. Lo ha revisado nombre, cargo.]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REVISIÓN ÉTICA</w:t>
            </w:r>
          </w:p>
          <w:p>
            <w:pPr>
              <w:spacing w:after="120" w:before="0" w:line="300"/>
            </w:pPr>
            <w:r>
              <w:rPr>
                <w:rFonts w:ascii="Nunito Sans" w:cs="Nunito Sans" w:eastAsia="Nunito Sans" w:hAnsi="Nunito Sans"/>
                <w:color w:val="102E3B"/>
                <w:sz w:val="19"/>
                <w:szCs w:val="19"/>
              </w:rPr>
              <w:t xml:space="preserve">Si no se necesita una revisión formal, pide a una persona independiente del estudio que revise las preguntas, el proceso de consentimiento y el plan de datos. Indica aquí su nombre. Si participa una universidad o un instituto de investigación socio, usa su proceso ético y añade sus datos de contacto. Nunca afirmes tener una aprobación que no tienes.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¿Con quién puedo ponerme en contacto?</w:t>
      </w:r>
    </w:p>
    <w:p>
      <w:pPr>
        <w:pStyle w:val="ListParagraph"/>
        <w:numPr>
          <w:ilvl w:val="0"/>
          <w:numId w:val="3"/>
        </w:numPr>
        <w:spacing w:after="80" w:line="290"/>
      </w:pPr>
      <w:r>
        <w:rPr>
          <w:rFonts w:ascii="Nunito Sans" w:cs="Nunito Sans" w:eastAsia="Nunito Sans" w:hAnsi="Nunito Sans"/>
          <w:color w:val="102E3B"/>
          <w:sz w:val="20"/>
          <w:szCs w:val="20"/>
        </w:rPr>
        <w:t xml:space="preserve">Preguntas sobre el estudio: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[teléfono / WhatsApp / correo electrónico]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Una preocupación o queja sobre cómo se realiza el estudio: </w:t>
      </w:r>
      <w:r>
        <w:rPr>
          <w:rFonts w:ascii="Nunito Sans" w:cs="Nunito Sans" w:eastAsia="Nunito Sans" w:hAnsi="Nunito Sans"/>
          <w:color w:val="102E3B"/>
          <w:sz w:val="20"/>
          <w:szCs w:val="20"/>
          <w:highlight w:val="yellow"/>
        </w:rPr>
        <w:t xml:space="preserve">[Nombre, cargo, ajeno al equipo de investigación]</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[contacto]</w:t>
      </w:r>
      <w:r>
        <w:rPr>
          <w:rFonts w:ascii="Nunito Sans" w:cs="Nunito Sans" w:eastAsia="Nunito Sans" w:hAnsi="Nunito Sans"/>
          <w:color w:val="102E3B"/>
          <w:sz w:val="20"/>
          <w:szCs w:val="20"/>
        </w:rPr>
        <w:t xml:space="preserve">, o a través de nuestro Procedimiento de Quejas y Retroalimentación.</w:t>
      </w:r>
    </w:p>
    <w:p>
      <w:pPr>
        <w:pStyle w:val="ListParagraph"/>
        <w:numPr>
          <w:ilvl w:val="0"/>
          <w:numId w:val="3"/>
        </w:numPr>
        <w:spacing w:after="80" w:line="290"/>
      </w:pPr>
      <w:r>
        <w:rPr>
          <w:rFonts w:ascii="Nunito Sans" w:cs="Nunito Sans" w:eastAsia="Nunito Sans" w:hAnsi="Nunito Sans"/>
          <w:color w:val="102E3B"/>
          <w:sz w:val="20"/>
          <w:szCs w:val="20"/>
        </w:rPr>
        <w:t xml:space="preserve">Comité de ética: </w:t>
      </w:r>
      <w:r>
        <w:rPr>
          <w:rFonts w:ascii="Nunito Sans" w:cs="Nunito Sans" w:eastAsia="Nunito Sans" w:hAnsi="Nunito Sans"/>
          <w:color w:val="102E3B"/>
          <w:sz w:val="20"/>
          <w:szCs w:val="20"/>
          <w:highlight w:val="yellow"/>
        </w:rPr>
        <w:t xml:space="preserve">[datos de contacto, si corresponde]</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Parte 2: Formulario de consentimiento</w:t>
      </w:r>
    </w:p>
    <w:p>
      <w:pPr>
        <w:spacing w:after="120" w:before="0" w:line="300"/>
      </w:pPr>
      <w:r>
        <w:rPr>
          <w:rFonts w:ascii="Nunito Sans" w:cs="Nunito Sans" w:eastAsia="Nunito Sans" w:hAnsi="Nunito Sans"/>
          <w:color w:val="102E3B"/>
          <w:sz w:val="20"/>
          <w:szCs w:val="20"/>
        </w:rPr>
        <w:t xml:space="preserve">Código de participante: </w:t>
      </w:r>
      <w:r>
        <w:rPr>
          <w:rFonts w:ascii="Nunito Sans" w:cs="Nunito Sans" w:eastAsia="Nunito Sans" w:hAnsi="Nunito Sans"/>
          <w:color w:val="102E3B"/>
          <w:sz w:val="20"/>
          <w:szCs w:val="20"/>
          <w:highlight w:val="yellow"/>
        </w:rPr>
        <w:t xml:space="preserve">[P-000]</w:t>
      </w:r>
    </w:p>
    <w:p>
      <w:pPr>
        <w:spacing w:after="120" w:before="0" w:line="300"/>
      </w:pPr>
      <w:r>
        <w:rPr>
          <w:rFonts w:ascii="Nunito Sans" w:cs="Nunito Sans" w:eastAsia="Nunito Sans" w:hAnsi="Nunito Sans"/>
          <w:color w:val="102E3B"/>
          <w:sz w:val="20"/>
          <w:szCs w:val="20"/>
        </w:rPr>
        <w:t xml:space="preserve">Marque cada casilla con la que esté de acuerdo. Puede decir que sí a participar y que no a algunos puntos.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He leído la hoja informativa, o me la han leído, en un idioma que entiendo. He podido hacer preguntas.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Entiendo que participar es mi decisión y que decir que no no afectará a ninguna ayuda que reciba.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Entiendo que puedo saltarme preguntas y dejar de participar en cualquier momento sin dar ninguna explicación.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participar en este estudio.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que se </w:t>
      </w:r>
      <w:r>
        <w:rPr>
          <w:rFonts w:ascii="Nunito Sans" w:cs="Nunito Sans" w:eastAsia="Nunito Sans" w:hAnsi="Nunito Sans"/>
          <w:b/>
          <w:bCs/>
          <w:color w:val="102E3B"/>
          <w:sz w:val="20"/>
          <w:szCs w:val="20"/>
        </w:rPr>
        <w:t xml:space="preserve">grabe el audio</w:t>
      </w:r>
      <w:r>
        <w:rPr>
          <w:rFonts w:ascii="Nunito Sans" w:cs="Nunito Sans" w:eastAsia="Nunito Sans" w:hAnsi="Nunito Sans"/>
          <w:color w:val="102E3B"/>
          <w:sz w:val="20"/>
          <w:szCs w:val="20"/>
        </w:rPr>
        <w:t xml:space="preserve"> de </w:t>
      </w:r>
      <w:r>
        <w:rPr>
          <w:rFonts w:ascii="Nunito Sans" w:cs="Nunito Sans" w:eastAsia="Nunito Sans" w:hAnsi="Nunito Sans"/>
          <w:color w:val="102E3B"/>
          <w:sz w:val="20"/>
          <w:szCs w:val="20"/>
          <w:highlight w:val="yellow"/>
        </w:rPr>
        <w:t xml:space="preserve">[la entrevista / el debate]</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que mis palabras se </w:t>
      </w:r>
      <w:r>
        <w:rPr>
          <w:rFonts w:ascii="Nunito Sans" w:cs="Nunito Sans" w:eastAsia="Nunito Sans" w:hAnsi="Nunito Sans"/>
          <w:b/>
          <w:bCs/>
          <w:color w:val="102E3B"/>
          <w:sz w:val="20"/>
          <w:szCs w:val="20"/>
        </w:rPr>
        <w:t xml:space="preserve">citen</w:t>
      </w:r>
      <w:r>
        <w:rPr>
          <w:rFonts w:ascii="Nunito Sans" w:cs="Nunito Sans" w:eastAsia="Nunito Sans" w:hAnsi="Nunito Sans"/>
          <w:color w:val="102E3B"/>
          <w:sz w:val="20"/>
          <w:szCs w:val="20"/>
        </w:rPr>
        <w:t xml:space="preserve"> en los informes, sin mi nombre.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que mis palabras se citen con </w:t>
      </w:r>
      <w:r>
        <w:rPr>
          <w:rFonts w:ascii="Nunito Sans" w:cs="Nunito Sans" w:eastAsia="Nunito Sans" w:hAnsi="Nunito Sans"/>
          <w:color w:val="102E3B"/>
          <w:sz w:val="20"/>
          <w:szCs w:val="20"/>
          <w:highlight w:val="yellow"/>
        </w:rPr>
        <w:t xml:space="preserve">[mi nombre de pila / mi función, p. ej. "una persona agricultora del distrito X"]</w:t>
      </w:r>
      <w:r>
        <w:rPr>
          <w:rFonts w:ascii="Nunito Sans" w:cs="Nunito Sans" w:eastAsia="Nunito Sans" w:hAnsi="Nunito Sans"/>
          <w:color w:val="102E3B"/>
          <w:sz w:val="20"/>
          <w:szCs w:val="20"/>
        </w:rPr>
        <w:t xml:space="preserv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que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w:t>
      </w:r>
      <w:r>
        <w:rPr>
          <w:rFonts w:ascii="Nunito Sans" w:cs="Nunito Sans" w:eastAsia="Nunito Sans" w:hAnsi="Nunito Sans"/>
          <w:b/>
          <w:bCs/>
          <w:color w:val="102E3B"/>
          <w:sz w:val="20"/>
          <w:szCs w:val="20"/>
        </w:rPr>
        <w:t xml:space="preserve">se ponga en contacto conmigo en el futuro</w:t>
      </w:r>
      <w:r>
        <w:rPr>
          <w:rFonts w:ascii="Nunito Sans" w:cs="Nunito Sans" w:eastAsia="Nunito Sans" w:hAnsi="Nunito Sans"/>
          <w:color w:val="102E3B"/>
          <w:sz w:val="20"/>
          <w:szCs w:val="20"/>
        </w:rPr>
        <w:t xml:space="preserve"> sobre este estudio o investigaciones relacionadas.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Acepto que la información anonimizada de este estudio se comparta con </w:t>
      </w:r>
      <w:r>
        <w:rPr>
          <w:rFonts w:ascii="Nunito Sans" w:cs="Nunito Sans" w:eastAsia="Nunito Sans" w:hAnsi="Nunito Sans"/>
          <w:color w:val="102E3B"/>
          <w:sz w:val="20"/>
          <w:szCs w:val="20"/>
          <w:highlight w:val="yellow"/>
        </w:rPr>
        <w:t xml:space="preserve">[otras personas investigadoras / el financiador]</w:t>
      </w:r>
      <w:r>
        <w:rPr>
          <w:rFonts w:ascii="Nunito Sans" w:cs="Nunito Sans" w:eastAsia="Nunito Sans" w:hAnsi="Nunito Sans"/>
          <w:color w:val="102E3B"/>
          <w:sz w:val="20"/>
          <w:szCs w:val="20"/>
        </w:rPr>
        <w:t xml:space="preserve"> y se conserve para futuras investigaciones.</w:t>
      </w:r>
    </w:p>
    <w:p>
      <w:pPr>
        <w:pStyle w:val="Heading2"/>
        <w:keepNext/>
        <w:spacing w:after="120" w:before="280"/>
      </w:pPr>
      <w:r>
        <w:rPr>
          <w:rFonts w:ascii="DM Serif Display" w:cs="DM Serif Display" w:eastAsia="DM Serif Display" w:hAnsi="DM Serif Display"/>
          <w:color w:val="123C48"/>
          <w:sz w:val="28"/>
          <w:szCs w:val="28"/>
        </w:rPr>
        <w:t xml:space="preserve">Retirada</w:t>
      </w:r>
    </w:p>
    <w:p>
      <w:pPr>
        <w:spacing w:after="120" w:before="0" w:line="300"/>
      </w:pPr>
      <w:r>
        <w:rPr>
          <w:rFonts w:ascii="Nunito Sans" w:cs="Nunito Sans" w:eastAsia="Nunito Sans" w:hAnsi="Nunito Sans"/>
          <w:color w:val="102E3B"/>
          <w:sz w:val="20"/>
          <w:szCs w:val="20"/>
        </w:rPr>
        <w:t xml:space="preserve">Puede retirarse del estudio en cualquier momento hasta el </w:t>
      </w:r>
      <w:r>
        <w:rPr>
          <w:rFonts w:ascii="Nunito Sans" w:cs="Nunito Sans" w:eastAsia="Nunito Sans" w:hAnsi="Nunito Sans"/>
          <w:b/>
          <w:bCs/>
          <w:color w:val="102E3B"/>
          <w:sz w:val="20"/>
          <w:szCs w:val="20"/>
          <w:highlight w:val="yellow"/>
        </w:rPr>
        <w:t xml:space="preserve">[fecha]</w:t>
      </w:r>
      <w:r>
        <w:rPr>
          <w:rFonts w:ascii="Nunito Sans" w:cs="Nunito Sans" w:eastAsia="Nunito Sans" w:hAnsi="Nunito Sans"/>
          <w:color w:val="102E3B"/>
          <w:sz w:val="20"/>
          <w:szCs w:val="20"/>
        </w:rPr>
        <w:t xml:space="preserve">, poniéndose en contacto con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en </w:t>
      </w:r>
      <w:r>
        <w:rPr>
          <w:rFonts w:ascii="Nunito Sans" w:cs="Nunito Sans" w:eastAsia="Nunito Sans" w:hAnsi="Nunito Sans"/>
          <w:color w:val="102E3B"/>
          <w:sz w:val="20"/>
          <w:szCs w:val="20"/>
          <w:highlight w:val="yellow"/>
        </w:rPr>
        <w:t xml:space="preserve">[contacto]</w:t>
      </w:r>
      <w:r>
        <w:rPr>
          <w:rFonts w:ascii="Nunito Sans" w:cs="Nunito Sans" w:eastAsia="Nunito Sans" w:hAnsi="Nunito Sans"/>
          <w:color w:val="102E3B"/>
          <w:sz w:val="20"/>
          <w:szCs w:val="20"/>
        </w:rPr>
        <w:t xml:space="preserve">. En ese caso, eliminaremos su información. Después de esa fecha, sus respuestas anonimizadas ya estarán combinadas con otras para el informe y no podremos eliminarlas, pero no usaremos ninguna cita suya que todavía no se haya publicado.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FECHA DE RETIRADA</w:t>
            </w:r>
          </w:p>
          <w:p>
            <w:pPr>
              <w:spacing w:after="120" w:before="0" w:line="300"/>
            </w:pPr>
            <w:r>
              <w:rPr>
                <w:rFonts w:ascii="Nunito Sans" w:cs="Nunito Sans" w:eastAsia="Nunito Sans" w:hAnsi="Nunito Sans"/>
                <w:color w:val="102E3B"/>
                <w:sz w:val="19"/>
                <w:szCs w:val="19"/>
              </w:rPr>
              <w:t xml:space="preserve">Fija la fecha en que empezará el análisis, normalmente unas semanas después de la recogida de datos. Hasta entonces, las personas participantes deberían poder retirarse por completo. Explica la fecha con claridad. Según el RGPD y leyes similares, las personas pueden retirar su consentimiento en cualquier momento, pero cuando los datos están totalmente anonimizados dejan de ser datos personales. Consulta tu legislación local sobre las excepciones de investigación a los derechos de las personas titulares de los datos, que varían.</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 de la persona participante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o huella dactilar</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recoge el consentimiento: nombre y 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Consentimiento de la madre, el padre o el tutor legal, y asentimiento del niño, niña o adolescente</w:t>
      </w:r>
    </w:p>
    <w:p>
      <w:pPr>
        <w:spacing w:after="120" w:before="0" w:line="300"/>
      </w:pPr>
      <w:r>
        <w:rPr>
          <w:rFonts w:ascii="Nunito Sans" w:cs="Nunito Sans" w:eastAsia="Nunito Sans" w:hAnsi="Nunito Sans"/>
          <w:color w:val="102E3B"/>
          <w:sz w:val="20"/>
          <w:szCs w:val="20"/>
        </w:rPr>
        <w:t xml:space="preserve">Para participantes menores de </w:t>
      </w:r>
      <w:r>
        <w:rPr>
          <w:rFonts w:ascii="Nunito Sans" w:cs="Nunito Sans" w:eastAsia="Nunito Sans" w:hAnsi="Nunito Sans"/>
          <w:color w:val="102E3B"/>
          <w:sz w:val="20"/>
          <w:szCs w:val="20"/>
          <w:highlight w:val="yellow"/>
        </w:rPr>
        <w:t xml:space="preserve">[18]</w:t>
      </w:r>
      <w:r>
        <w:rPr>
          <w:rFonts w:ascii="Nunito Sans" w:cs="Nunito Sans" w:eastAsia="Nunito Sans" w:hAnsi="Nunito Sans"/>
          <w:color w:val="102E3B"/>
          <w:sz w:val="20"/>
          <w:szCs w:val="20"/>
        </w:rPr>
        <w:t xml:space="preserve"> años.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Soy la madre, el padre o el tutor legal de </w:t>
      </w:r>
      <w:r>
        <w:rPr>
          <w:rFonts w:ascii="Nunito Sans" w:cs="Nunito Sans" w:eastAsia="Nunito Sans" w:hAnsi="Nunito Sans"/>
          <w:color w:val="102E3B"/>
          <w:sz w:val="20"/>
          <w:szCs w:val="20"/>
          <w:highlight w:val="yellow"/>
        </w:rPr>
        <w:t xml:space="preserve">[nombre del niño, niña o adolescente]</w:t>
      </w:r>
      <w:r>
        <w:rPr>
          <w:rFonts w:ascii="Nunito Sans" w:cs="Nunito Sans" w:eastAsia="Nunito Sans" w:hAnsi="Nunito Sans"/>
          <w:color w:val="102E3B"/>
          <w:sz w:val="20"/>
          <w:szCs w:val="20"/>
        </w:rPr>
        <w:t xml:space="preserve">, de </w:t>
      </w:r>
      <w:r>
        <w:rPr>
          <w:rFonts w:ascii="Nunito Sans" w:cs="Nunito Sans" w:eastAsia="Nunito Sans" w:hAnsi="Nunito Sans"/>
          <w:color w:val="102E3B"/>
          <w:sz w:val="20"/>
          <w:szCs w:val="20"/>
          <w:highlight w:val="yellow"/>
        </w:rPr>
        <w:t xml:space="preserve">[edad]</w:t>
      </w:r>
      <w:r>
        <w:rPr>
          <w:rFonts w:ascii="Nunito Sans" w:cs="Nunito Sans" w:eastAsia="Nunito Sans" w:hAnsi="Nunito Sans"/>
          <w:color w:val="102E3B"/>
          <w:sz w:val="20"/>
          <w:szCs w:val="20"/>
        </w:rPr>
        <w:t xml:space="preserve"> años. He leído la hoja informativa y acepto que mi hijo o hija participe, según lo marcado arriba.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Entiendo que mi hijo o hija puede decir que no o dejar de participar en cualquier momento, aunque yo lo haya aceptado.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 de la madre, el padre o el tutor legal</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o huella dactilar</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Relación con el niño, niña o adolescente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spacing w:after="120" w:before="0" w:line="300"/>
      </w:pPr>
      <w:r>
        <w:rPr>
          <w:rFonts w:ascii="Nunito Sans" w:cs="Nunito Sans" w:eastAsia="Nunito Sans" w:hAnsi="Nunito Sans"/>
          <w:b/>
          <w:bCs/>
          <w:color w:val="102E3B"/>
          <w:sz w:val="20"/>
          <w:szCs w:val="20"/>
        </w:rPr>
        <w:t xml:space="preserve">Asentimiento del niño, niña o adolescente.</w:t>
      </w:r>
      <w:r>
        <w:rPr>
          <w:rFonts w:ascii="Nunito Sans" w:cs="Nunito Sans" w:eastAsia="Nunito Sans" w:hAnsi="Nunito Sans"/>
          <w:color w:val="102E3B"/>
          <w:sz w:val="20"/>
          <w:szCs w:val="20"/>
        </w:rPr>
        <w:t xml:space="preserve"> La persona que recoge el consentimiento explica el estudio al niño, niña o adolescente con la versión sencilla que sigue, sin que la madre, el padre o el tutor responda por él o ella.</w:t>
      </w:r>
    </w:p>
    <w:p>
      <w:pPr>
        <w:pStyle w:val="ListParagraph"/>
        <w:numPr>
          <w:ilvl w:val="0"/>
          <w:numId w:val="3"/>
        </w:numPr>
        <w:spacing w:after="80" w:line="290"/>
      </w:pPr>
      <w:r>
        <w:rPr>
          <w:rFonts w:ascii="Nunito Sans" w:cs="Nunito Sans" w:eastAsia="Nunito Sans" w:hAnsi="Nunito Sans"/>
          <w:color w:val="102E3B"/>
          <w:sz w:val="20"/>
          <w:szCs w:val="20"/>
        </w:rPr>
        <w:t xml:space="preserve">Queremos aprender sobre </w:t>
      </w:r>
      <w:r>
        <w:rPr>
          <w:rFonts w:ascii="Nunito Sans" w:cs="Nunito Sans" w:eastAsia="Nunito Sans" w:hAnsi="Nunito Sans"/>
          <w:color w:val="102E3B"/>
          <w:sz w:val="20"/>
          <w:szCs w:val="20"/>
          <w:highlight w:val="yellow"/>
        </w:rPr>
        <w:t xml:space="preserve">[tema]</w:t>
      </w:r>
      <w:r>
        <w:rPr>
          <w:rFonts w:ascii="Nunito Sans" w:cs="Nunito Sans" w:eastAsia="Nunito Sans" w:hAnsi="Nunito Sans"/>
          <w:color w:val="102E3B"/>
          <w:sz w:val="20"/>
          <w:szCs w:val="20"/>
        </w:rPr>
        <w:t xml:space="preserve">, para poder </w:t>
      </w:r>
      <w:r>
        <w:rPr>
          <w:rFonts w:ascii="Nunito Sans" w:cs="Nunito Sans" w:eastAsia="Nunito Sans" w:hAnsi="Nunito Sans"/>
          <w:color w:val="102E3B"/>
          <w:sz w:val="20"/>
          <w:szCs w:val="20"/>
          <w:highlight w:val="yellow"/>
        </w:rPr>
        <w:t xml:space="preserve">[mejorar nuestras actividades]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Te haremos algunas preguntas. Tardaremos unos </w:t>
      </w:r>
      <w:r>
        <w:rPr>
          <w:rFonts w:ascii="Nunito Sans" w:cs="Nunito Sans" w:eastAsia="Nunito Sans" w:hAnsi="Nunito Sans"/>
          <w:color w:val="102E3B"/>
          <w:sz w:val="20"/>
          <w:szCs w:val="20"/>
          <w:highlight w:val="yellow"/>
        </w:rPr>
        <w:t xml:space="preserve">[30 minutos]</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No tienes que responder nada que no quieras. Puedes parar cuando quieras, y nadie se va a enfadar.</w:t>
      </w:r>
    </w:p>
    <w:p>
      <w:pPr>
        <w:pStyle w:val="ListParagraph"/>
        <w:numPr>
          <w:ilvl w:val="0"/>
          <w:numId w:val="3"/>
        </w:numPr>
        <w:spacing w:after="80" w:line="290"/>
      </w:pPr>
      <w:r>
        <w:rPr>
          <w:rFonts w:ascii="Nunito Sans" w:cs="Nunito Sans" w:eastAsia="Nunito Sans" w:hAnsi="Nunito Sans"/>
          <w:color w:val="102E3B"/>
          <w:sz w:val="20"/>
          <w:szCs w:val="20"/>
        </w:rPr>
        <w:t xml:space="preserve">No le contaremos a nadie lo que dijiste junto con tu nombre, salvo que nos preocupe que no estés a salvo.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El niño, niña o adolescente aceptó participar. Sus palabras: </w:t>
      </w:r>
      <w:r>
        <w:rPr>
          <w:rFonts w:ascii="Nunito Sans" w:cs="Nunito Sans" w:eastAsia="Nunito Sans" w:hAnsi="Nunito Sans"/>
          <w:color w:val="102E3B"/>
          <w:sz w:val="20"/>
          <w:szCs w:val="20"/>
          <w:highlight w:val="yellow"/>
        </w:rPr>
        <w:t xml:space="preserve">[registro]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El niño, niña o adolescente no aceptó. No participará.</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INVESTIGACIÓN CON NIÑOS, NIÑAS Y ADOLESCENTES</w:t>
            </w:r>
          </w:p>
          <w:p>
            <w:pPr>
              <w:spacing w:after="120" w:before="0" w:line="300"/>
            </w:pPr>
            <w:r>
              <w:rPr>
                <w:rFonts w:ascii="Nunito Sans" w:cs="Nunito Sans" w:eastAsia="Nunito Sans" w:hAnsi="Nunito Sans"/>
                <w:color w:val="102E3B"/>
                <w:sz w:val="19"/>
                <w:szCs w:val="19"/>
              </w:rPr>
              <w:t xml:space="preserve">La investigación con niños, niñas y adolescentes suele necesitar aprobación ética, un plan de salvaguarda y personal formado para hablar con ellos. Entrevístalos en un lugar donde se les pueda ver pero no oír, y nunca a solas a puerta cerrada. El "no" de un niño, niña o adolescente es definitivo, aunque su madre, padre o tutor esté de acuerdo. Consulta tu legislación local sobre la edad a partir de la cual las personas jóvenes pueden dar por sí mismas su consentimiento para participar en una investigación; en algunos países, los adolescentes de más edad pueden hacerlo, sobre todo en temas de salud.</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 de consentimiento verbal</w:t>
      </w:r>
    </w:p>
    <w:p>
      <w:pPr>
        <w:spacing w:after="120" w:before="0" w:line="300"/>
      </w:pPr>
      <w:r>
        <w:rPr>
          <w:rFonts w:ascii="Nunito Sans" w:cs="Nunito Sans" w:eastAsia="Nunito Sans" w:hAnsi="Nunito Sans"/>
          <w:color w:val="102E3B"/>
          <w:sz w:val="20"/>
          <w:szCs w:val="20"/>
        </w:rPr>
        <w:t xml:space="preserve">Úselo cuando la persona participante no pueda o prefiera no firmar.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9"/>
        <w:gridCol w:w="5715"/>
      </w:tblGrid>
      <w:tr>
        <w:trPr>
          <w:cantSplit/>
          <w:tblHeader/>
        </w:trPr>
        <w:tc>
          <w:tcPr>
            <w:tcW w:type="dxa" w:w="380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c>
          <w:tcPr>
            <w:tcW w:type="dxa" w:w="571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Código de participante</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Idioma utilizado; nombre del intérprete, si lo hubo</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Puntos aceptados (marcar en el formulario anterior)</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Testigo ajeno al equipo de investigación: nombre</w:t>
            </w:r>
          </w:p>
        </w:tc>
        <w:tc>
          <w:tcPr>
            <w:tcW w:type="dxa" w:w="571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380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y lugar</w:t>
            </w:r>
          </w:p>
        </w:tc>
        <w:tc>
          <w:tcPr>
            <w:tcW w:type="dxa" w:w="571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 DE LA PERSONA QUE RECOGE EL CONSENTIMIENTO</w:t>
            </w:r>
          </w:p>
          <w:p>
            <w:pPr>
              <w:spacing w:after="120" w:before="0" w:line="300"/>
            </w:pPr>
            <w:r>
              <w:rPr>
                <w:rFonts w:ascii="Nunito Sans" w:cs="Nunito Sans" w:eastAsia="Nunito Sans" w:hAnsi="Nunito Sans"/>
                <w:color w:val="102E3B"/>
                <w:sz w:val="19"/>
                <w:szCs w:val="19"/>
              </w:rPr>
              <w:t xml:space="preserve">Leí íntegramente la hoja informativa y el formulario de consentimiento a la persona participante en </w:t>
            </w:r>
            <w:r>
              <w:rPr>
                <w:rFonts w:ascii="Nunito Sans" w:cs="Nunito Sans" w:eastAsia="Nunito Sans" w:hAnsi="Nunito Sans"/>
                <w:color w:val="102E3B"/>
                <w:sz w:val="19"/>
                <w:szCs w:val="19"/>
                <w:highlight w:val="yellow"/>
              </w:rPr>
              <w:t xml:space="preserve">[idioma]</w:t>
            </w:r>
            <w:r>
              <w:rPr>
                <w:rFonts w:ascii="Nunito Sans" w:cs="Nunito Sans" w:eastAsia="Nunito Sans" w:hAnsi="Nunito Sans"/>
                <w:color w:val="102E3B"/>
                <w:sz w:val="19"/>
                <w:szCs w:val="19"/>
              </w:rPr>
              <w:t xml:space="preserve">. Comprobé que los entendía, respondí a sus preguntas y registré solo las opciones que eligió. Sabe que puede decir que no y que participar no afectará a ninguna ayuda que reciba.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Persona que recoge el consentimiento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Testigo</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Orientaciones para el personal que recoge el consentimiento</w:t>
      </w:r>
    </w:p>
    <w:p>
      <w:pPr>
        <w:pStyle w:val="ListParagraph"/>
        <w:numPr>
          <w:ilvl w:val="0"/>
          <w:numId w:val="3"/>
        </w:numPr>
        <w:spacing w:after="80" w:line="290"/>
      </w:pPr>
      <w:r>
        <w:rPr>
          <w:rFonts w:ascii="Nunito Sans" w:cs="Nunito Sans" w:eastAsia="Nunito Sans" w:hAnsi="Nunito Sans"/>
          <w:color w:val="102E3B"/>
          <w:sz w:val="20"/>
          <w:szCs w:val="20"/>
        </w:rPr>
        <w:t xml:space="preserve">Recoja el consentimiento antes de reunir cualquier dato, y en privado. Nunca delante de líderes comunitarios, empleadores o familiares que puedan presionar a la persona.</w:t>
      </w:r>
    </w:p>
    <w:p>
      <w:pPr>
        <w:pStyle w:val="ListParagraph"/>
        <w:numPr>
          <w:ilvl w:val="0"/>
          <w:numId w:val="3"/>
        </w:numPr>
        <w:spacing w:after="80" w:line="290"/>
      </w:pPr>
      <w:r>
        <w:rPr>
          <w:rFonts w:ascii="Nunito Sans" w:cs="Nunito Sans" w:eastAsia="Nunito Sans" w:hAnsi="Nunito Sans"/>
          <w:color w:val="102E3B"/>
          <w:sz w:val="20"/>
          <w:szCs w:val="20"/>
        </w:rPr>
        <w:t xml:space="preserve">Dé tiempo. Lea la hoja en voz alta si es necesario. Pida a la persona que explique, con sus propias palabras, qué está aceptando.</w:t>
      </w:r>
    </w:p>
    <w:p>
      <w:pPr>
        <w:pStyle w:val="ListParagraph"/>
        <w:numPr>
          <w:ilvl w:val="0"/>
          <w:numId w:val="3"/>
        </w:numPr>
        <w:spacing w:after="80" w:line="290"/>
      </w:pPr>
      <w:r>
        <w:rPr>
          <w:rFonts w:ascii="Nunito Sans" w:cs="Nunito Sans" w:eastAsia="Nunito Sans" w:hAnsi="Nunito Sans"/>
          <w:color w:val="102E3B"/>
          <w:sz w:val="20"/>
          <w:szCs w:val="20"/>
        </w:rPr>
        <w:t xml:space="preserve">No vincule la participación a ningún servicio, distribución o registro. No recoja datos mientras las personas esperan ayuda.</w:t>
      </w:r>
    </w:p>
    <w:p>
      <w:pPr>
        <w:pStyle w:val="ListParagraph"/>
        <w:numPr>
          <w:ilvl w:val="0"/>
          <w:numId w:val="3"/>
        </w:numPr>
        <w:spacing w:after="80" w:line="290"/>
      </w:pPr>
      <w:r>
        <w:rPr>
          <w:rFonts w:ascii="Nunito Sans" w:cs="Nunito Sans" w:eastAsia="Nunito Sans" w:hAnsi="Nunito Sans"/>
          <w:color w:val="102E3B"/>
          <w:sz w:val="20"/>
          <w:szCs w:val="20"/>
        </w:rPr>
        <w:t xml:space="preserve">Entregue a la persona participante la hoja informativa, o una tarjeta con los datos de contacto, para que la conserve.</w:t>
      </w:r>
    </w:p>
    <w:p>
      <w:pPr>
        <w:pStyle w:val="ListParagraph"/>
        <w:numPr>
          <w:ilvl w:val="0"/>
          <w:numId w:val="3"/>
        </w:numPr>
        <w:spacing w:after="80" w:line="290"/>
      </w:pPr>
      <w:r>
        <w:rPr>
          <w:rFonts w:ascii="Nunito Sans" w:cs="Nunito Sans" w:eastAsia="Nunito Sans" w:hAnsi="Nunito Sans"/>
          <w:color w:val="102E3B"/>
          <w:sz w:val="20"/>
          <w:szCs w:val="20"/>
        </w:rPr>
        <w:t xml:space="preserve">Guarde los formularios firmados separados de las notas y las grabaciones de las entrevistas, de modo que los nombres no puedan vincularse a las respuestas.</w:t>
      </w:r>
    </w:p>
    <w:p>
      <w:pPr>
        <w:pStyle w:val="ListParagraph"/>
        <w:numPr>
          <w:ilvl w:val="0"/>
          <w:numId w:val="3"/>
        </w:numPr>
        <w:spacing w:after="80" w:line="290"/>
      </w:pPr>
      <w:r>
        <w:rPr>
          <w:rFonts w:ascii="Nunito Sans" w:cs="Nunito Sans" w:eastAsia="Nunito Sans" w:hAnsi="Nunito Sans"/>
          <w:color w:val="102E3B"/>
          <w:sz w:val="20"/>
          <w:szCs w:val="20"/>
        </w:rPr>
        <w:t xml:space="preserve">Si alguien revela un daño o un abuso, siga la Política y Procedimiento de Salvaguarda el mismo día.</w:t>
      </w:r>
    </w:p>
    <w:p>
      <w:pPr>
        <w:pStyle w:val="ListParagraph"/>
        <w:numPr>
          <w:ilvl w:val="0"/>
          <w:numId w:val="3"/>
        </w:numPr>
        <w:spacing w:after="80" w:line="290"/>
      </w:pPr>
      <w:r>
        <w:rPr>
          <w:rFonts w:ascii="Nunito Sans" w:cs="Nunito Sans" w:eastAsia="Nunito Sans" w:hAnsi="Nunito Sans"/>
          <w:color w:val="102E3B"/>
          <w:sz w:val="20"/>
          <w:szCs w:val="20"/>
        </w:rPr>
        <w:t xml:space="preserve">Registre las opciones de cada persona participante en el </w:t>
      </w:r>
      <w:r>
        <w:rPr>
          <w:rFonts w:ascii="Nunito Sans" w:cs="Nunito Sans" w:eastAsia="Nunito Sans" w:hAnsi="Nunito Sans"/>
          <w:color w:val="102E3B"/>
          <w:sz w:val="20"/>
          <w:szCs w:val="20"/>
          <w:highlight w:val="yellow"/>
        </w:rPr>
        <w:t xml:space="preserve">[registro de consentimientos]</w:t>
      </w:r>
      <w:r>
        <w:rPr>
          <w:rFonts w:ascii="Nunito Sans" w:cs="Nunito Sans" w:eastAsia="Nunito Sans" w:hAnsi="Nunito Sans"/>
          <w:color w:val="102E3B"/>
          <w:sz w:val="20"/>
          <w:szCs w:val="20"/>
        </w:rPr>
        <w:t xml:space="preserve">, para respetar durante el análisis las decisiones de "sin grabación" o "sin citas".</w:t>
      </w:r>
    </w:p>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85F25CC2-683C-4334-91C2-5EBEC59D5C98}"/>
  </w:font>
  <w:font w:name="DM Serif Display">
    <w:family w:val="auto"/>
    <w:pitch w:val="variable"/>
    <w:sig w:usb0="E0002AFF" w:usb1="C000247B" w:usb2="00000009" w:usb3="00000000" w:csb0="000001FF" w:csb1="00000000"/>
    <w:embedRegular r:id="rId2" w:fontKey="{30EB620A-CF04-F6AF-C388-460A0BE40DA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Formulario de Consentimiento para Participar en una Investigación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FORMULARIO DE CONSENTIMIENTO PARA PARTICIPAR EN UNA INVESTIGACIÓN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Formulario de Consentimiento para Participar en una Investigación</dc:title>
  <dc:creator>Method into Impact</dc:creator>
  <dc:description>Una hoja informativa y un formulario de consentimiento para las personas que participan en investigaciones, evaluaciones, encuestas, entrevistas o grupos focales realizados por [[Nombre de la organización]].</dc:description>
  <cp:lastModifiedBy>Un-named</cp:lastModifiedBy>
  <cp:revision>1</cp:revision>
  <dcterms:created xsi:type="dcterms:W3CDTF">2026-10-29T06:08:09.235Z</dcterms:created>
  <dcterms:modified xsi:type="dcterms:W3CDTF">2026-10-29T06:08:09.235Z</dcterms:modified>
</cp:coreProperties>
</file>

<file path=docProps/custom.xml><?xml version="1.0" encoding="utf-8"?>
<Properties xmlns="http://schemas.openxmlformats.org/officeDocument/2006/custom-properties" xmlns:vt="http://schemas.openxmlformats.org/officeDocument/2006/docPropsVTypes"/>
</file>