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GOVERNANCE FORM · CONFLICTS OF INTEREST</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Board Interest Declaration</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 declaration each board member completes when they join and every year, so that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can see and manage any interest that could affect, or appear to affect, their judgement.</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Funders, regulators and auditors expect you to know your board members' outside interests and to show how conflicts are managed. This form collects the information in one place each year, and feeds the register of interests that the secretary keeps. It protects board members too: an interest that is declared and managed is rarely a problem; one that is hidden can become a scandal.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funders and UN agencies in due diligence; auditors; charity and NGO regulators; banks; your board secretary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30 minutes to adapt; 10–15 minutes for each board member to complete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2 · Organise, Module 3 (structure and governance)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Conflict of Interest Policy · Governing Body Terms of Reference · Gift Acceptance Policy · Code of Conduct · Data Protection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FORM</w:t>
            </w:r>
          </w:p>
          <w:p>
            <w:pPr>
              <w:spacing w:after="120" w:before="0" w:line="300"/>
            </w:pPr>
            <w:r>
              <w:rPr>
                <w:rFonts w:ascii="Nunito Sans" w:cs="Nunito Sans" w:eastAsia="Nunito Sans" w:hAnsi="Nunito Sans"/>
                <w:color w:val="102E3B"/>
                <w:sz w:val="19"/>
                <w:szCs w:val="19"/>
              </w:rPr>
              <w:t xml:space="preserve">Use this form on appointment, every year (usually before the meeting that approves the accounts), and whenever a member's interests change. Make sure the categories and the examples match your Conflict of Interest Policy and the rules in your governing document. Some laws require directors or trustees to declare interests in a set way, or require related-party transactions to be shown in the annual accounts: check your local company, charity or non-profit law. The form collects personal information about board members and their family. Tell them why, who will see it and how long you keep it, and follow your Data Protection Policy.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Purpose of this form</w:t>
      </w:r>
    </w:p>
    <w:p>
      <w:pPr>
        <w:spacing w:after="120" w:before="0" w:line="300"/>
      </w:pP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needs to know about any interest that could influence, or could be seen to influence, a decision you take as a member of our </w:t>
      </w:r>
      <w:r>
        <w:rPr>
          <w:rFonts w:ascii="Nunito Sans" w:cs="Nunito Sans" w:eastAsia="Nunito Sans" w:hAnsi="Nunito Sans"/>
          <w:color w:val="102E3B"/>
          <w:sz w:val="20"/>
          <w:szCs w:val="20"/>
          <w:highlight w:val="yellow"/>
        </w:rPr>
        <w:t xml:space="preserve">[board of trustees / board of directors / management committee]</w:t>
      </w:r>
      <w:r>
        <w:rPr>
          <w:rFonts w:ascii="Nunito Sans" w:cs="Nunito Sans" w:eastAsia="Nunito Sans" w:hAnsi="Nunito Sans"/>
          <w:color w:val="102E3B"/>
          <w:sz w:val="20"/>
          <w:szCs w:val="20"/>
        </w:rPr>
        <w:t xml:space="preserve">. Declaring an interest is not an accusation and does not mean you have done anything wrong. It lets the board decide, openly, how to manage it.</w:t>
      </w:r>
    </w:p>
    <w:p>
      <w:pPr>
        <w:spacing w:after="120" w:before="0" w:line="300"/>
      </w:pPr>
      <w:r>
        <w:rPr>
          <w:rFonts w:ascii="Nunito Sans" w:cs="Nunito Sans" w:eastAsia="Nunito Sans" w:hAnsi="Nunito Sans"/>
          <w:color w:val="102E3B"/>
          <w:sz w:val="20"/>
          <w:szCs w:val="20"/>
        </w:rPr>
        <w:t xml:space="preserve">A </w:t>
      </w:r>
      <w:r>
        <w:rPr>
          <w:rFonts w:ascii="Nunito Sans" w:cs="Nunito Sans" w:eastAsia="Nunito Sans" w:hAnsi="Nunito Sans"/>
          <w:b/>
          <w:bCs/>
          <w:color w:val="102E3B"/>
          <w:sz w:val="20"/>
          <w:szCs w:val="20"/>
        </w:rPr>
        <w:t xml:space="preserve">conflict of interest</w:t>
      </w:r>
      <w:r>
        <w:rPr>
          <w:rFonts w:ascii="Nunito Sans" w:cs="Nunito Sans" w:eastAsia="Nunito Sans" w:hAnsi="Nunito Sans"/>
          <w:color w:val="102E3B"/>
          <w:sz w:val="20"/>
          <w:szCs w:val="20"/>
        </w:rPr>
        <w:t xml:space="preserve"> is any situation where your personal interests, or those of people close to you, or your duty to another organisation, could conflict with your duty to act only in the best interests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It may be actual, possible in future, or perceived by a reasonable outsider. All three must be declared.</w:t>
      </w:r>
    </w:p>
    <w:p>
      <w:pPr>
        <w:pStyle w:val="Heading1"/>
        <w:keepNext/>
        <w:spacing w:after="160" w:before="360"/>
      </w:pPr>
      <w:r>
        <w:rPr>
          <w:rFonts w:ascii="DM Serif Display" w:cs="DM Serif Display" w:eastAsia="DM Serif Display" w:hAnsi="DM Serif Display"/>
          <w:color w:val="123C48"/>
          <w:sz w:val="40"/>
          <w:szCs w:val="40"/>
        </w:rPr>
        <w:t xml:space="preserve">How to complete it</w:t>
      </w:r>
    </w:p>
    <w:p>
      <w:pPr>
        <w:pStyle w:val="ListParagraph"/>
        <w:numPr>
          <w:ilvl w:val="0"/>
          <w:numId w:val="3"/>
        </w:numPr>
        <w:spacing w:after="80" w:line="290"/>
      </w:pPr>
      <w:r>
        <w:rPr>
          <w:rFonts w:ascii="Nunito Sans" w:cs="Nunito Sans" w:eastAsia="Nunito Sans" w:hAnsi="Nunito Sans"/>
          <w:color w:val="102E3B"/>
          <w:sz w:val="20"/>
          <w:szCs w:val="20"/>
        </w:rPr>
        <w:t xml:space="preserve">Complete every part. Where a category does not apply to you, write "none" in that row.</w:t>
      </w:r>
    </w:p>
    <w:p>
      <w:pPr>
        <w:pStyle w:val="ListParagraph"/>
        <w:numPr>
          <w:ilvl w:val="0"/>
          <w:numId w:val="3"/>
        </w:numPr>
        <w:spacing w:after="80" w:line="290"/>
      </w:pPr>
      <w:r>
        <w:rPr>
          <w:rFonts w:ascii="Nunito Sans" w:cs="Nunito Sans" w:eastAsia="Nunito Sans" w:hAnsi="Nunito Sans"/>
          <w:color w:val="102E3B"/>
          <w:sz w:val="20"/>
          <w:szCs w:val="20"/>
        </w:rPr>
        <w:t xml:space="preserve">Include interests of your </w:t>
      </w:r>
      <w:r>
        <w:rPr>
          <w:rFonts w:ascii="Nunito Sans" w:cs="Nunito Sans" w:eastAsia="Nunito Sans" w:hAnsi="Nunito Sans"/>
          <w:b/>
          <w:bCs/>
          <w:color w:val="102E3B"/>
          <w:sz w:val="20"/>
          <w:szCs w:val="20"/>
        </w:rPr>
        <w:t xml:space="preserve">related persons</w:t>
      </w:r>
      <w:r>
        <w:rPr>
          <w:rFonts w:ascii="Nunito Sans" w:cs="Nunito Sans" w:eastAsia="Nunito Sans" w:hAnsi="Nunito Sans"/>
          <w:color w:val="102E3B"/>
          <w:sz w:val="20"/>
          <w:szCs w:val="20"/>
        </w:rPr>
        <w:t xml:space="preserve"> (see Part 3) where you know of them.</w:t>
      </w:r>
    </w:p>
    <w:p>
      <w:pPr>
        <w:pStyle w:val="ListParagraph"/>
        <w:numPr>
          <w:ilvl w:val="0"/>
          <w:numId w:val="3"/>
        </w:numPr>
        <w:spacing w:after="80" w:line="290"/>
      </w:pPr>
      <w:r>
        <w:rPr>
          <w:rFonts w:ascii="Nunito Sans" w:cs="Nunito Sans" w:eastAsia="Nunito Sans" w:hAnsi="Nunito Sans"/>
          <w:color w:val="102E3B"/>
          <w:sz w:val="20"/>
          <w:szCs w:val="20"/>
        </w:rPr>
        <w:t xml:space="preserve">Include interests that ended in the last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If you have nothing to declare, tick the nil return box in Part 2.</w:t>
      </w:r>
    </w:p>
    <w:p>
      <w:pPr>
        <w:pStyle w:val="ListParagraph"/>
        <w:numPr>
          <w:ilvl w:val="0"/>
          <w:numId w:val="3"/>
        </w:numPr>
        <w:spacing w:after="80" w:line="290"/>
      </w:pPr>
      <w:r>
        <w:rPr>
          <w:rFonts w:ascii="Nunito Sans" w:cs="Nunito Sans" w:eastAsia="Nunito Sans" w:hAnsi="Nunito Sans"/>
          <w:color w:val="102E3B"/>
          <w:sz w:val="20"/>
          <w:szCs w:val="20"/>
        </w:rPr>
        <w:t xml:space="preserve">If in doubt, declare. The board can decide that an interest needs no action.</w:t>
      </w:r>
    </w:p>
    <w:p>
      <w:pPr>
        <w:pStyle w:val="ListParagraph"/>
        <w:numPr>
          <w:ilvl w:val="0"/>
          <w:numId w:val="3"/>
        </w:numPr>
        <w:spacing w:after="80" w:line="290"/>
      </w:pPr>
      <w:r>
        <w:rPr>
          <w:rFonts w:ascii="Nunito Sans" w:cs="Nunito Sans" w:eastAsia="Nunito Sans" w:hAnsi="Nunito Sans"/>
          <w:color w:val="102E3B"/>
          <w:sz w:val="20"/>
          <w:szCs w:val="20"/>
        </w:rPr>
        <w:t xml:space="preserve">Return the signed form to </w:t>
      </w:r>
      <w:r>
        <w:rPr>
          <w:rFonts w:ascii="Nunito Sans" w:cs="Nunito Sans" w:eastAsia="Nunito Sans" w:hAnsi="Nunito Sans"/>
          <w:color w:val="102E3B"/>
          <w:sz w:val="20"/>
          <w:szCs w:val="20"/>
          <w:highlight w:val="yellow"/>
        </w:rPr>
        <w:t xml:space="preserve">[Name, secretary]</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[email]</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[14 days]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Tell the secretary within </w:t>
      </w:r>
      <w:r>
        <w:rPr>
          <w:rFonts w:ascii="Nunito Sans" w:cs="Nunito Sans" w:eastAsia="Nunito Sans" w:hAnsi="Nunito Sans"/>
          <w:color w:val="102E3B"/>
          <w:sz w:val="20"/>
          <w:szCs w:val="20"/>
          <w:highlight w:val="yellow"/>
        </w:rPr>
        <w:t xml:space="preserve">[28 days]</w:t>
      </w:r>
      <w:r>
        <w:rPr>
          <w:rFonts w:ascii="Nunito Sans" w:cs="Nunito Sans" w:eastAsia="Nunito Sans" w:hAnsi="Nunito Sans"/>
          <w:color w:val="102E3B"/>
          <w:sz w:val="20"/>
          <w:szCs w:val="20"/>
        </w:rPr>
        <w:t xml:space="preserve"> if anything changes during the year.</w:t>
      </w:r>
    </w:p>
    <w:p>
      <w:pPr>
        <w:pStyle w:val="Heading1"/>
        <w:keepNext/>
        <w:spacing w:after="160" w:before="360"/>
      </w:pPr>
      <w:r>
        <w:rPr>
          <w:rFonts w:ascii="DM Serif Display" w:cs="DM Serif Display" w:eastAsia="DM Serif Display" w:hAnsi="DM Serif Display"/>
          <w:color w:val="123C48"/>
          <w:sz w:val="40"/>
          <w:szCs w:val="40"/>
        </w:rPr>
        <w:t xml:space="preserve">Part 1: Your details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YOUR ANSWER</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Full name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Role on the board</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trustee; treasurer; chair of finance and audit committee]</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appointed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Email and phone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Type of declaration</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 On appointment [ ] Annual [ ] Change during the year</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Period covered</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[From DD Month YYYY to DD Month YYYY]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2: Your interests</w:t>
      </w:r>
    </w:p>
    <w:p>
      <w:pPr>
        <w:spacing w:after="120" w:before="0" w:line="300"/>
      </w:pPr>
      <w:r>
        <w:rPr>
          <w:rFonts w:ascii="Nunito Sans" w:cs="Nunito Sans" w:eastAsia="Nunito Sans" w:hAnsi="Nunito Sans"/>
          <w:color w:val="102E3B"/>
          <w:sz w:val="20"/>
          <w:szCs w:val="20"/>
        </w:rPr>
        <w:t xml:space="preserve">List every interest that you, or a related person, have or had in the last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in the categories below.</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2095"/>
        <w:gridCol w:w="3238"/>
        <w:gridCol w:w="2096"/>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TYPE OF INTEREST</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WITH WHOM (ORGANISATION OR PERSON)</w:t>
            </w:r>
          </w:p>
        </w:tc>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NATURE OF THE INTEREST</w:t>
            </w:r>
          </w:p>
        </w:tc>
        <w:tc>
          <w:tcPr>
            <w:tcW w:type="dxa" w:w="209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 STARTED (AND ENDED)</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Employment and paid work</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employed as finance manager]</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Directorships, trusteeships and committee roles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trustee of another NGO working in the same district]</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Shareholdings and business ownership</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owns 30% of a printing company]</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Family and close personal relationships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my sister is employed by Organisation name as a field officer]</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Gifts and hospitality received</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conference ticket and hotel paid by a supplier]</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Memberships and affiliations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member of a political party, professional body or religious organisation]</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Links to our funders, suppliers or partners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adviser to a foundation that funds us]</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Other interests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a loan to or from someone connected with us]</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b/>
          <w:bCs/>
          <w:color w:val="102E3B"/>
          <w:sz w:val="20"/>
          <w:szCs w:val="20"/>
        </w:rPr>
        <w:t xml:space="preserve">Nil return.</w:t>
      </w:r>
      <w:r>
        <w:rPr>
          <w:rFonts w:ascii="Nunito Sans" w:cs="Nunito Sans" w:eastAsia="Nunito Sans" w:hAnsi="Nunito Sans"/>
          <w:color w:val="102E3B"/>
          <w:sz w:val="20"/>
          <w:szCs w:val="20"/>
        </w:rPr>
        <w:t xml:space="preserve"> I confirm that neither I nor, as far as I know, any related person has any interest that should be declared.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CATEGORIES AND SENSITIVE INFORMATION</w:t>
            </w:r>
          </w:p>
          <w:p>
            <w:pPr>
              <w:spacing w:after="120" w:before="0" w:line="300"/>
            </w:pPr>
            <w:r>
              <w:rPr>
                <w:rFonts w:ascii="Nunito Sans" w:cs="Nunito Sans" w:eastAsia="Nunito Sans" w:hAnsi="Nunito Sans"/>
                <w:color w:val="102E3B"/>
                <w:sz w:val="19"/>
                <w:szCs w:val="19"/>
              </w:rPr>
              <w:t xml:space="preserve">Keep the categories that match your Conflict of Interest Policy. Membership of a political party, trade union or religious organisation is sensitive personal information in many data protection laws, and in some countries it can put people at risk. Ask for it only where it is relevant to a real conflict (for example, a board member who is an elected official or party office holder in an area where you work), and tell members they may declare it to the chair privately instead of on this form.</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3: Related persons</w:t>
      </w:r>
    </w:p>
    <w:p>
      <w:pPr>
        <w:spacing w:after="120" w:before="0" w:line="300"/>
      </w:pPr>
      <w:r>
        <w:rPr>
          <w:rFonts w:ascii="Nunito Sans" w:cs="Nunito Sans" w:eastAsia="Nunito Sans" w:hAnsi="Nunito Sans"/>
          <w:color w:val="102E3B"/>
          <w:sz w:val="20"/>
          <w:szCs w:val="20"/>
        </w:rPr>
        <w:t xml:space="preserve">A </w:t>
      </w:r>
      <w:r>
        <w:rPr>
          <w:rFonts w:ascii="Nunito Sans" w:cs="Nunito Sans" w:eastAsia="Nunito Sans" w:hAnsi="Nunito Sans"/>
          <w:b/>
          <w:bCs/>
          <w:color w:val="102E3B"/>
          <w:sz w:val="20"/>
          <w:szCs w:val="20"/>
        </w:rPr>
        <w:t xml:space="preserve">related person</w:t>
      </w:r>
      <w:r>
        <w:rPr>
          <w:rFonts w:ascii="Nunito Sans" w:cs="Nunito Sans" w:eastAsia="Nunito Sans" w:hAnsi="Nunito Sans"/>
          <w:color w:val="102E3B"/>
          <w:sz w:val="20"/>
          <w:szCs w:val="20"/>
        </w:rPr>
        <w:t xml:space="preserve"> is someone whose interests could reasonably be seen as your own. Include:</w:t>
      </w:r>
    </w:p>
    <w:p>
      <w:pPr>
        <w:pStyle w:val="ListParagraph"/>
        <w:numPr>
          <w:ilvl w:val="0"/>
          <w:numId w:val="4"/>
        </w:numPr>
        <w:spacing w:after="80" w:line="290"/>
      </w:pPr>
      <w:r>
        <w:rPr>
          <w:rFonts w:ascii="Nunito Sans" w:cs="Nunito Sans" w:eastAsia="Nunito Sans" w:hAnsi="Nunito Sans"/>
          <w:color w:val="102E3B"/>
          <w:sz w:val="20"/>
          <w:szCs w:val="20"/>
        </w:rPr>
        <w:t xml:space="preserve">your spouse, civil partner or partner;</w:t>
      </w:r>
    </w:p>
    <w:p>
      <w:pPr>
        <w:pStyle w:val="ListParagraph"/>
        <w:numPr>
          <w:ilvl w:val="0"/>
          <w:numId w:val="4"/>
        </w:numPr>
        <w:spacing w:after="80" w:line="290"/>
      </w:pPr>
      <w:r>
        <w:rPr>
          <w:rFonts w:ascii="Nunito Sans" w:cs="Nunito Sans" w:eastAsia="Nunito Sans" w:hAnsi="Nunito Sans"/>
          <w:color w:val="102E3B"/>
          <w:sz w:val="20"/>
          <w:szCs w:val="20"/>
        </w:rPr>
        <w:t xml:space="preserve">your children, step-children, parents and siblings, and their partners;</w:t>
      </w:r>
    </w:p>
    <w:p>
      <w:pPr>
        <w:pStyle w:val="ListParagraph"/>
        <w:numPr>
          <w:ilvl w:val="0"/>
          <w:numId w:val="4"/>
        </w:numPr>
        <w:spacing w:after="80" w:line="290"/>
      </w:pPr>
      <w:r>
        <w:rPr>
          <w:rFonts w:ascii="Nunito Sans" w:cs="Nunito Sans" w:eastAsia="Nunito Sans" w:hAnsi="Nunito Sans"/>
          <w:color w:val="102E3B"/>
          <w:sz w:val="20"/>
          <w:szCs w:val="20"/>
        </w:rPr>
        <w:t xml:space="preserve">anyone living in your household;</w:t>
      </w:r>
    </w:p>
    <w:p>
      <w:pPr>
        <w:pStyle w:val="ListParagraph"/>
        <w:numPr>
          <w:ilvl w:val="0"/>
          <w:numId w:val="4"/>
        </w:numPr>
        <w:spacing w:after="80" w:line="290"/>
      </w:pPr>
      <w:r>
        <w:rPr>
          <w:rFonts w:ascii="Nunito Sans" w:cs="Nunito Sans" w:eastAsia="Nunito Sans" w:hAnsi="Nunito Sans"/>
          <w:color w:val="102E3B"/>
          <w:sz w:val="20"/>
          <w:szCs w:val="20"/>
        </w:rPr>
        <w:t xml:space="preserve">a business partner, or a company or organisation you control or manage.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2381"/>
        <w:gridCol w:w="428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NAME</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RELATIONSHIP TO YOU</w:t>
            </w:r>
          </w:p>
        </w:tc>
        <w:tc>
          <w:tcPr>
            <w:tcW w:type="dxa" w:w="428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RELEVANT LINK WITH US (IF ANY)</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4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employed by us; supplies goods; receives our services; works for a funder]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428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spacing w:after="120" w:before="0" w:line="300"/>
      </w:pPr>
      <w:r>
        <w:rPr>
          <w:rFonts w:ascii="Nunito Sans" w:cs="Nunito Sans" w:eastAsia="Nunito Sans" w:hAnsi="Nunito Sans"/>
          <w:color w:val="102E3B"/>
          <w:sz w:val="20"/>
          <w:szCs w:val="20"/>
        </w:rPr>
        <w:t xml:space="preserve">You only need to name a related person here if they have a link with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or with an organisation that works with us. Otherwise write "no relevant links".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FAMILY AND COMMUNITY TIES</w:t>
            </w:r>
          </w:p>
          <w:p>
            <w:pPr>
              <w:spacing w:after="120" w:before="0" w:line="300"/>
            </w:pPr>
            <w:r>
              <w:rPr>
                <w:rFonts w:ascii="Nunito Sans" w:cs="Nunito Sans" w:eastAsia="Nunito Sans" w:hAnsi="Nunito Sans"/>
                <w:color w:val="102E3B"/>
                <w:sz w:val="19"/>
                <w:szCs w:val="19"/>
              </w:rPr>
              <w:t xml:space="preserve">In close-knit communities many board members are related to staff, partners or the people you serve. That is normal and often a strength. The aim is not to avoid every link but to know about them and manage them. You may extend "related person" to include clan, kinship or community ties where these carry real obligations, as is common in many places.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4: How conflicts will be managed</w:t>
      </w:r>
    </w:p>
    <w:p>
      <w:pPr>
        <w:spacing w:after="120" w:before="0" w:line="300"/>
      </w:pPr>
      <w:r>
        <w:rPr>
          <w:rFonts w:ascii="Nunito Sans" w:cs="Nunito Sans" w:eastAsia="Nunito Sans" w:hAnsi="Nunito Sans"/>
          <w:color w:val="102E3B"/>
          <w:sz w:val="20"/>
          <w:szCs w:val="20"/>
        </w:rPr>
        <w:t xml:space="preserve">For each interest declared, the board decides how it will be managed and records the decision below. The member concerned does not take part in that decision.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4285"/>
        <w:gridCol w:w="2382"/>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INTEREST (FROM PART 2)</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HOW IT WILL BE MANAGED</w:t>
            </w:r>
          </w:p>
        </w:tc>
        <w:tc>
          <w:tcPr>
            <w:tcW w:type="dxa" w:w="238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AGREED BY AND DATE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Sister is a field officer]</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Member leaves the meeting for any item on field staff pay, recruitment or discipline]</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[Board, DD Month YYYY]</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spacing w:after="120" w:before="0" w:line="300"/>
      </w:pPr>
      <w:r>
        <w:rPr>
          <w:rFonts w:ascii="Nunito Sans" w:cs="Nunito Sans" w:eastAsia="Nunito Sans" w:hAnsi="Nunito Sans"/>
          <w:color w:val="102E3B"/>
          <w:sz w:val="20"/>
          <w:szCs w:val="20"/>
        </w:rPr>
        <w:t xml:space="preserve">The usual options, from least to most restrictive, are:</w:t>
      </w:r>
    </w:p>
    <w:p>
      <w:pPr>
        <w:pStyle w:val="ListParagraph"/>
        <w:numPr>
          <w:ilvl w:val="0"/>
          <w:numId w:val="4"/>
        </w:numPr>
        <w:spacing w:after="80" w:line="290"/>
      </w:pPr>
      <w:r>
        <w:rPr>
          <w:rFonts w:ascii="Nunito Sans" w:cs="Nunito Sans" w:eastAsia="Nunito Sans" w:hAnsi="Nunito Sans"/>
          <w:b/>
          <w:bCs/>
          <w:color w:val="102E3B"/>
          <w:sz w:val="20"/>
          <w:szCs w:val="20"/>
        </w:rPr>
        <w:t xml:space="preserve">Record only:</w:t>
      </w:r>
      <w:r>
        <w:rPr>
          <w:rFonts w:ascii="Nunito Sans" w:cs="Nunito Sans" w:eastAsia="Nunito Sans" w:hAnsi="Nunito Sans"/>
          <w:color w:val="102E3B"/>
          <w:sz w:val="20"/>
          <w:szCs w:val="20"/>
        </w:rPr>
        <w:t xml:space="preserve"> the interest is declared and minuted, and no further action is needed.</w:t>
      </w:r>
    </w:p>
    <w:p>
      <w:pPr>
        <w:pStyle w:val="ListParagraph"/>
        <w:numPr>
          <w:ilvl w:val="0"/>
          <w:numId w:val="4"/>
        </w:numPr>
        <w:spacing w:after="80" w:line="290"/>
      </w:pPr>
      <w:r>
        <w:rPr>
          <w:rFonts w:ascii="Nunito Sans" w:cs="Nunito Sans" w:eastAsia="Nunito Sans" w:hAnsi="Nunito Sans"/>
          <w:b/>
          <w:bCs/>
          <w:color w:val="102E3B"/>
          <w:sz w:val="20"/>
          <w:szCs w:val="20"/>
        </w:rPr>
        <w:t xml:space="preserve">Declare and stay out of the item:</w:t>
      </w:r>
      <w:r>
        <w:rPr>
          <w:rFonts w:ascii="Nunito Sans" w:cs="Nunito Sans" w:eastAsia="Nunito Sans" w:hAnsi="Nunito Sans"/>
          <w:color w:val="102E3B"/>
          <w:sz w:val="20"/>
          <w:szCs w:val="20"/>
        </w:rPr>
        <w:t xml:space="preserve"> the member declares at the meeting, takes no part in the discussion or vote, and is not counted in the quorum.</w:t>
      </w:r>
    </w:p>
    <w:p>
      <w:pPr>
        <w:pStyle w:val="ListParagraph"/>
        <w:numPr>
          <w:ilvl w:val="0"/>
          <w:numId w:val="4"/>
        </w:numPr>
        <w:spacing w:after="80" w:line="290"/>
      </w:pPr>
      <w:r>
        <w:rPr>
          <w:rFonts w:ascii="Nunito Sans" w:cs="Nunito Sans" w:eastAsia="Nunito Sans" w:hAnsi="Nunito Sans"/>
          <w:b/>
          <w:bCs/>
          <w:color w:val="102E3B"/>
          <w:sz w:val="20"/>
          <w:szCs w:val="20"/>
        </w:rPr>
        <w:t xml:space="preserve">Leave the room:</w:t>
      </w:r>
      <w:r>
        <w:rPr>
          <w:rFonts w:ascii="Nunito Sans" w:cs="Nunito Sans" w:eastAsia="Nunito Sans" w:hAnsi="Nunito Sans"/>
          <w:color w:val="102E3B"/>
          <w:sz w:val="20"/>
          <w:szCs w:val="20"/>
        </w:rPr>
        <w:t xml:space="preserve"> the member leaves for the whole item and does not receive the related papers.</w:t>
      </w:r>
    </w:p>
    <w:p>
      <w:pPr>
        <w:pStyle w:val="ListParagraph"/>
        <w:numPr>
          <w:ilvl w:val="0"/>
          <w:numId w:val="4"/>
        </w:numPr>
        <w:spacing w:after="80" w:line="290"/>
      </w:pPr>
      <w:r>
        <w:rPr>
          <w:rFonts w:ascii="Nunito Sans" w:cs="Nunito Sans" w:eastAsia="Nunito Sans" w:hAnsi="Nunito Sans"/>
          <w:b/>
          <w:bCs/>
          <w:color w:val="102E3B"/>
          <w:sz w:val="20"/>
          <w:szCs w:val="20"/>
        </w:rPr>
        <w:t xml:space="preserve">Approve the transaction with safeguards:</w:t>
      </w:r>
      <w:r>
        <w:rPr>
          <w:rFonts w:ascii="Nunito Sans" w:cs="Nunito Sans" w:eastAsia="Nunito Sans" w:hAnsi="Nunito Sans"/>
          <w:color w:val="102E3B"/>
          <w:sz w:val="20"/>
          <w:szCs w:val="20"/>
        </w:rPr>
        <w:t xml:space="preserve"> for a contract with a member or related person, the board approves it only if it is clearly in our best interests, on terms at least as good as the market, after at least </w:t>
      </w:r>
      <w:r>
        <w:rPr>
          <w:rFonts w:ascii="Nunito Sans" w:cs="Nunito Sans" w:eastAsia="Nunito Sans" w:hAnsi="Nunito Sans"/>
          <w:color w:val="102E3B"/>
          <w:sz w:val="20"/>
          <w:szCs w:val="20"/>
          <w:highlight w:val="yellow"/>
        </w:rPr>
        <w:t xml:space="preserve">[two / three]</w:t>
      </w:r>
      <w:r>
        <w:rPr>
          <w:rFonts w:ascii="Nunito Sans" w:cs="Nunito Sans" w:eastAsia="Nunito Sans" w:hAnsi="Nunito Sans"/>
          <w:color w:val="102E3B"/>
          <w:sz w:val="20"/>
          <w:szCs w:val="20"/>
        </w:rPr>
        <w:t xml:space="preserve"> comparable quotes, and with the member absent.</w:t>
      </w:r>
    </w:p>
    <w:p>
      <w:pPr>
        <w:pStyle w:val="ListParagraph"/>
        <w:numPr>
          <w:ilvl w:val="0"/>
          <w:numId w:val="4"/>
        </w:numPr>
        <w:spacing w:after="80" w:line="290"/>
      </w:pPr>
      <w:r>
        <w:rPr>
          <w:rFonts w:ascii="Nunito Sans" w:cs="Nunito Sans" w:eastAsia="Nunito Sans" w:hAnsi="Nunito Sans"/>
          <w:b/>
          <w:bCs/>
          <w:color w:val="102E3B"/>
          <w:sz w:val="20"/>
          <w:szCs w:val="20"/>
        </w:rPr>
        <w:t xml:space="preserve">Step down from a role or the board:</w:t>
      </w:r>
      <w:r>
        <w:rPr>
          <w:rFonts w:ascii="Nunito Sans" w:cs="Nunito Sans" w:eastAsia="Nunito Sans" w:hAnsi="Nunito Sans"/>
          <w:color w:val="102E3B"/>
          <w:sz w:val="20"/>
          <w:szCs w:val="20"/>
        </w:rPr>
        <w:t xml:space="preserve"> where the conflict is so large or frequent that the member cannot do their job.</w:t>
      </w:r>
    </w:p>
    <w:p>
      <w:pPr>
        <w:pStyle w:val="Heading1"/>
        <w:keepNext/>
        <w:spacing w:after="160" w:before="360"/>
      </w:pPr>
      <w:r>
        <w:rPr>
          <w:rFonts w:ascii="DM Serif Display" w:cs="DM Serif Display" w:eastAsia="DM Serif Display" w:hAnsi="DM Serif Display"/>
          <w:color w:val="123C48"/>
          <w:sz w:val="40"/>
          <w:szCs w:val="40"/>
        </w:rPr>
        <w:t xml:space="preserve">Part 5: Declaration and signature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DECLARATION</w:t>
            </w:r>
          </w:p>
          <w:p>
            <w:pPr>
              <w:spacing w:after="120" w:before="0" w:line="300"/>
            </w:pPr>
            <w:r>
              <w:rPr>
                <w:rFonts w:ascii="Nunito Sans" w:cs="Nunito Sans" w:eastAsia="Nunito Sans" w:hAnsi="Nunito Sans"/>
                <w:color w:val="102E3B"/>
                <w:sz w:val="19"/>
                <w:szCs w:val="19"/>
              </w:rPr>
              <w:t xml:space="preserve">I confirm that the information on this form is complete and correct to the best of my knowledge. 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Conflict of Interest Policy. I will declare any conflict at the start of any meeting where it arises, and I will tell the secretary within </w:t>
            </w:r>
            <w:r>
              <w:rPr>
                <w:rFonts w:ascii="Nunito Sans" w:cs="Nunito Sans" w:eastAsia="Nunito Sans" w:hAnsi="Nunito Sans"/>
                <w:color w:val="102E3B"/>
                <w:sz w:val="19"/>
                <w:szCs w:val="19"/>
                <w:highlight w:val="yellow"/>
              </w:rPr>
              <w:t xml:space="preserve">[28 days]</w:t>
            </w:r>
            <w:r>
              <w:rPr>
                <w:rFonts w:ascii="Nunito Sans" w:cs="Nunito Sans" w:eastAsia="Nunito Sans" w:hAnsi="Nunito Sans"/>
                <w:color w:val="102E3B"/>
                <w:sz w:val="19"/>
                <w:szCs w:val="19"/>
              </w:rPr>
              <w:t xml:space="preserve"> if my interests change. I understand that this information will be kept in the register of interests, seen by the board </w:t>
            </w:r>
            <w:r>
              <w:rPr>
                <w:rFonts w:ascii="Nunito Sans" w:cs="Nunito Sans" w:eastAsia="Nunito Sans" w:hAnsi="Nunito Sans"/>
                <w:color w:val="102E3B"/>
                <w:sz w:val="19"/>
                <w:szCs w:val="19"/>
                <w:highlight w:val="yellow"/>
              </w:rPr>
              <w:t xml:space="preserve">[and our auditor]</w:t>
            </w:r>
            <w:r>
              <w:rPr>
                <w:rFonts w:ascii="Nunito Sans" w:cs="Nunito Sans" w:eastAsia="Nunito Sans" w:hAnsi="Nunito Sans"/>
                <w:color w:val="102E3B"/>
                <w:sz w:val="19"/>
                <w:szCs w:val="19"/>
              </w:rPr>
              <w:t xml:space="preserve">, and may be shared with funders or regulators where they require it.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Board member: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Received by (secretary): name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6: Annual reconfirmation</w:t>
      </w:r>
    </w:p>
    <w:p>
      <w:pPr>
        <w:spacing w:after="120" w:before="0" w:line="300"/>
      </w:pPr>
      <w:r>
        <w:rPr>
          <w:rFonts w:ascii="Nunito Sans" w:cs="Nunito Sans" w:eastAsia="Nunito Sans" w:hAnsi="Nunito Sans"/>
          <w:color w:val="102E3B"/>
          <w:sz w:val="20"/>
          <w:szCs w:val="20"/>
        </w:rPr>
        <w:t xml:space="preserve">If nothing has changed since your last full declaration, you may reconfirm it each year by signing below. Complete a new form at least every </w:t>
      </w:r>
      <w:r>
        <w:rPr>
          <w:rFonts w:ascii="Nunito Sans" w:cs="Nunito Sans" w:eastAsia="Nunito Sans" w:hAnsi="Nunito Sans"/>
          <w:color w:val="102E3B"/>
          <w:sz w:val="20"/>
          <w:szCs w:val="20"/>
          <w:highlight w:val="yellow"/>
        </w:rPr>
        <w:t xml:space="preserve">[three]</w:t>
      </w:r>
      <w:r>
        <w:rPr>
          <w:rFonts w:ascii="Nunito Sans" w:cs="Nunito Sans" w:eastAsia="Nunito Sans" w:hAnsi="Nunito Sans"/>
          <w:color w:val="102E3B"/>
          <w:sz w:val="20"/>
          <w:szCs w:val="20"/>
        </w:rPr>
        <w:t xml:space="preserve"> years, and whenever your interests change.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4762"/>
        <w:gridCol w:w="2858"/>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YEAR</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STATEMENT</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SIGNATURE AND DATE</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[YYYY]</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 confirm that my declaration dated </w:t>
            </w:r>
            <w:r>
              <w:rPr>
                <w:rFonts w:ascii="Nunito Sans" w:cs="Nunito Sans" w:eastAsia="Nunito Sans" w:hAnsi="Nunito Sans"/>
                <w:color w:val="102E3B"/>
                <w:sz w:val="18"/>
                <w:szCs w:val="18"/>
                <w:highlight w:val="yellow"/>
              </w:rPr>
              <w:t xml:space="preserve">[DD Month YYYY]</w:t>
            </w:r>
            <w:r>
              <w:rPr>
                <w:rFonts w:ascii="Nunito Sans" w:cs="Nunito Sans" w:eastAsia="Nunito Sans" w:hAnsi="Nunito Sans"/>
                <w:color w:val="102E3B"/>
                <w:sz w:val="18"/>
                <w:szCs w:val="18"/>
              </w:rPr>
              <w:t xml:space="preserve"> remains complete and correct.</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[YYYY]</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 confirm that my declaration dated </w:t>
            </w:r>
            <w:r>
              <w:rPr>
                <w:rFonts w:ascii="Nunito Sans" w:cs="Nunito Sans" w:eastAsia="Nunito Sans" w:hAnsi="Nunito Sans"/>
                <w:color w:val="102E3B"/>
                <w:sz w:val="18"/>
                <w:szCs w:val="18"/>
                <w:highlight w:val="yellow"/>
              </w:rPr>
              <w:t xml:space="preserve">[DD Month YYYY]</w:t>
            </w:r>
            <w:r>
              <w:rPr>
                <w:rFonts w:ascii="Nunito Sans" w:cs="Nunito Sans" w:eastAsia="Nunito Sans" w:hAnsi="Nunito Sans"/>
                <w:color w:val="102E3B"/>
                <w:sz w:val="18"/>
                <w:szCs w:val="18"/>
              </w:rPr>
              <w:t xml:space="preserve"> remains complete and correct.</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[YYYY]</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 confirm that my declaration dated </w:t>
            </w:r>
            <w:r>
              <w:rPr>
                <w:rFonts w:ascii="Nunito Sans" w:cs="Nunito Sans" w:eastAsia="Nunito Sans" w:hAnsi="Nunito Sans"/>
                <w:color w:val="102E3B"/>
                <w:sz w:val="18"/>
                <w:szCs w:val="18"/>
                <w:highlight w:val="yellow"/>
              </w:rPr>
              <w:t xml:space="preserve">[DD Month YYYY]</w:t>
            </w:r>
            <w:r>
              <w:rPr>
                <w:rFonts w:ascii="Nunito Sans" w:cs="Nunito Sans" w:eastAsia="Nunito Sans" w:hAnsi="Nunito Sans"/>
                <w:color w:val="102E3B"/>
                <w:sz w:val="18"/>
                <w:szCs w:val="18"/>
              </w:rPr>
              <w:t xml:space="preserve"> remains complete and correct.</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Guidance notes</w:t>
      </w:r>
    </w:p>
    <w:p>
      <w:pPr>
        <w:pStyle w:val="Heading2"/>
        <w:keepNext/>
        <w:spacing w:after="120" w:before="280"/>
      </w:pPr>
      <w:r>
        <w:rPr>
          <w:rFonts w:ascii="DM Serif Display" w:cs="DM Serif Display" w:eastAsia="DM Serif Display" w:hAnsi="DM Serif Display"/>
          <w:color w:val="123C48"/>
          <w:sz w:val="28"/>
          <w:szCs w:val="28"/>
        </w:rPr>
        <w:t xml:space="preserve">Examples of interests to declare</w:t>
      </w:r>
    </w:p>
    <w:p>
      <w:pPr>
        <w:pStyle w:val="ListParagraph"/>
        <w:numPr>
          <w:ilvl w:val="0"/>
          <w:numId w:val="4"/>
        </w:numPr>
        <w:spacing w:after="80" w:line="290"/>
      </w:pPr>
      <w:r>
        <w:rPr>
          <w:rFonts w:ascii="Nunito Sans" w:cs="Nunito Sans" w:eastAsia="Nunito Sans" w:hAnsi="Nunito Sans"/>
          <w:b/>
          <w:bCs/>
          <w:color w:val="102E3B"/>
          <w:sz w:val="20"/>
          <w:szCs w:val="20"/>
        </w:rPr>
        <w:t xml:space="preserve">Employment:</w:t>
      </w:r>
      <w:r>
        <w:rPr>
          <w:rFonts w:ascii="Nunito Sans" w:cs="Nunito Sans" w:eastAsia="Nunito Sans" w:hAnsi="Nunito Sans"/>
          <w:color w:val="102E3B"/>
          <w:sz w:val="20"/>
          <w:szCs w:val="20"/>
        </w:rPr>
        <w:t xml:space="preserve"> you work for a bank, a government department or an international NGO that funds or partners with us.</w:t>
      </w:r>
    </w:p>
    <w:p>
      <w:pPr>
        <w:pStyle w:val="ListParagraph"/>
        <w:numPr>
          <w:ilvl w:val="0"/>
          <w:numId w:val="4"/>
        </w:numPr>
        <w:spacing w:after="80" w:line="290"/>
      </w:pPr>
      <w:r>
        <w:rPr>
          <w:rFonts w:ascii="Nunito Sans" w:cs="Nunito Sans" w:eastAsia="Nunito Sans" w:hAnsi="Nunito Sans"/>
          <w:b/>
          <w:bCs/>
          <w:color w:val="102E3B"/>
          <w:sz w:val="20"/>
          <w:szCs w:val="20"/>
        </w:rPr>
        <w:t xml:space="preserve">Directorships:</w:t>
      </w:r>
      <w:r>
        <w:rPr>
          <w:rFonts w:ascii="Nunito Sans" w:cs="Nunito Sans" w:eastAsia="Nunito Sans" w:hAnsi="Nunito Sans"/>
          <w:color w:val="102E3B"/>
          <w:sz w:val="20"/>
          <w:szCs w:val="20"/>
        </w:rPr>
        <w:t xml:space="preserve"> you are on the board of another organisation that applies for the same grants as we do, or which we sub-grant to.</w:t>
      </w:r>
    </w:p>
    <w:p>
      <w:pPr>
        <w:pStyle w:val="ListParagraph"/>
        <w:numPr>
          <w:ilvl w:val="0"/>
          <w:numId w:val="4"/>
        </w:numPr>
        <w:spacing w:after="80" w:line="290"/>
      </w:pPr>
      <w:r>
        <w:rPr>
          <w:rFonts w:ascii="Nunito Sans" w:cs="Nunito Sans" w:eastAsia="Nunito Sans" w:hAnsi="Nunito Sans"/>
          <w:b/>
          <w:bCs/>
          <w:color w:val="102E3B"/>
          <w:sz w:val="20"/>
          <w:szCs w:val="20"/>
        </w:rPr>
        <w:t xml:space="preserve">Shareholdings:</w:t>
      </w:r>
      <w:r>
        <w:rPr>
          <w:rFonts w:ascii="Nunito Sans" w:cs="Nunito Sans" w:eastAsia="Nunito Sans" w:hAnsi="Nunito Sans"/>
          <w:color w:val="102E3B"/>
          <w:sz w:val="20"/>
          <w:szCs w:val="20"/>
        </w:rPr>
        <w:t xml:space="preserve"> you or your partner own part of a company that sells us goods or services, such as transport, printing, IT or rent.</w:t>
      </w:r>
    </w:p>
    <w:p>
      <w:pPr>
        <w:pStyle w:val="ListParagraph"/>
        <w:numPr>
          <w:ilvl w:val="0"/>
          <w:numId w:val="4"/>
        </w:numPr>
        <w:spacing w:after="80" w:line="290"/>
      </w:pPr>
      <w:r>
        <w:rPr>
          <w:rFonts w:ascii="Nunito Sans" w:cs="Nunito Sans" w:eastAsia="Nunito Sans" w:hAnsi="Nunito Sans"/>
          <w:b/>
          <w:bCs/>
          <w:color w:val="102E3B"/>
          <w:sz w:val="20"/>
          <w:szCs w:val="20"/>
        </w:rPr>
        <w:t xml:space="preserve">Family:</w:t>
      </w:r>
      <w:r>
        <w:rPr>
          <w:rFonts w:ascii="Nunito Sans" w:cs="Nunito Sans" w:eastAsia="Nunito Sans" w:hAnsi="Nunito Sans"/>
          <w:color w:val="102E3B"/>
          <w:sz w:val="20"/>
          <w:szCs w:val="20"/>
        </w:rPr>
        <w:t xml:space="preserve"> your nephew applies for a job with us; your partner is a consultant we may hire.</w:t>
      </w:r>
    </w:p>
    <w:p>
      <w:pPr>
        <w:pStyle w:val="ListParagraph"/>
        <w:numPr>
          <w:ilvl w:val="0"/>
          <w:numId w:val="4"/>
        </w:numPr>
        <w:spacing w:after="80" w:line="290"/>
      </w:pPr>
      <w:r>
        <w:rPr>
          <w:rFonts w:ascii="Nunito Sans" w:cs="Nunito Sans" w:eastAsia="Nunito Sans" w:hAnsi="Nunito Sans"/>
          <w:b/>
          <w:bCs/>
          <w:color w:val="102E3B"/>
          <w:sz w:val="20"/>
          <w:szCs w:val="20"/>
        </w:rPr>
        <w:t xml:space="preserve">Gifts and hospitality:</w:t>
      </w:r>
      <w:r>
        <w:rPr>
          <w:rFonts w:ascii="Nunito Sans" w:cs="Nunito Sans" w:eastAsia="Nunito Sans" w:hAnsi="Nunito Sans"/>
          <w:color w:val="102E3B"/>
          <w:sz w:val="20"/>
          <w:szCs w:val="20"/>
        </w:rPr>
        <w:t xml:space="preserve"> a supplier or funder paid for your travel, a meal above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or a gift connected to your board role. Our Gift Acceptance Policy explains what may be accepted.</w:t>
      </w:r>
    </w:p>
    <w:p>
      <w:pPr>
        <w:pStyle w:val="ListParagraph"/>
        <w:numPr>
          <w:ilvl w:val="0"/>
          <w:numId w:val="4"/>
        </w:numPr>
        <w:spacing w:after="80" w:line="290"/>
      </w:pPr>
      <w:r>
        <w:rPr>
          <w:rFonts w:ascii="Nunito Sans" w:cs="Nunito Sans" w:eastAsia="Nunito Sans" w:hAnsi="Nunito Sans"/>
          <w:b/>
          <w:bCs/>
          <w:color w:val="102E3B"/>
          <w:sz w:val="20"/>
          <w:szCs w:val="20"/>
        </w:rPr>
        <w:t xml:space="preserve">Memberships:</w:t>
      </w:r>
      <w:r>
        <w:rPr>
          <w:rFonts w:ascii="Nunito Sans" w:cs="Nunito Sans" w:eastAsia="Nunito Sans" w:hAnsi="Nunito Sans"/>
          <w:color w:val="102E3B"/>
          <w:sz w:val="20"/>
          <w:szCs w:val="20"/>
        </w:rPr>
        <w:t xml:space="preserve"> you hold office in a local authority, political party or community body that decides on permits or funding we need.</w:t>
      </w:r>
    </w:p>
    <w:p>
      <w:pPr>
        <w:pStyle w:val="ListParagraph"/>
        <w:numPr>
          <w:ilvl w:val="0"/>
          <w:numId w:val="4"/>
        </w:numPr>
        <w:spacing w:after="80" w:line="290"/>
      </w:pPr>
      <w:r>
        <w:rPr>
          <w:rFonts w:ascii="Nunito Sans" w:cs="Nunito Sans" w:eastAsia="Nunito Sans" w:hAnsi="Nunito Sans"/>
          <w:b/>
          <w:bCs/>
          <w:color w:val="102E3B"/>
          <w:sz w:val="20"/>
          <w:szCs w:val="20"/>
        </w:rPr>
        <w:t xml:space="preserve">Funders and suppliers:</w:t>
      </w:r>
      <w:r>
        <w:rPr>
          <w:rFonts w:ascii="Nunito Sans" w:cs="Nunito Sans" w:eastAsia="Nunito Sans" w:hAnsi="Nunito Sans"/>
          <w:color w:val="102E3B"/>
          <w:sz w:val="20"/>
          <w:szCs w:val="20"/>
        </w:rPr>
        <w:t xml:space="preserve"> you advise a foundation that is considering a grant to us, or you sit on a selection panel for a fund we apply to.</w:t>
      </w:r>
    </w:p>
    <w:p>
      <w:pPr>
        <w:pStyle w:val="ListParagraph"/>
        <w:numPr>
          <w:ilvl w:val="0"/>
          <w:numId w:val="4"/>
        </w:numPr>
        <w:spacing w:after="80" w:line="290"/>
      </w:pPr>
      <w:r>
        <w:rPr>
          <w:rFonts w:ascii="Nunito Sans" w:cs="Nunito Sans" w:eastAsia="Nunito Sans" w:hAnsi="Nunito Sans"/>
          <w:b/>
          <w:bCs/>
          <w:color w:val="102E3B"/>
          <w:sz w:val="20"/>
          <w:szCs w:val="20"/>
        </w:rPr>
        <w:t xml:space="preserve">Using our services:</w:t>
      </w:r>
      <w:r>
        <w:rPr>
          <w:rFonts w:ascii="Nunito Sans" w:cs="Nunito Sans" w:eastAsia="Nunito Sans" w:hAnsi="Nunito Sans"/>
          <w:color w:val="102E3B"/>
          <w:sz w:val="20"/>
          <w:szCs w:val="20"/>
        </w:rPr>
        <w:t xml:space="preserve"> you or a family member receive support from our programmes.</w:t>
      </w:r>
    </w:p>
    <w:p>
      <w:pPr>
        <w:pStyle w:val="Heading2"/>
        <w:keepNext/>
        <w:spacing w:after="120" w:before="280"/>
      </w:pPr>
      <w:r>
        <w:rPr>
          <w:rFonts w:ascii="DM Serif Display" w:cs="DM Serif Display" w:eastAsia="DM Serif Display" w:hAnsi="DM Serif Display"/>
          <w:color w:val="123C48"/>
          <w:sz w:val="28"/>
          <w:szCs w:val="28"/>
        </w:rPr>
        <w:t xml:space="preserve">What does not usually need declaring</w:t>
      </w:r>
    </w:p>
    <w:p>
      <w:pPr>
        <w:spacing w:after="120" w:before="0" w:line="300"/>
      </w:pPr>
      <w:r>
        <w:rPr>
          <w:rFonts w:ascii="Nunito Sans" w:cs="Nunito Sans" w:eastAsia="Nunito Sans" w:hAnsi="Nunito Sans"/>
          <w:color w:val="102E3B"/>
          <w:sz w:val="20"/>
          <w:szCs w:val="20"/>
        </w:rPr>
        <w:t xml:space="preserve">Small, everyday matters with no link to our work, such as an account at a high-street bank or membership of a sports club, do not need declaring unless they connect to a decision we are taking.</w:t>
      </w:r>
    </w:p>
    <w:p>
      <w:pPr>
        <w:pStyle w:val="Heading2"/>
        <w:keepNext/>
        <w:spacing w:after="120" w:before="280"/>
      </w:pPr>
      <w:r>
        <w:rPr>
          <w:rFonts w:ascii="DM Serif Display" w:cs="DM Serif Display" w:eastAsia="DM Serif Display" w:hAnsi="DM Serif Display"/>
          <w:color w:val="123C48"/>
          <w:sz w:val="28"/>
          <w:szCs w:val="28"/>
        </w:rPr>
        <w:t xml:space="preserve">Gifts thresholds</w:t>
      </w:r>
    </w:p>
    <w:p>
      <w:pPr>
        <w:spacing w:after="120" w:before="0" w:line="300"/>
      </w:pPr>
      <w:r>
        <w:rPr>
          <w:rFonts w:ascii="Nunito Sans" w:cs="Nunito Sans" w:eastAsia="Nunito Sans" w:hAnsi="Nunito Sans"/>
          <w:color w:val="102E3B"/>
          <w:sz w:val="20"/>
          <w:szCs w:val="20"/>
        </w:rPr>
        <w:t xml:space="preserve">Declare any gift or hospitality connected to your board role worth more than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or several smaller gifts from the same source in a year that together exceed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GIFT THRESHOLD AND TRANSPARENCY</w:t>
            </w:r>
          </w:p>
          <w:p>
            <w:pPr>
              <w:spacing w:after="120" w:before="0" w:line="300"/>
            </w:pPr>
            <w:r>
              <w:rPr>
                <w:rFonts w:ascii="Nunito Sans" w:cs="Nunito Sans" w:eastAsia="Nunito Sans" w:hAnsi="Nunito Sans"/>
                <w:color w:val="102E3B"/>
                <w:sz w:val="19"/>
                <w:szCs w:val="19"/>
              </w:rPr>
              <w:t xml:space="preserve">Set a threshold that makes sense locally, for example the cost of a modest meal. Use the same amount as your Gift Acceptance Policy and Code of Conduct. Decide whether you will publish a summary of board interests in your annual report or on your website. Many organisations do this to show transparency; some funders and regulators require it. If you publish, show only names, roles and organisations, never related persons' details.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Register of interests: summary</w:t>
      </w:r>
    </w:p>
    <w:p>
      <w:pPr>
        <w:spacing w:after="120" w:before="0" w:line="300"/>
      </w:pPr>
      <w:r>
        <w:rPr>
          <w:rFonts w:ascii="Nunito Sans" w:cs="Nunito Sans" w:eastAsia="Nunito Sans" w:hAnsi="Nunito Sans"/>
          <w:color w:val="102E3B"/>
          <w:sz w:val="20"/>
          <w:szCs w:val="20"/>
        </w:rPr>
        <w:t xml:space="preserve">The secretary uses completed forms to keep the register below. The board reviews it once a year and the chair checks it before any major decision, contract or appointment.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1523"/>
        <w:gridCol w:w="2857"/>
        <w:gridCol w:w="1333"/>
        <w:gridCol w:w="2097"/>
      </w:tblGrid>
      <w:tr>
        <w:trPr>
          <w:cantSplit/>
          <w:tblHeader/>
        </w:trPr>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NAME</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INTERESTS DECLARED (SUMMARY)</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 DECLARED OR REVIEWED</w:t>
            </w:r>
          </w:p>
        </w:tc>
        <w:tc>
          <w:tcPr>
            <w:tcW w:type="dxa" w:w="209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HOW MANAGED</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[A. Board member]</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of </w:t>
            </w:r>
            <w:r>
              <w:rPr>
                <w:rFonts w:ascii="Nunito Sans" w:cs="Nunito Sans" w:eastAsia="Nunito Sans" w:hAnsi="Nunito Sans"/>
                <w:color w:val="102E3B"/>
                <w:sz w:val="18"/>
                <w:szCs w:val="18"/>
                <w:highlight w:val="yellow"/>
              </w:rPr>
              <w:t xml:space="preserve">[XYZ Accounting Ltd]</w:t>
            </w:r>
            <w:r>
              <w:rPr>
                <w:rFonts w:ascii="Nunito Sans" w:cs="Nunito Sans" w:eastAsia="Nunito Sans" w:hAnsi="Nunito Sans"/>
                <w:color w:val="102E3B"/>
                <w:sz w:val="18"/>
                <w:szCs w:val="18"/>
              </w:rPr>
              <w:t xml:space="preserve">, which bids for audit work</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[DD/MM/YYYY]</w:t>
            </w: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Excluded from auditor appointment; firm may not be appointed while member is treasurer</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[B. Board member]</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Trustee</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Sister employed as field officer</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[DD/MM/YYYY]</w:t>
            </w: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Leaves meeting for field staff pay and discipline items</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[C. Board member]</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Nil return</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[DD/MM/YYYY]</w:t>
            </w: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None needed</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spacing w:after="120" w:before="0" w:line="300"/>
      </w:pPr>
      <w:r>
        <w:rPr>
          <w:rFonts w:ascii="Nunito Sans" w:cs="Nunito Sans" w:eastAsia="Nunito Sans" w:hAnsi="Nunito Sans"/>
          <w:color w:val="102E3B"/>
          <w:sz w:val="20"/>
          <w:szCs w:val="20"/>
        </w:rPr>
        <w:t xml:space="preserve">The example rows show how to complete the register. Delete them before use.</w:t>
      </w:r>
    </w:p>
    <w:p>
      <w:pPr>
        <w:pStyle w:val="Heading2"/>
        <w:keepNext/>
        <w:spacing w:after="120" w:before="280"/>
      </w:pPr>
      <w:r>
        <w:rPr>
          <w:rFonts w:ascii="DM Serif Display" w:cs="DM Serif Display" w:eastAsia="DM Serif Display" w:hAnsi="DM Serif Display"/>
          <w:color w:val="123C48"/>
          <w:sz w:val="28"/>
          <w:szCs w:val="28"/>
        </w:rPr>
        <w:t xml:space="preserve">Keeping the forms</w:t>
      </w:r>
    </w:p>
    <w:p>
      <w:pPr>
        <w:spacing w:after="120" w:before="0" w:line="300"/>
      </w:pPr>
      <w:r>
        <w:rPr>
          <w:rFonts w:ascii="Nunito Sans" w:cs="Nunito Sans" w:eastAsia="Nunito Sans" w:hAnsi="Nunito Sans"/>
          <w:color w:val="102E3B"/>
          <w:sz w:val="20"/>
          <w:szCs w:val="20"/>
        </w:rPr>
        <w:t xml:space="preserve">Keep signed forms and the register securely, with access limited to the secretary, the chair </w:t>
      </w:r>
      <w:r>
        <w:rPr>
          <w:rFonts w:ascii="Nunito Sans" w:cs="Nunito Sans" w:eastAsia="Nunito Sans" w:hAnsi="Nunito Sans"/>
          <w:color w:val="102E3B"/>
          <w:sz w:val="20"/>
          <w:szCs w:val="20"/>
          <w:highlight w:val="yellow"/>
        </w:rPr>
        <w:t xml:space="preserve">[and the auditor]</w:t>
      </w:r>
      <w:r>
        <w:rPr>
          <w:rFonts w:ascii="Nunito Sans" w:cs="Nunito Sans" w:eastAsia="Nunito Sans" w:hAnsi="Nunito Sans"/>
          <w:color w:val="102E3B"/>
          <w:sz w:val="20"/>
          <w:szCs w:val="20"/>
        </w:rPr>
        <w:t xml:space="preserve">. Keep them for </w:t>
      </w:r>
      <w:r>
        <w:rPr>
          <w:rFonts w:ascii="Nunito Sans" w:cs="Nunito Sans" w:eastAsia="Nunito Sans" w:hAnsi="Nunito Sans"/>
          <w:color w:val="102E3B"/>
          <w:sz w:val="20"/>
          <w:szCs w:val="20"/>
          <w:highlight w:val="yellow"/>
        </w:rPr>
        <w:t xml:space="preserve">[the period in our Records Retention Schedule, e.g. 6 years after the member leaves]</w:t>
      </w:r>
      <w:r>
        <w:rPr>
          <w:rFonts w:ascii="Nunito Sans" w:cs="Nunito Sans" w:eastAsia="Nunito Sans" w:hAnsi="Nunito Sans"/>
          <w:color w:val="102E3B"/>
          <w:sz w:val="20"/>
          <w:szCs w:val="20"/>
        </w:rPr>
        <w:t xml:space="preserve">. Destroy them securely after that.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DATA PROTECTION</w:t>
            </w:r>
          </w:p>
          <w:p>
            <w:pPr>
              <w:spacing w:after="120" w:before="0" w:line="300"/>
            </w:pPr>
            <w:r>
              <w:rPr>
                <w:rFonts w:ascii="Nunito Sans" w:cs="Nunito Sans" w:eastAsia="Nunito Sans" w:hAnsi="Nunito Sans"/>
                <w:color w:val="102E3B"/>
                <w:sz w:val="19"/>
                <w:szCs w:val="19"/>
              </w:rPr>
              <w:t xml:space="preserve">Board members' declarations contain personal information about them and their families. Give members a short privacy note (or point to your Privacy Notice), limit who sees the forms, and set a retention period. Check your local data protection law, for example the Kenya Data Protection Act 2019, Nigeria Data Protection Act 2023, South Africa's POPIA or Brazil's LGPD.</w:t>
            </w:r>
          </w:p>
        </w:tc>
      </w:tr>
    </w:tbl>
    <w:p>
      <w:pPr>
        <w:spacing w:after="120"/>
      </w:pP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717B6E43-E1A5-2EF2-FA0D-3285FB669EED}"/>
  </w:font>
  <w:font w:name="DM Serif Display">
    <w:family w:val="auto"/>
    <w:pitch w:val="variable"/>
    <w:sig w:usb0="E0002AFF" w:usb1="C000247B" w:usb2="00000009" w:usb3="00000000" w:csb0="000001FF" w:csb1="00000000"/>
    <w:embedRegular r:id="rId2" w:fontKey="{597BADAF-8B38-87E1-8DFC-70E49058BA3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Board Interest Declaration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BOARD INTEREST DECLARATION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Interest Declaration</dc:title>
  <dc:creator>Method into Impact</dc:creator>
  <dc:description>A declaration each board member completes when they join and every year, so that [[Organisation name]] can see and manage any interest that could affect, or appear to affect, their judgement.</dc:description>
  <cp:lastModifiedBy>Un-named</cp:lastModifiedBy>
  <cp:revision>1</cp:revision>
  <dcterms:created xsi:type="dcterms:W3CDTF">2026-10-29T00:41:20.403Z</dcterms:created>
  <dcterms:modified xsi:type="dcterms:W3CDTF">2026-10-29T00:41:20.403Z</dcterms:modified>
</cp:coreProperties>
</file>

<file path=docProps/custom.xml><?xml version="1.0" encoding="utf-8"?>
<Properties xmlns="http://schemas.openxmlformats.org/officeDocument/2006/custom-properties" xmlns:vt="http://schemas.openxmlformats.org/officeDocument/2006/docPropsVTypes"/>
</file>