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E107D" w14:textId="6460BCF6" w:rsidR="008A23D6" w:rsidRDefault="00245A1D">
      <w:pPr>
        <w:rPr>
          <w:rFonts w:ascii="Tahoma" w:eastAsia="Tahoma" w:hAnsi="Tahoma" w:cs="Tahoma"/>
          <w:sz w:val="22"/>
          <w:szCs w:val="22"/>
        </w:rPr>
      </w:pPr>
      <w:r>
        <w:rPr>
          <w:rFonts w:ascii="Tahoma" w:eastAsia="Tahoma" w:hAnsi="Tahoma" w:cs="Tahoma"/>
          <w:sz w:val="22"/>
          <w:szCs w:val="22"/>
        </w:rPr>
        <w:t xml:space="preserve">The following </w:t>
      </w:r>
      <w:r w:rsidR="006553B8">
        <w:rPr>
          <w:rFonts w:ascii="Tahoma" w:eastAsia="Tahoma" w:hAnsi="Tahoma" w:cs="Tahoma"/>
          <w:sz w:val="22"/>
          <w:szCs w:val="22"/>
        </w:rPr>
        <w:t>template</w:t>
      </w:r>
      <w:r>
        <w:rPr>
          <w:rFonts w:ascii="Tahoma" w:eastAsia="Tahoma" w:hAnsi="Tahoma" w:cs="Tahoma"/>
          <w:sz w:val="22"/>
          <w:szCs w:val="22"/>
        </w:rPr>
        <w:t xml:space="preserve"> must be completed </w:t>
      </w:r>
      <w:r w:rsidR="0025254A">
        <w:rPr>
          <w:rFonts w:ascii="Tahoma" w:eastAsia="Tahoma" w:hAnsi="Tahoma" w:cs="Tahoma"/>
          <w:sz w:val="22"/>
          <w:szCs w:val="22"/>
        </w:rPr>
        <w:t xml:space="preserve">and </w:t>
      </w:r>
      <w:r w:rsidR="006F4381">
        <w:rPr>
          <w:rFonts w:ascii="Tahoma" w:eastAsia="Tahoma" w:hAnsi="Tahoma" w:cs="Tahoma"/>
          <w:sz w:val="22"/>
          <w:szCs w:val="22"/>
        </w:rPr>
        <w:t>uploaded with your submission as a separate document</w:t>
      </w:r>
      <w:r>
        <w:rPr>
          <w:rFonts w:ascii="Tahoma" w:eastAsia="Tahoma" w:hAnsi="Tahoma" w:cs="Tahoma"/>
          <w:sz w:val="22"/>
          <w:szCs w:val="22"/>
        </w:rPr>
        <w:t>.</w:t>
      </w:r>
      <w:r w:rsidR="0025254A">
        <w:rPr>
          <w:rFonts w:ascii="Tahoma" w:eastAsia="Tahoma" w:hAnsi="Tahoma" w:cs="Tahoma"/>
          <w:sz w:val="22"/>
          <w:szCs w:val="22"/>
        </w:rPr>
        <w:t xml:space="preserve"> </w:t>
      </w:r>
      <w:r w:rsidR="006A7A75">
        <w:rPr>
          <w:rFonts w:ascii="Tahoma" w:eastAsia="Tahoma" w:hAnsi="Tahoma" w:cs="Tahoma"/>
          <w:sz w:val="22"/>
          <w:szCs w:val="22"/>
        </w:rPr>
        <w:t>Please d</w:t>
      </w:r>
      <w:r w:rsidR="006F4381">
        <w:rPr>
          <w:rFonts w:ascii="Tahoma" w:eastAsia="Tahoma" w:hAnsi="Tahoma" w:cs="Tahoma"/>
          <w:sz w:val="22"/>
          <w:szCs w:val="22"/>
        </w:rPr>
        <w:t xml:space="preserve">elete the instructions before uploading. </w:t>
      </w:r>
      <w:r w:rsidR="0025254A">
        <w:rPr>
          <w:rFonts w:ascii="Tahoma" w:eastAsia="Tahoma" w:hAnsi="Tahoma" w:cs="Tahoma"/>
          <w:sz w:val="22"/>
          <w:szCs w:val="22"/>
        </w:rPr>
        <w:t xml:space="preserve">Find more details in our </w:t>
      </w:r>
      <w:hyperlink r:id="rId6" w:history="1">
        <w:r w:rsidR="0025254A" w:rsidRPr="00AE6459">
          <w:rPr>
            <w:rStyle w:val="Hyperlink"/>
            <w:rFonts w:ascii="Tahoma" w:eastAsia="Tahoma" w:hAnsi="Tahoma" w:cs="Tahoma"/>
            <w:sz w:val="22"/>
            <w:szCs w:val="22"/>
          </w:rPr>
          <w:t>Guide for Authors.</w:t>
        </w:r>
        <w:r w:rsidR="0025254A" w:rsidRPr="00AE6459">
          <w:rPr>
            <w:rStyle w:val="Hyperlink"/>
            <w:rFonts w:ascii="Tahoma" w:eastAsia="Tahoma" w:hAnsi="Tahoma" w:cs="Tahoma"/>
            <w:sz w:val="22"/>
            <w:szCs w:val="22"/>
          </w:rPr>
          <w:br/>
        </w:r>
      </w:hyperlink>
    </w:p>
    <w:p w14:paraId="014808B2" w14:textId="0C0F5D01" w:rsidR="0025254A" w:rsidRDefault="00245A1D">
      <w:pPr>
        <w:numPr>
          <w:ilvl w:val="0"/>
          <w:numId w:val="1"/>
        </w:numPr>
        <w:pBdr>
          <w:top w:val="nil"/>
          <w:left w:val="nil"/>
          <w:bottom w:val="nil"/>
          <w:right w:val="nil"/>
          <w:between w:val="nil"/>
        </w:pBdr>
        <w:rPr>
          <w:rFonts w:ascii="Tahoma" w:eastAsia="Tahoma" w:hAnsi="Tahoma" w:cs="Tahoma"/>
          <w:b/>
          <w:color w:val="000000"/>
          <w:sz w:val="22"/>
          <w:szCs w:val="22"/>
        </w:rPr>
      </w:pPr>
      <w:r>
        <w:rPr>
          <w:rFonts w:ascii="Tahoma" w:eastAsia="Tahoma" w:hAnsi="Tahoma" w:cs="Tahoma"/>
          <w:b/>
          <w:color w:val="000000"/>
          <w:sz w:val="22"/>
          <w:szCs w:val="22"/>
        </w:rPr>
        <w:t xml:space="preserve">Ethics </w:t>
      </w:r>
      <w:r w:rsidR="0025254A">
        <w:rPr>
          <w:rFonts w:ascii="Tahoma" w:eastAsia="Tahoma" w:hAnsi="Tahoma" w:cs="Tahoma"/>
          <w:b/>
          <w:color w:val="000000"/>
          <w:sz w:val="22"/>
          <w:szCs w:val="22"/>
        </w:rPr>
        <w:t>Statement</w:t>
      </w:r>
    </w:p>
    <w:p w14:paraId="7E4B4CAB" w14:textId="4941BE99" w:rsidR="008A23D6" w:rsidRDefault="0025254A">
      <w:pPr>
        <w:numPr>
          <w:ilvl w:val="0"/>
          <w:numId w:val="1"/>
        </w:numPr>
        <w:pBdr>
          <w:top w:val="nil"/>
          <w:left w:val="nil"/>
          <w:bottom w:val="nil"/>
          <w:right w:val="nil"/>
          <w:between w:val="nil"/>
        </w:pBdr>
        <w:rPr>
          <w:rFonts w:ascii="Tahoma" w:eastAsia="Tahoma" w:hAnsi="Tahoma" w:cs="Tahoma"/>
          <w:b/>
          <w:color w:val="000000"/>
          <w:sz w:val="22"/>
          <w:szCs w:val="22"/>
        </w:rPr>
      </w:pPr>
      <w:r>
        <w:rPr>
          <w:rFonts w:ascii="Tahoma" w:eastAsia="Tahoma" w:hAnsi="Tahoma" w:cs="Tahoma"/>
          <w:b/>
          <w:color w:val="000000"/>
          <w:sz w:val="22"/>
          <w:szCs w:val="22"/>
        </w:rPr>
        <w:t xml:space="preserve">Patient </w:t>
      </w:r>
      <w:r w:rsidR="009952F4">
        <w:rPr>
          <w:rFonts w:ascii="Tahoma" w:eastAsia="Tahoma" w:hAnsi="Tahoma" w:cs="Tahoma"/>
          <w:b/>
          <w:color w:val="000000"/>
          <w:sz w:val="22"/>
          <w:szCs w:val="22"/>
        </w:rPr>
        <w:t>C</w:t>
      </w:r>
      <w:r>
        <w:rPr>
          <w:rFonts w:ascii="Tahoma" w:eastAsia="Tahoma" w:hAnsi="Tahoma" w:cs="Tahoma"/>
          <w:b/>
          <w:color w:val="000000"/>
          <w:sz w:val="22"/>
          <w:szCs w:val="22"/>
        </w:rPr>
        <w:t>onsent Statement</w:t>
      </w:r>
    </w:p>
    <w:p w14:paraId="29C94458" w14:textId="43C3A642" w:rsidR="008A23D6" w:rsidRDefault="00245A1D">
      <w:pPr>
        <w:numPr>
          <w:ilvl w:val="0"/>
          <w:numId w:val="1"/>
        </w:numPr>
        <w:pBdr>
          <w:top w:val="nil"/>
          <w:left w:val="nil"/>
          <w:bottom w:val="nil"/>
          <w:right w:val="nil"/>
          <w:between w:val="nil"/>
        </w:pBdr>
        <w:rPr>
          <w:rFonts w:ascii="Tahoma" w:eastAsia="Tahoma" w:hAnsi="Tahoma" w:cs="Tahoma"/>
          <w:b/>
          <w:color w:val="000000"/>
          <w:sz w:val="22"/>
          <w:szCs w:val="22"/>
        </w:rPr>
      </w:pPr>
      <w:r>
        <w:rPr>
          <w:rFonts w:ascii="Tahoma" w:eastAsia="Tahoma" w:hAnsi="Tahoma" w:cs="Tahoma"/>
          <w:b/>
          <w:color w:val="000000"/>
          <w:sz w:val="22"/>
          <w:szCs w:val="22"/>
        </w:rPr>
        <w:t>Funding</w:t>
      </w:r>
      <w:r w:rsidR="0025254A">
        <w:rPr>
          <w:rFonts w:ascii="Tahoma" w:eastAsia="Tahoma" w:hAnsi="Tahoma" w:cs="Tahoma"/>
          <w:b/>
          <w:color w:val="000000"/>
          <w:sz w:val="22"/>
          <w:szCs w:val="22"/>
        </w:rPr>
        <w:t xml:space="preserve"> information</w:t>
      </w:r>
    </w:p>
    <w:p w14:paraId="1039E47A" w14:textId="60C4EE62" w:rsidR="000853AB" w:rsidRPr="000853AB" w:rsidRDefault="000853AB" w:rsidP="000853AB">
      <w:pPr>
        <w:numPr>
          <w:ilvl w:val="0"/>
          <w:numId w:val="1"/>
        </w:numPr>
        <w:pBdr>
          <w:top w:val="nil"/>
          <w:left w:val="nil"/>
          <w:bottom w:val="nil"/>
          <w:right w:val="nil"/>
          <w:between w:val="nil"/>
        </w:pBdr>
        <w:rPr>
          <w:rFonts w:ascii="Tahoma" w:eastAsia="Tahoma" w:hAnsi="Tahoma" w:cs="Tahoma"/>
          <w:b/>
          <w:sz w:val="22"/>
          <w:szCs w:val="22"/>
        </w:rPr>
      </w:pPr>
      <w:r>
        <w:rPr>
          <w:rFonts w:ascii="Tahoma" w:eastAsia="Tahoma" w:hAnsi="Tahoma" w:cs="Tahoma"/>
          <w:b/>
          <w:sz w:val="22"/>
          <w:szCs w:val="22"/>
        </w:rPr>
        <w:t>Generative AI use</w:t>
      </w:r>
    </w:p>
    <w:p w14:paraId="2E92D480" w14:textId="77777777" w:rsidR="008A23D6" w:rsidRDefault="008A23D6">
      <w:pPr>
        <w:rPr>
          <w:rFonts w:ascii="Tahoma" w:eastAsia="Tahoma" w:hAnsi="Tahoma" w:cs="Tahoma"/>
          <w:b/>
          <w:sz w:val="22"/>
          <w:szCs w:val="22"/>
        </w:rPr>
      </w:pPr>
    </w:p>
    <w:p w14:paraId="73B367D6" w14:textId="446F9C3F" w:rsidR="0025254A" w:rsidRDefault="0025254A">
      <w:pPr>
        <w:rPr>
          <w:rFonts w:ascii="Tahoma" w:eastAsia="Tahoma" w:hAnsi="Tahoma" w:cs="Tahoma"/>
          <w:b/>
          <w:sz w:val="22"/>
          <w:szCs w:val="22"/>
        </w:rPr>
      </w:pPr>
      <w:r>
        <w:rPr>
          <w:rFonts w:ascii="Tahoma" w:eastAsia="Tahoma" w:hAnsi="Tahoma" w:cs="Tahoma"/>
          <w:b/>
          <w:sz w:val="22"/>
          <w:szCs w:val="22"/>
        </w:rPr>
        <w:t>Ethics Statement</w:t>
      </w:r>
    </w:p>
    <w:p w14:paraId="6EE50728" w14:textId="77777777" w:rsidR="0025254A" w:rsidRDefault="0025254A">
      <w:pPr>
        <w:rPr>
          <w:rFonts w:ascii="Tahoma" w:eastAsia="Tahoma" w:hAnsi="Tahoma" w:cs="Tahoma"/>
          <w:b/>
          <w:sz w:val="22"/>
          <w:szCs w:val="22"/>
        </w:rPr>
      </w:pPr>
    </w:p>
    <w:p w14:paraId="4A1E926D" w14:textId="0E97C173" w:rsidR="0025254A" w:rsidRDefault="0025254A">
      <w:pPr>
        <w:rPr>
          <w:rFonts w:ascii="Tahoma" w:eastAsia="Tahoma" w:hAnsi="Tahoma" w:cs="Tahoma"/>
          <w:bCs/>
          <w:sz w:val="22"/>
          <w:szCs w:val="22"/>
        </w:rPr>
      </w:pPr>
      <w:r w:rsidRPr="0025254A">
        <w:rPr>
          <w:rFonts w:ascii="Tahoma" w:eastAsia="Tahoma" w:hAnsi="Tahoma" w:cs="Tahoma"/>
          <w:bCs/>
          <w:sz w:val="22"/>
          <w:szCs w:val="22"/>
        </w:rPr>
        <w:t>Manuscripts must include a statement that all procedures were performed in compliance with relevant laws and institutional guidelines and have been approved by the appropriate institutional committee(s). The statement should contain the date and reference number of the ethical approval(s) obtained.</w:t>
      </w:r>
    </w:p>
    <w:p w14:paraId="5BFD9780" w14:textId="77777777" w:rsidR="00D12628" w:rsidRDefault="00D12628">
      <w:pPr>
        <w:rPr>
          <w:rFonts w:ascii="Tahoma" w:eastAsia="Tahoma" w:hAnsi="Tahoma" w:cs="Tahoma"/>
          <w:bCs/>
          <w:sz w:val="22"/>
          <w:szCs w:val="22"/>
        </w:rPr>
      </w:pPr>
    </w:p>
    <w:tbl>
      <w:tblPr>
        <w:tblStyle w:val="a"/>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D12628" w14:paraId="2674AFEB" w14:textId="77777777" w:rsidTr="003B3AEB">
        <w:tc>
          <w:tcPr>
            <w:tcW w:w="9056" w:type="dxa"/>
            <w:shd w:val="clear" w:color="auto" w:fill="F2F2F2"/>
          </w:tcPr>
          <w:p w14:paraId="188AF8BA" w14:textId="77777777" w:rsidR="00D12628" w:rsidRDefault="00D12628" w:rsidP="003B3AEB">
            <w:pPr>
              <w:spacing w:after="120"/>
              <w:rPr>
                <w:rFonts w:ascii="Tahoma" w:eastAsia="Tahoma" w:hAnsi="Tahoma" w:cs="Tahoma"/>
                <w:b/>
                <w:sz w:val="20"/>
                <w:szCs w:val="20"/>
              </w:rPr>
            </w:pPr>
            <w:r>
              <w:rPr>
                <w:rFonts w:ascii="Tahoma" w:eastAsia="Tahoma" w:hAnsi="Tahoma" w:cs="Tahoma"/>
                <w:b/>
                <w:sz w:val="20"/>
                <w:szCs w:val="20"/>
              </w:rPr>
              <w:t xml:space="preserve">Examples of Ethics Statement </w:t>
            </w:r>
          </w:p>
        </w:tc>
      </w:tr>
      <w:tr w:rsidR="00D12628" w14:paraId="0345D165" w14:textId="77777777" w:rsidTr="003B3AEB">
        <w:tc>
          <w:tcPr>
            <w:tcW w:w="9056" w:type="dxa"/>
            <w:shd w:val="clear" w:color="auto" w:fill="F2F2F2"/>
          </w:tcPr>
          <w:p w14:paraId="038B9831"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Ethical approval for this study was obtained from *NAME OF ETHICS COMMITTEE OR INSTITUTIONAL REVIEW BOARD (APPROVAL NUMBER/</w:t>
            </w:r>
            <w:proofErr w:type="gramStart"/>
            <w:r>
              <w:rPr>
                <w:rFonts w:ascii="Tahoma" w:eastAsia="Tahoma" w:hAnsi="Tahoma" w:cs="Tahoma"/>
                <w:color w:val="000000"/>
                <w:sz w:val="20"/>
                <w:szCs w:val="20"/>
              </w:rPr>
              <w:t>ID)*</w:t>
            </w:r>
            <w:proofErr w:type="gramEnd"/>
            <w:r>
              <w:rPr>
                <w:rFonts w:ascii="Tahoma" w:eastAsia="Tahoma" w:hAnsi="Tahoma" w:cs="Tahoma"/>
                <w:color w:val="000000"/>
                <w:sz w:val="20"/>
                <w:szCs w:val="20"/>
              </w:rPr>
              <w:t>.</w:t>
            </w:r>
          </w:p>
          <w:p w14:paraId="1D5A5004"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Ethical approval for this study was waived by *NAME OF ETHICS COMMITTEE OR INSTITUTIONAL REVIEW BOARD* because *REASON FOR WAIVER*.</w:t>
            </w:r>
          </w:p>
          <w:p w14:paraId="2CBC767B"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Ethical approval was not sought for the present study </w:t>
            </w:r>
            <w:proofErr w:type="gramStart"/>
            <w:r>
              <w:rPr>
                <w:rFonts w:ascii="Tahoma" w:eastAsia="Tahoma" w:hAnsi="Tahoma" w:cs="Tahoma"/>
                <w:color w:val="000000"/>
                <w:sz w:val="20"/>
                <w:szCs w:val="20"/>
              </w:rPr>
              <w:t>because</w:t>
            </w:r>
            <w:proofErr w:type="gramEnd"/>
            <w:r>
              <w:rPr>
                <w:rFonts w:ascii="Tahoma" w:eastAsia="Tahoma" w:hAnsi="Tahoma" w:cs="Tahoma"/>
                <w:color w:val="000000"/>
                <w:sz w:val="20"/>
                <w:szCs w:val="20"/>
              </w:rPr>
              <w:t xml:space="preserve"> *REASON*.</w:t>
            </w:r>
          </w:p>
          <w:p w14:paraId="551A1C08"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The *NAME OF ETHICS COMMITTEE OR INSTITUTIONAL REVIEW BOARD* determined that the study is considered exempt from full IRB approval because *REASON* on *DATE* (EXEMPTION NUMBER/</w:t>
            </w:r>
            <w:proofErr w:type="gramStart"/>
            <w:r>
              <w:rPr>
                <w:rFonts w:ascii="Tahoma" w:eastAsia="Tahoma" w:hAnsi="Tahoma" w:cs="Tahoma"/>
                <w:color w:val="000000"/>
                <w:sz w:val="20"/>
                <w:szCs w:val="20"/>
              </w:rPr>
              <w:t>ID)*</w:t>
            </w:r>
            <w:proofErr w:type="gramEnd"/>
            <w:r>
              <w:rPr>
                <w:rFonts w:ascii="Tahoma" w:eastAsia="Tahoma" w:hAnsi="Tahoma" w:cs="Tahoma"/>
                <w:color w:val="000000"/>
                <w:sz w:val="20"/>
                <w:szCs w:val="20"/>
              </w:rPr>
              <w:t xml:space="preserve">. </w:t>
            </w:r>
          </w:p>
          <w:p w14:paraId="65B24675" w14:textId="77777777" w:rsidR="00D12628" w:rsidRDefault="00D12628" w:rsidP="003B3AEB">
            <w:pPr>
              <w:numPr>
                <w:ilvl w:val="0"/>
                <w:numId w:val="2"/>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This research did not require Institutional Review Board approval </w:t>
            </w:r>
            <w:proofErr w:type="gramStart"/>
            <w:r>
              <w:rPr>
                <w:rFonts w:ascii="Tahoma" w:eastAsia="Tahoma" w:hAnsi="Tahoma" w:cs="Tahoma"/>
                <w:color w:val="000000"/>
                <w:sz w:val="20"/>
                <w:szCs w:val="20"/>
              </w:rPr>
              <w:t>because</w:t>
            </w:r>
            <w:proofErr w:type="gramEnd"/>
            <w:r>
              <w:rPr>
                <w:rFonts w:ascii="Tahoma" w:eastAsia="Tahoma" w:hAnsi="Tahoma" w:cs="Tahoma"/>
                <w:color w:val="000000"/>
                <w:sz w:val="20"/>
                <w:szCs w:val="20"/>
              </w:rPr>
              <w:t xml:space="preserve"> *REASON*.</w:t>
            </w:r>
          </w:p>
        </w:tc>
      </w:tr>
    </w:tbl>
    <w:p w14:paraId="4B806AB8" w14:textId="77777777" w:rsidR="00D12628" w:rsidRDefault="00D12628">
      <w:pPr>
        <w:rPr>
          <w:rFonts w:ascii="Tahoma" w:eastAsia="Tahoma" w:hAnsi="Tahoma" w:cs="Tahoma"/>
          <w:bCs/>
          <w:sz w:val="22"/>
          <w:szCs w:val="22"/>
        </w:rPr>
      </w:pPr>
    </w:p>
    <w:p w14:paraId="7E47C574" w14:textId="58D8FF92" w:rsidR="004A3A4E" w:rsidRPr="0025254A" w:rsidRDefault="004A3A4E">
      <w:pPr>
        <w:rPr>
          <w:rFonts w:ascii="Tahoma" w:eastAsia="Tahoma" w:hAnsi="Tahoma" w:cs="Tahoma"/>
          <w:bCs/>
          <w:sz w:val="22"/>
          <w:szCs w:val="22"/>
        </w:rPr>
      </w:pPr>
      <w:r>
        <w:rPr>
          <w:rFonts w:ascii="Tahoma" w:eastAsia="Tahoma" w:hAnsi="Tahoma" w:cs="Tahoma"/>
          <w:bCs/>
          <w:sz w:val="22"/>
          <w:szCs w:val="22"/>
        </w:rPr>
        <w:t xml:space="preserve">Note that for Case Reports, </w:t>
      </w:r>
      <w:r w:rsidRPr="004A3A4E">
        <w:rPr>
          <w:rFonts w:ascii="Tahoma" w:eastAsia="Tahoma" w:hAnsi="Tahoma" w:cs="Tahoma"/>
          <w:bCs/>
          <w:sz w:val="22"/>
          <w:szCs w:val="22"/>
        </w:rPr>
        <w:t>some IRBs, institutions or governments do not regard the reporting of single cases arising during normal practice as research, although cases involving efficacy studies or part of a trial would typically be seen as such</w:t>
      </w:r>
      <w:r>
        <w:rPr>
          <w:rFonts w:ascii="Tahoma" w:eastAsia="Tahoma" w:hAnsi="Tahoma" w:cs="Tahoma"/>
          <w:bCs/>
          <w:sz w:val="22"/>
          <w:szCs w:val="22"/>
        </w:rPr>
        <w:t xml:space="preserve">. Rules might vary per country and institution, but a statement must always be provided, for example: </w:t>
      </w:r>
      <w:r w:rsidRPr="004A3A4E">
        <w:rPr>
          <w:rFonts w:ascii="Tahoma" w:eastAsia="Tahoma" w:hAnsi="Tahoma" w:cs="Tahoma"/>
          <w:bCs/>
          <w:color w:val="EE0000"/>
          <w:sz w:val="22"/>
          <w:szCs w:val="22"/>
        </w:rPr>
        <w:t>This research did not require Institutional Review Board approval because it is a Case Report on a single patient which does not require such approval</w:t>
      </w:r>
      <w:r>
        <w:rPr>
          <w:rFonts w:ascii="Tahoma" w:eastAsia="Tahoma" w:hAnsi="Tahoma" w:cs="Tahoma"/>
          <w:bCs/>
          <w:color w:val="EE0000"/>
          <w:sz w:val="22"/>
          <w:szCs w:val="22"/>
        </w:rPr>
        <w:t xml:space="preserve"> for reporting</w:t>
      </w:r>
      <w:r w:rsidRPr="004A3A4E">
        <w:rPr>
          <w:rFonts w:ascii="Tahoma" w:eastAsia="Tahoma" w:hAnsi="Tahoma" w:cs="Tahoma"/>
          <w:bCs/>
          <w:color w:val="EE0000"/>
          <w:sz w:val="22"/>
          <w:szCs w:val="22"/>
        </w:rPr>
        <w:t xml:space="preserve">. </w:t>
      </w:r>
    </w:p>
    <w:p w14:paraId="7ABE48BC" w14:textId="77777777" w:rsidR="0025254A" w:rsidRDefault="0025254A">
      <w:pPr>
        <w:rPr>
          <w:rFonts w:ascii="Tahoma" w:eastAsia="Tahoma" w:hAnsi="Tahoma" w:cs="Tahoma"/>
          <w:b/>
          <w:sz w:val="22"/>
          <w:szCs w:val="22"/>
        </w:rPr>
      </w:pPr>
    </w:p>
    <w:p w14:paraId="538D5AC4" w14:textId="77777777" w:rsidR="00D12628" w:rsidRDefault="00D12628">
      <w:pPr>
        <w:rPr>
          <w:rFonts w:ascii="Tahoma" w:eastAsia="Tahoma" w:hAnsi="Tahoma" w:cs="Tahoma"/>
          <w:b/>
          <w:sz w:val="22"/>
          <w:szCs w:val="22"/>
        </w:rPr>
      </w:pPr>
      <w:r>
        <w:rPr>
          <w:rFonts w:ascii="Tahoma" w:eastAsia="Tahoma" w:hAnsi="Tahoma" w:cs="Tahoma"/>
          <w:b/>
          <w:sz w:val="22"/>
          <w:szCs w:val="22"/>
        </w:rPr>
        <w:t>Patient Consent Statement</w:t>
      </w:r>
    </w:p>
    <w:p w14:paraId="07D15E7E" w14:textId="72202658" w:rsidR="00406274" w:rsidRPr="00406274" w:rsidRDefault="00245A1D" w:rsidP="00406274">
      <w:pPr>
        <w:rPr>
          <w:rFonts w:ascii="Tahoma" w:eastAsia="Tahoma" w:hAnsi="Tahoma" w:cs="Tahoma"/>
          <w:sz w:val="22"/>
          <w:szCs w:val="22"/>
        </w:rPr>
      </w:pPr>
      <w:r>
        <w:rPr>
          <w:rFonts w:ascii="Tahoma" w:eastAsia="Tahoma" w:hAnsi="Tahoma" w:cs="Tahoma"/>
          <w:b/>
          <w:sz w:val="22"/>
          <w:szCs w:val="22"/>
        </w:rPr>
        <w:br/>
      </w:r>
      <w:r>
        <w:rPr>
          <w:rFonts w:ascii="Tahoma" w:eastAsia="Tahoma" w:hAnsi="Tahoma" w:cs="Tahoma"/>
          <w:sz w:val="22"/>
          <w:szCs w:val="22"/>
        </w:rPr>
        <w:t>Manuscripts reporting studies involving human participants, human data or human tissue must</w:t>
      </w:r>
      <w:r w:rsidR="004A3A4E">
        <w:rPr>
          <w:rFonts w:ascii="Tahoma" w:eastAsia="Tahoma" w:hAnsi="Tahoma" w:cs="Tahoma"/>
          <w:sz w:val="22"/>
          <w:szCs w:val="22"/>
        </w:rPr>
        <w:t xml:space="preserve"> </w:t>
      </w:r>
      <w:r>
        <w:rPr>
          <w:rFonts w:ascii="Tahoma" w:eastAsia="Tahoma" w:hAnsi="Tahoma" w:cs="Tahoma"/>
          <w:color w:val="000000"/>
          <w:sz w:val="22"/>
          <w:szCs w:val="22"/>
        </w:rPr>
        <w:t>include a statement on consent</w:t>
      </w:r>
      <w:r w:rsidR="00406274">
        <w:rPr>
          <w:rFonts w:ascii="Tahoma" w:eastAsia="Tahoma" w:hAnsi="Tahoma" w:cs="Tahoma"/>
          <w:color w:val="000000"/>
          <w:sz w:val="22"/>
          <w:szCs w:val="22"/>
        </w:rPr>
        <w:t>.</w:t>
      </w:r>
      <w:r w:rsidR="00406274">
        <w:rPr>
          <w:rFonts w:ascii="Tahoma" w:eastAsia="Tahoma" w:hAnsi="Tahoma" w:cs="Tahoma"/>
          <w:sz w:val="22"/>
          <w:szCs w:val="22"/>
        </w:rPr>
        <w:t xml:space="preserve"> </w:t>
      </w:r>
      <w:r w:rsidR="00406274" w:rsidRPr="00406274">
        <w:rPr>
          <w:rFonts w:ascii="Tahoma" w:eastAsia="Tahoma" w:hAnsi="Tahoma" w:cs="Tahoma"/>
          <w:sz w:val="22"/>
          <w:szCs w:val="22"/>
        </w:rPr>
        <w:t xml:space="preserve">Appropriate consents, permissions and releases must be obtained </w:t>
      </w:r>
      <w:proofErr w:type="gramStart"/>
      <w:r w:rsidR="00406274" w:rsidRPr="00406274">
        <w:rPr>
          <w:rFonts w:ascii="Tahoma" w:eastAsia="Tahoma" w:hAnsi="Tahoma" w:cs="Tahoma"/>
          <w:sz w:val="22"/>
          <w:szCs w:val="22"/>
        </w:rPr>
        <w:t>if case</w:t>
      </w:r>
      <w:proofErr w:type="gramEnd"/>
      <w:r w:rsidR="00406274" w:rsidRPr="00406274">
        <w:rPr>
          <w:rFonts w:ascii="Tahoma" w:eastAsia="Tahoma" w:hAnsi="Tahoma" w:cs="Tahoma"/>
          <w:sz w:val="22"/>
          <w:szCs w:val="22"/>
        </w:rPr>
        <w:t xml:space="preserve"> details, personal information and images of patients or any other individuals are included in a publication, even if anonymized.</w:t>
      </w:r>
      <w:r w:rsidR="00406274">
        <w:rPr>
          <w:rFonts w:ascii="Tahoma" w:eastAsia="Tahoma" w:hAnsi="Tahoma" w:cs="Tahoma"/>
          <w:sz w:val="22"/>
          <w:szCs w:val="22"/>
        </w:rPr>
        <w:t xml:space="preserve"> </w:t>
      </w:r>
      <w:r w:rsidR="00406274" w:rsidRPr="00406274">
        <w:rPr>
          <w:rFonts w:ascii="Tahoma" w:eastAsia="Tahoma" w:hAnsi="Tahoma" w:cs="Tahoma"/>
          <w:sz w:val="22"/>
          <w:szCs w:val="22"/>
        </w:rPr>
        <w:t>Patient and research subjects’ names, initials, hospital or social security numbers, dates of birth or any other personal or identifying information should never be used, even where consent has been provided.</w:t>
      </w:r>
    </w:p>
    <w:p w14:paraId="0622BCAD" w14:textId="77777777" w:rsidR="00406274" w:rsidRPr="00406274" w:rsidRDefault="00406274" w:rsidP="00406274">
      <w:pPr>
        <w:rPr>
          <w:rFonts w:ascii="Tahoma" w:eastAsia="Tahoma" w:hAnsi="Tahoma" w:cs="Tahoma"/>
          <w:sz w:val="22"/>
          <w:szCs w:val="22"/>
        </w:rPr>
      </w:pPr>
    </w:p>
    <w:p w14:paraId="7338B410" w14:textId="7DACF576" w:rsidR="008A23D6" w:rsidRDefault="00406274" w:rsidP="00406274">
      <w:pPr>
        <w:rPr>
          <w:rFonts w:ascii="Tahoma" w:eastAsia="Tahoma" w:hAnsi="Tahoma" w:cs="Tahoma"/>
          <w:color w:val="FF0000"/>
          <w:sz w:val="22"/>
          <w:szCs w:val="22"/>
        </w:rPr>
      </w:pPr>
      <w:r w:rsidRPr="00406274">
        <w:rPr>
          <w:rFonts w:ascii="Tahoma" w:eastAsia="Tahoma" w:hAnsi="Tahoma" w:cs="Tahoma"/>
          <w:sz w:val="22"/>
          <w:szCs w:val="22"/>
        </w:rPr>
        <w:t xml:space="preserve">Written consents must be retained. They should not be provided </w:t>
      </w:r>
      <w:proofErr w:type="gramStart"/>
      <w:r w:rsidRPr="00406274">
        <w:rPr>
          <w:rFonts w:ascii="Tahoma" w:eastAsia="Tahoma" w:hAnsi="Tahoma" w:cs="Tahoma"/>
          <w:sz w:val="22"/>
          <w:szCs w:val="22"/>
        </w:rPr>
        <w:t>to</w:t>
      </w:r>
      <w:proofErr w:type="gramEnd"/>
      <w:r w:rsidRPr="00406274">
        <w:rPr>
          <w:rFonts w:ascii="Tahoma" w:eastAsia="Tahoma" w:hAnsi="Tahoma" w:cs="Tahoma"/>
          <w:sz w:val="22"/>
          <w:szCs w:val="22"/>
        </w:rPr>
        <w:t xml:space="preserve"> this journal unless this is specifically requested in exceptional circumstances, for example, when a legal issue arises.</w:t>
      </w:r>
    </w:p>
    <w:p w14:paraId="6160B82E" w14:textId="77777777" w:rsidR="008A23D6" w:rsidRDefault="008A23D6">
      <w:pPr>
        <w:rPr>
          <w:rFonts w:ascii="Tahoma" w:eastAsia="Tahoma" w:hAnsi="Tahoma" w:cs="Tahoma"/>
          <w:sz w:val="22"/>
          <w:szCs w:val="22"/>
        </w:rPr>
      </w:pPr>
    </w:p>
    <w:tbl>
      <w:tblPr>
        <w:tblStyle w:val="a"/>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8A23D6" w14:paraId="09842548" w14:textId="77777777">
        <w:tc>
          <w:tcPr>
            <w:tcW w:w="9056" w:type="dxa"/>
            <w:shd w:val="clear" w:color="auto" w:fill="F2F2F2"/>
          </w:tcPr>
          <w:p w14:paraId="327339FB" w14:textId="629BFA1C" w:rsidR="008A23D6" w:rsidRPr="001A6867" w:rsidRDefault="001A6867" w:rsidP="001A6867">
            <w:pPr>
              <w:pBdr>
                <w:top w:val="nil"/>
                <w:left w:val="nil"/>
                <w:bottom w:val="nil"/>
                <w:right w:val="nil"/>
                <w:between w:val="nil"/>
              </w:pBdr>
              <w:spacing w:after="120"/>
              <w:rPr>
                <w:rFonts w:ascii="Tahoma" w:eastAsia="Tahoma" w:hAnsi="Tahoma" w:cs="Tahoma"/>
                <w:b/>
                <w:bCs/>
                <w:color w:val="000000"/>
                <w:sz w:val="20"/>
                <w:szCs w:val="20"/>
              </w:rPr>
            </w:pPr>
            <w:r w:rsidRPr="001A6867">
              <w:rPr>
                <w:rFonts w:ascii="Tahoma" w:eastAsia="Tahoma" w:hAnsi="Tahoma" w:cs="Tahoma"/>
                <w:b/>
                <w:bCs/>
                <w:color w:val="000000"/>
                <w:sz w:val="20"/>
                <w:szCs w:val="20"/>
              </w:rPr>
              <w:t>Example Patient Consent Statement</w:t>
            </w:r>
          </w:p>
        </w:tc>
      </w:tr>
      <w:tr w:rsidR="008A23D6" w14:paraId="3B2D98FB" w14:textId="77777777">
        <w:tc>
          <w:tcPr>
            <w:tcW w:w="9056" w:type="dxa"/>
            <w:shd w:val="clear" w:color="auto" w:fill="F2F2F2"/>
          </w:tcPr>
          <w:p w14:paraId="14D4516E" w14:textId="77777777" w:rsidR="008A23D6" w:rsidRDefault="00245A1D">
            <w:pPr>
              <w:numPr>
                <w:ilvl w:val="0"/>
                <w:numId w:val="3"/>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Written informed consent was obtained for </w:t>
            </w:r>
            <w:proofErr w:type="spellStart"/>
            <w:r>
              <w:rPr>
                <w:rFonts w:ascii="Tahoma" w:eastAsia="Tahoma" w:hAnsi="Tahoma" w:cs="Tahoma"/>
                <w:color w:val="000000"/>
                <w:sz w:val="20"/>
                <w:szCs w:val="20"/>
              </w:rPr>
              <w:t>anonymised</w:t>
            </w:r>
            <w:proofErr w:type="spellEnd"/>
            <w:r>
              <w:rPr>
                <w:rFonts w:ascii="Tahoma" w:eastAsia="Tahoma" w:hAnsi="Tahoma" w:cs="Tahoma"/>
                <w:color w:val="000000"/>
                <w:sz w:val="20"/>
                <w:szCs w:val="20"/>
              </w:rPr>
              <w:t xml:space="preserve"> patient information to be published in this article.</w:t>
            </w:r>
          </w:p>
          <w:p w14:paraId="5226F263" w14:textId="3151DBBF" w:rsidR="008A23D6" w:rsidRDefault="001A6867">
            <w:pPr>
              <w:numPr>
                <w:ilvl w:val="0"/>
                <w:numId w:val="3"/>
              </w:numPr>
              <w:pBdr>
                <w:top w:val="nil"/>
                <w:left w:val="nil"/>
                <w:bottom w:val="nil"/>
                <w:right w:val="nil"/>
                <w:between w:val="nil"/>
              </w:pBdr>
              <w:spacing w:after="120"/>
              <w:rPr>
                <w:rFonts w:ascii="Tahoma" w:eastAsia="Tahoma" w:hAnsi="Tahoma" w:cs="Tahoma"/>
                <w:color w:val="000000"/>
                <w:sz w:val="20"/>
                <w:szCs w:val="20"/>
              </w:rPr>
            </w:pPr>
            <w:r w:rsidRPr="001A6867">
              <w:rPr>
                <w:rFonts w:ascii="Tahoma" w:eastAsia="Tahoma" w:hAnsi="Tahoma" w:cs="Tahoma"/>
                <w:color w:val="000000"/>
                <w:sz w:val="20"/>
                <w:szCs w:val="20"/>
              </w:rPr>
              <w:t>Written informed consent was obtained from the patient's relatives for publication of this case.</w:t>
            </w:r>
          </w:p>
        </w:tc>
      </w:tr>
    </w:tbl>
    <w:p w14:paraId="5F25CC35" w14:textId="77777777" w:rsidR="008A23D6" w:rsidRDefault="008A23D6">
      <w:pPr>
        <w:rPr>
          <w:rFonts w:ascii="Tahoma" w:eastAsia="Tahoma" w:hAnsi="Tahoma" w:cs="Tahoma"/>
          <w:sz w:val="22"/>
          <w:szCs w:val="22"/>
        </w:rPr>
      </w:pPr>
    </w:p>
    <w:p w14:paraId="4817F7E0" w14:textId="206C1BD9" w:rsidR="008A23D6" w:rsidRDefault="00245A1D">
      <w:pPr>
        <w:rPr>
          <w:rFonts w:ascii="Tahoma" w:eastAsia="Tahoma" w:hAnsi="Tahoma" w:cs="Tahoma"/>
          <w:b/>
          <w:sz w:val="22"/>
          <w:szCs w:val="22"/>
        </w:rPr>
      </w:pPr>
      <w:r>
        <w:rPr>
          <w:rFonts w:ascii="Tahoma" w:eastAsia="Tahoma" w:hAnsi="Tahoma" w:cs="Tahoma"/>
          <w:b/>
          <w:sz w:val="22"/>
          <w:szCs w:val="22"/>
        </w:rPr>
        <w:lastRenderedPageBreak/>
        <w:t>Funding</w:t>
      </w:r>
      <w:r w:rsidR="00017015">
        <w:rPr>
          <w:rFonts w:ascii="Tahoma" w:eastAsia="Tahoma" w:hAnsi="Tahoma" w:cs="Tahoma"/>
          <w:b/>
          <w:sz w:val="22"/>
          <w:szCs w:val="22"/>
        </w:rPr>
        <w:t xml:space="preserve"> information</w:t>
      </w:r>
    </w:p>
    <w:p w14:paraId="034394F3" w14:textId="77777777" w:rsidR="00017015" w:rsidRDefault="00017015">
      <w:pPr>
        <w:rPr>
          <w:rFonts w:ascii="Tahoma" w:eastAsia="Tahoma" w:hAnsi="Tahoma" w:cs="Tahoma"/>
          <w:b/>
          <w:sz w:val="22"/>
          <w:szCs w:val="22"/>
        </w:rPr>
      </w:pPr>
    </w:p>
    <w:p w14:paraId="5A8D386C" w14:textId="77777777" w:rsidR="008A23D6" w:rsidRDefault="00245A1D">
      <w:pPr>
        <w:rPr>
          <w:rFonts w:ascii="Tahoma" w:eastAsia="Tahoma" w:hAnsi="Tahoma" w:cs="Tahoma"/>
          <w:sz w:val="22"/>
          <w:szCs w:val="22"/>
        </w:rPr>
      </w:pPr>
      <w:r>
        <w:rPr>
          <w:rFonts w:ascii="Tahoma" w:eastAsia="Tahoma" w:hAnsi="Tahoma" w:cs="Tahoma"/>
          <w:sz w:val="22"/>
          <w:szCs w:val="22"/>
        </w:rPr>
        <w:t>All sources of funding for the research reported should be declared. The role of the funding body in the design of the study and collection, analysis, and interpretation of data and in writing the manuscript should be declared.</w:t>
      </w:r>
    </w:p>
    <w:p w14:paraId="158F13F3" w14:textId="2C7912E2" w:rsidR="008A23D6" w:rsidRPr="0003007A" w:rsidRDefault="00245A1D">
      <w:pPr>
        <w:rPr>
          <w:rFonts w:ascii="Tahoma" w:eastAsia="Tahoma" w:hAnsi="Tahoma" w:cs="Tahoma"/>
          <w:color w:val="FF0000"/>
          <w:sz w:val="22"/>
          <w:szCs w:val="22"/>
        </w:rPr>
      </w:pPr>
      <w:r>
        <w:rPr>
          <w:rFonts w:ascii="Tahoma" w:eastAsia="Tahoma" w:hAnsi="Tahoma" w:cs="Tahoma"/>
          <w:color w:val="FF0000"/>
          <w:sz w:val="22"/>
          <w:szCs w:val="22"/>
        </w:rPr>
        <w:t>If you do not have any funding to declare, please state "The authors have no funding sources to declare" in this section.</w:t>
      </w:r>
    </w:p>
    <w:p w14:paraId="2CFD1145" w14:textId="77777777" w:rsidR="008A23D6" w:rsidRDefault="008A23D6">
      <w:pPr>
        <w:rPr>
          <w:rFonts w:ascii="Tahoma" w:eastAsia="Tahoma" w:hAnsi="Tahoma" w:cs="Tahoma"/>
          <w:sz w:val="22"/>
          <w:szCs w:val="22"/>
        </w:rPr>
      </w:pPr>
    </w:p>
    <w:tbl>
      <w:tblPr>
        <w:tblStyle w:val="a0"/>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8A23D6" w14:paraId="35EDD927" w14:textId="77777777">
        <w:tc>
          <w:tcPr>
            <w:tcW w:w="9056" w:type="dxa"/>
            <w:shd w:val="clear" w:color="auto" w:fill="F2F2F2"/>
          </w:tcPr>
          <w:p w14:paraId="038C3C31" w14:textId="08AEAAAE" w:rsidR="008A23D6" w:rsidRDefault="00133C86">
            <w:pPr>
              <w:spacing w:after="120"/>
              <w:rPr>
                <w:rFonts w:ascii="Tahoma" w:eastAsia="Tahoma" w:hAnsi="Tahoma" w:cs="Tahoma"/>
                <w:b/>
                <w:sz w:val="20"/>
                <w:szCs w:val="20"/>
              </w:rPr>
            </w:pPr>
            <w:proofErr w:type="gramStart"/>
            <w:r>
              <w:rPr>
                <w:rFonts w:ascii="Tahoma" w:eastAsia="Tahoma" w:hAnsi="Tahoma" w:cs="Tahoma"/>
                <w:b/>
                <w:sz w:val="20"/>
                <w:szCs w:val="20"/>
              </w:rPr>
              <w:t>Examples</w:t>
            </w:r>
            <w:proofErr w:type="gramEnd"/>
            <w:r>
              <w:rPr>
                <w:rFonts w:ascii="Tahoma" w:eastAsia="Tahoma" w:hAnsi="Tahoma" w:cs="Tahoma"/>
                <w:b/>
                <w:sz w:val="20"/>
                <w:szCs w:val="20"/>
              </w:rPr>
              <w:t xml:space="preserve"> Funding Statement</w:t>
            </w:r>
          </w:p>
        </w:tc>
      </w:tr>
      <w:tr w:rsidR="008A23D6" w14:paraId="3333B464" w14:textId="77777777">
        <w:tc>
          <w:tcPr>
            <w:tcW w:w="9056" w:type="dxa"/>
            <w:shd w:val="clear" w:color="auto" w:fill="F2F2F2"/>
          </w:tcPr>
          <w:p w14:paraId="0B5B55E4" w14:textId="77777777" w:rsidR="008A23D6" w:rsidRDefault="00245A1D">
            <w:pPr>
              <w:numPr>
                <w:ilvl w:val="0"/>
                <w:numId w:val="6"/>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This research was *funded* or *part-funded* by the *FULL NAME OF FUNDER* *SPECIFIC FUNDING SCHEME OR CALL* (FUNDING </w:t>
            </w:r>
            <w:r>
              <w:rPr>
                <w:rFonts w:ascii="Tahoma" w:eastAsia="Tahoma" w:hAnsi="Tahoma" w:cs="Tahoma"/>
                <w:sz w:val="20"/>
                <w:szCs w:val="20"/>
              </w:rPr>
              <w:t>REFERENCE</w:t>
            </w:r>
            <w:r>
              <w:rPr>
                <w:rFonts w:ascii="Tahoma" w:eastAsia="Tahoma" w:hAnsi="Tahoma" w:cs="Tahoma"/>
                <w:color w:val="000000"/>
                <w:sz w:val="20"/>
                <w:szCs w:val="20"/>
              </w:rPr>
              <w:t xml:space="preserve"> NUMBER/</w:t>
            </w:r>
            <w:proofErr w:type="gramStart"/>
            <w:r>
              <w:rPr>
                <w:rFonts w:ascii="Tahoma" w:eastAsia="Tahoma" w:hAnsi="Tahoma" w:cs="Tahoma"/>
                <w:color w:val="000000"/>
                <w:sz w:val="20"/>
                <w:szCs w:val="20"/>
              </w:rPr>
              <w:t>ID)*</w:t>
            </w:r>
            <w:proofErr w:type="gramEnd"/>
            <w:r>
              <w:rPr>
                <w:rFonts w:ascii="Tahoma" w:eastAsia="Tahoma" w:hAnsi="Tahoma" w:cs="Tahoma"/>
                <w:color w:val="000000"/>
                <w:sz w:val="20"/>
                <w:szCs w:val="20"/>
              </w:rPr>
              <w:t>.</w:t>
            </w:r>
          </w:p>
          <w:p w14:paraId="49FABD0F" w14:textId="77777777" w:rsidR="008A23D6" w:rsidRDefault="00245A1D">
            <w:pPr>
              <w:numPr>
                <w:ilvl w:val="0"/>
                <w:numId w:val="6"/>
              </w:num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This research received no specific grant from any funding agency in the public, commercial, or not-for-profit sectors.</w:t>
            </w:r>
          </w:p>
        </w:tc>
      </w:tr>
    </w:tbl>
    <w:p w14:paraId="3B87EBA7" w14:textId="77777777" w:rsidR="008A23D6" w:rsidRDefault="008A23D6">
      <w:pPr>
        <w:rPr>
          <w:rFonts w:ascii="Tahoma" w:eastAsia="Tahoma" w:hAnsi="Tahoma" w:cs="Tahoma"/>
          <w:b/>
          <w:sz w:val="22"/>
          <w:szCs w:val="22"/>
        </w:rPr>
      </w:pPr>
    </w:p>
    <w:p w14:paraId="6E59B92C" w14:textId="77777777" w:rsidR="000853AB" w:rsidRDefault="000853AB" w:rsidP="000853AB">
      <w:pPr>
        <w:rPr>
          <w:rFonts w:ascii="Tahoma" w:eastAsia="Tahoma" w:hAnsi="Tahoma" w:cs="Tahoma"/>
          <w:b/>
          <w:sz w:val="22"/>
          <w:szCs w:val="22"/>
        </w:rPr>
      </w:pPr>
      <w:r>
        <w:rPr>
          <w:rFonts w:ascii="Tahoma" w:eastAsia="Tahoma" w:hAnsi="Tahoma" w:cs="Tahoma"/>
          <w:b/>
          <w:sz w:val="22"/>
          <w:szCs w:val="22"/>
        </w:rPr>
        <w:t>Generative AI use</w:t>
      </w:r>
    </w:p>
    <w:p w14:paraId="11F3AFB7" w14:textId="77777777" w:rsidR="000853AB" w:rsidRDefault="000853AB" w:rsidP="000853AB">
      <w:pPr>
        <w:rPr>
          <w:rFonts w:ascii="Tahoma" w:eastAsia="Tahoma" w:hAnsi="Tahoma" w:cs="Tahoma"/>
          <w:b/>
          <w:sz w:val="22"/>
          <w:szCs w:val="22"/>
        </w:rPr>
      </w:pPr>
    </w:p>
    <w:p w14:paraId="409BD546" w14:textId="0EB25A71" w:rsidR="000853AB" w:rsidRDefault="000853AB" w:rsidP="000853AB">
      <w:pPr>
        <w:rPr>
          <w:rFonts w:ascii="Tahoma" w:eastAsia="Tahoma" w:hAnsi="Tahoma" w:cs="Tahoma"/>
          <w:sz w:val="22"/>
          <w:szCs w:val="22"/>
        </w:rPr>
      </w:pPr>
      <w:r>
        <w:rPr>
          <w:rFonts w:ascii="Tahoma" w:eastAsia="Tahoma" w:hAnsi="Tahoma" w:cs="Tahoma"/>
          <w:sz w:val="22"/>
          <w:szCs w:val="22"/>
        </w:rPr>
        <w:t>Where authors use generative artificial intelligence (AI) and AI-assisted technologies in the writing process, authors should only use these technologies to improve readability and language. The use of AI tools for any purpose must be fully disclosed.</w:t>
      </w:r>
    </w:p>
    <w:p w14:paraId="3551B8A6" w14:textId="77777777" w:rsidR="000853AB" w:rsidRDefault="000853AB" w:rsidP="000853AB">
      <w:pPr>
        <w:rPr>
          <w:rFonts w:ascii="Tahoma" w:eastAsia="Tahoma" w:hAnsi="Tahoma" w:cs="Tahoma"/>
          <w:sz w:val="22"/>
          <w:szCs w:val="22"/>
        </w:rPr>
      </w:pPr>
      <w:r>
        <w:rPr>
          <w:rFonts w:ascii="Tahoma" w:eastAsia="Tahoma" w:hAnsi="Tahoma" w:cs="Tahoma"/>
          <w:sz w:val="22"/>
          <w:szCs w:val="22"/>
        </w:rPr>
        <w:t xml:space="preserve">Applying the technology should be done with human oversight and control, and authors should carefully review and edit the result, as AI can generate authoritative-sounding output that can be incorrect, incomplete or biased. AI and AI-assisted technologies should not be listed as an author or </w:t>
      </w:r>
      <w:proofErr w:type="gramStart"/>
      <w:r>
        <w:rPr>
          <w:rFonts w:ascii="Tahoma" w:eastAsia="Tahoma" w:hAnsi="Tahoma" w:cs="Tahoma"/>
          <w:sz w:val="22"/>
          <w:szCs w:val="22"/>
        </w:rPr>
        <w:t>co-author, or</w:t>
      </w:r>
      <w:proofErr w:type="gramEnd"/>
      <w:r>
        <w:rPr>
          <w:rFonts w:ascii="Tahoma" w:eastAsia="Tahoma" w:hAnsi="Tahoma" w:cs="Tahoma"/>
          <w:sz w:val="22"/>
          <w:szCs w:val="22"/>
        </w:rPr>
        <w:t xml:space="preserve"> be cited as an author. Authorship implies responsibilities and tasks that can only be attributed to and performed by humans, as outlined in Elsevier's </w:t>
      </w:r>
      <w:hyperlink r:id="rId7">
        <w:r>
          <w:rPr>
            <w:rFonts w:ascii="Tahoma" w:eastAsia="Tahoma" w:hAnsi="Tahoma" w:cs="Tahoma"/>
            <w:color w:val="0563C1"/>
            <w:sz w:val="22"/>
            <w:szCs w:val="22"/>
            <w:u w:val="single"/>
          </w:rPr>
          <w:t>AI policy for authors</w:t>
        </w:r>
      </w:hyperlink>
      <w:r>
        <w:rPr>
          <w:rFonts w:ascii="Tahoma" w:eastAsia="Tahoma" w:hAnsi="Tahoma" w:cs="Tahoma"/>
          <w:sz w:val="22"/>
          <w:szCs w:val="22"/>
        </w:rPr>
        <w:t>.</w:t>
      </w:r>
    </w:p>
    <w:p w14:paraId="41F7E520" w14:textId="77777777" w:rsidR="000853AB" w:rsidRDefault="000853AB" w:rsidP="000853AB">
      <w:pPr>
        <w:rPr>
          <w:rFonts w:ascii="Tahoma" w:eastAsia="Tahoma" w:hAnsi="Tahoma" w:cs="Tahoma"/>
          <w:color w:val="FF0000"/>
          <w:sz w:val="22"/>
          <w:szCs w:val="22"/>
        </w:rPr>
      </w:pPr>
      <w:r>
        <w:rPr>
          <w:rFonts w:ascii="Tahoma" w:eastAsia="Tahoma" w:hAnsi="Tahoma" w:cs="Tahoma"/>
          <w:color w:val="FF0000"/>
          <w:sz w:val="22"/>
          <w:szCs w:val="22"/>
        </w:rPr>
        <w:t>If you did not use any generative AI tools, please state "Not applicable" in this section.</w:t>
      </w:r>
    </w:p>
    <w:p w14:paraId="5E1DCDB2" w14:textId="77777777" w:rsidR="000853AB" w:rsidRDefault="000853AB" w:rsidP="000853AB">
      <w:pPr>
        <w:rPr>
          <w:rFonts w:ascii="Tahoma" w:eastAsia="Tahoma" w:hAnsi="Tahoma" w:cs="Tahoma"/>
          <w:sz w:val="22"/>
          <w:szCs w:val="22"/>
        </w:rPr>
      </w:pPr>
    </w:p>
    <w:tbl>
      <w:tblPr>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6"/>
      </w:tblGrid>
      <w:tr w:rsidR="000853AB" w14:paraId="3232661A" w14:textId="77777777" w:rsidTr="00726878">
        <w:tc>
          <w:tcPr>
            <w:tcW w:w="9056" w:type="dxa"/>
            <w:shd w:val="clear" w:color="auto" w:fill="F2F2F2"/>
          </w:tcPr>
          <w:p w14:paraId="38691409" w14:textId="20033D3A" w:rsidR="000853AB" w:rsidRDefault="000853AB" w:rsidP="00726878">
            <w:pPr>
              <w:spacing w:after="120"/>
              <w:rPr>
                <w:rFonts w:ascii="Tahoma" w:eastAsia="Tahoma" w:hAnsi="Tahoma" w:cs="Tahoma"/>
                <w:b/>
                <w:sz w:val="20"/>
                <w:szCs w:val="20"/>
              </w:rPr>
            </w:pPr>
            <w:r>
              <w:rPr>
                <w:rFonts w:ascii="Tahoma" w:eastAsia="Tahoma" w:hAnsi="Tahoma" w:cs="Tahoma"/>
                <w:b/>
                <w:sz w:val="20"/>
                <w:szCs w:val="20"/>
              </w:rPr>
              <w:t>Example of Generative AI use statement</w:t>
            </w:r>
          </w:p>
        </w:tc>
      </w:tr>
      <w:tr w:rsidR="000853AB" w14:paraId="43E7762A" w14:textId="77777777" w:rsidTr="00726878">
        <w:tc>
          <w:tcPr>
            <w:tcW w:w="9056" w:type="dxa"/>
            <w:shd w:val="clear" w:color="auto" w:fill="F2F2F2"/>
          </w:tcPr>
          <w:p w14:paraId="1A54D7CC" w14:textId="6B4461DD" w:rsidR="000853AB" w:rsidRDefault="000853AB" w:rsidP="001739DA">
            <w:p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 xml:space="preserve">During the preparation of this work the author(s) used *NAME TOOL / SERVICE* </w:t>
            </w:r>
            <w:proofErr w:type="gramStart"/>
            <w:r>
              <w:rPr>
                <w:rFonts w:ascii="Tahoma" w:eastAsia="Tahoma" w:hAnsi="Tahoma" w:cs="Tahoma"/>
                <w:color w:val="000000"/>
                <w:sz w:val="20"/>
                <w:szCs w:val="20"/>
              </w:rPr>
              <w:t>in order to</w:t>
            </w:r>
            <w:proofErr w:type="gramEnd"/>
            <w:r>
              <w:rPr>
                <w:rFonts w:ascii="Tahoma" w:eastAsia="Tahoma" w:hAnsi="Tahoma" w:cs="Tahoma"/>
                <w:color w:val="000000"/>
                <w:sz w:val="20"/>
                <w:szCs w:val="20"/>
              </w:rPr>
              <w:t xml:space="preserve"> *REASON*. After using this tool/service, the author(s) reviewed and edited the content as needed and </w:t>
            </w:r>
            <w:proofErr w:type="gramStart"/>
            <w:r>
              <w:rPr>
                <w:rFonts w:ascii="Tahoma" w:eastAsia="Tahoma" w:hAnsi="Tahoma" w:cs="Tahoma"/>
                <w:color w:val="000000"/>
                <w:sz w:val="20"/>
                <w:szCs w:val="20"/>
              </w:rPr>
              <w:t>take</w:t>
            </w:r>
            <w:proofErr w:type="gramEnd"/>
            <w:r>
              <w:rPr>
                <w:rFonts w:ascii="Tahoma" w:eastAsia="Tahoma" w:hAnsi="Tahoma" w:cs="Tahoma"/>
                <w:color w:val="000000"/>
                <w:sz w:val="20"/>
                <w:szCs w:val="20"/>
              </w:rPr>
              <w:t>(s) full responsibility for the content of the publication.</w:t>
            </w:r>
          </w:p>
        </w:tc>
      </w:tr>
    </w:tbl>
    <w:p w14:paraId="340D2009" w14:textId="77777777" w:rsidR="008A23D6" w:rsidRDefault="008A23D6">
      <w:pPr>
        <w:rPr>
          <w:rFonts w:ascii="Tahoma" w:eastAsia="Tahoma" w:hAnsi="Tahoma" w:cs="Tahoma"/>
          <w:sz w:val="22"/>
          <w:szCs w:val="22"/>
        </w:rPr>
      </w:pPr>
    </w:p>
    <w:p w14:paraId="445E980D" w14:textId="0C73B36F" w:rsidR="00C10535" w:rsidRPr="006F4381" w:rsidRDefault="00FA0903">
      <w:pPr>
        <w:rPr>
          <w:rFonts w:ascii="Tahoma" w:eastAsia="Tahoma" w:hAnsi="Tahoma" w:cs="Tahoma"/>
          <w:sz w:val="28"/>
          <w:szCs w:val="28"/>
          <w:u w:val="single"/>
        </w:rPr>
      </w:pPr>
      <w:r w:rsidRPr="006F4381">
        <w:rPr>
          <w:rFonts w:ascii="Tahoma" w:eastAsia="Tahoma" w:hAnsi="Tahoma" w:cs="Tahoma"/>
          <w:sz w:val="28"/>
          <w:szCs w:val="28"/>
          <w:u w:val="single"/>
        </w:rPr>
        <w:t>Example of filled declaration</w:t>
      </w:r>
      <w:r w:rsidR="006F4381">
        <w:rPr>
          <w:rFonts w:ascii="Tahoma" w:eastAsia="Tahoma" w:hAnsi="Tahoma" w:cs="Tahoma"/>
          <w:sz w:val="28"/>
          <w:szCs w:val="28"/>
          <w:u w:val="single"/>
        </w:rPr>
        <w:t xml:space="preserve"> to upload</w:t>
      </w:r>
    </w:p>
    <w:p w14:paraId="32B1D999" w14:textId="48A85808" w:rsidR="00FA0903" w:rsidRPr="001739DA" w:rsidRDefault="00FA0903" w:rsidP="001739DA">
      <w:pPr>
        <w:rPr>
          <w:rFonts w:ascii="Tahoma" w:eastAsia="Tahoma" w:hAnsi="Tahoma" w:cs="Tahoma"/>
          <w:sz w:val="22"/>
          <w:szCs w:val="22"/>
        </w:rPr>
      </w:pPr>
      <w:r>
        <w:rPr>
          <w:rFonts w:ascii="Tahoma" w:eastAsia="Tahoma" w:hAnsi="Tahoma" w:cs="Tahoma"/>
          <w:sz w:val="22"/>
          <w:szCs w:val="22"/>
        </w:rPr>
        <w:t xml:space="preserve">  </w:t>
      </w:r>
    </w:p>
    <w:p w14:paraId="0E0D0548" w14:textId="77777777" w:rsidR="00FA0903" w:rsidRDefault="00FA0903" w:rsidP="0088595C">
      <w:pPr>
        <w:pBdr>
          <w:top w:val="nil"/>
          <w:left w:val="nil"/>
          <w:bottom w:val="nil"/>
          <w:right w:val="nil"/>
          <w:between w:val="nil"/>
        </w:pBdr>
        <w:ind w:left="720"/>
        <w:rPr>
          <w:rFonts w:ascii="Tahoma" w:eastAsia="Tahoma" w:hAnsi="Tahoma" w:cs="Tahoma"/>
          <w:b/>
          <w:color w:val="000000"/>
          <w:sz w:val="22"/>
          <w:szCs w:val="22"/>
        </w:rPr>
      </w:pPr>
      <w:r>
        <w:rPr>
          <w:rFonts w:ascii="Tahoma" w:eastAsia="Tahoma" w:hAnsi="Tahoma" w:cs="Tahoma"/>
          <w:b/>
          <w:color w:val="000000"/>
          <w:sz w:val="22"/>
          <w:szCs w:val="22"/>
        </w:rPr>
        <w:t>Ethics Statement</w:t>
      </w:r>
    </w:p>
    <w:p w14:paraId="46D81FEB" w14:textId="77777777" w:rsidR="00FA0903" w:rsidRDefault="00FA0903" w:rsidP="00FA0903">
      <w:pPr>
        <w:pBdr>
          <w:top w:val="nil"/>
          <w:left w:val="nil"/>
          <w:bottom w:val="nil"/>
          <w:right w:val="nil"/>
          <w:between w:val="nil"/>
        </w:pBdr>
        <w:rPr>
          <w:rFonts w:ascii="Tahoma" w:eastAsia="Tahoma" w:hAnsi="Tahoma" w:cs="Tahoma"/>
          <w:b/>
          <w:color w:val="000000"/>
          <w:sz w:val="22"/>
          <w:szCs w:val="22"/>
        </w:rPr>
      </w:pPr>
    </w:p>
    <w:p w14:paraId="6C627BC5" w14:textId="06317893" w:rsidR="00FA0903" w:rsidRDefault="00FA0903" w:rsidP="00FA0903">
      <w:pPr>
        <w:pBdr>
          <w:top w:val="nil"/>
          <w:left w:val="nil"/>
          <w:bottom w:val="nil"/>
          <w:right w:val="nil"/>
          <w:between w:val="nil"/>
        </w:pBdr>
        <w:rPr>
          <w:rFonts w:ascii="Tahoma" w:eastAsia="Tahoma" w:hAnsi="Tahoma" w:cs="Tahoma"/>
          <w:b/>
          <w:color w:val="000000"/>
          <w:sz w:val="22"/>
          <w:szCs w:val="22"/>
        </w:rPr>
      </w:pPr>
      <w:r>
        <w:rPr>
          <w:rFonts w:ascii="Tahoma" w:eastAsia="Tahoma" w:hAnsi="Tahoma" w:cs="Tahoma"/>
          <w:color w:val="000000"/>
          <w:sz w:val="20"/>
          <w:szCs w:val="20"/>
        </w:rPr>
        <w:t xml:space="preserve">This research did not require Institutional Review Board approval because it is a case report involving one patient, which does not require such approval according to my country legislation. </w:t>
      </w:r>
    </w:p>
    <w:p w14:paraId="5C9EB9C3" w14:textId="77777777" w:rsidR="00FA0903" w:rsidRDefault="00FA0903" w:rsidP="00FA0903">
      <w:pPr>
        <w:pBdr>
          <w:top w:val="nil"/>
          <w:left w:val="nil"/>
          <w:bottom w:val="nil"/>
          <w:right w:val="nil"/>
          <w:between w:val="nil"/>
        </w:pBdr>
        <w:rPr>
          <w:rFonts w:ascii="Tahoma" w:eastAsia="Tahoma" w:hAnsi="Tahoma" w:cs="Tahoma"/>
          <w:b/>
          <w:color w:val="000000"/>
          <w:sz w:val="22"/>
          <w:szCs w:val="22"/>
        </w:rPr>
      </w:pPr>
    </w:p>
    <w:p w14:paraId="3DD0BAC4" w14:textId="17FE411F" w:rsidR="00FA0903" w:rsidRDefault="00FA0903" w:rsidP="0088595C">
      <w:pPr>
        <w:pBdr>
          <w:top w:val="nil"/>
          <w:left w:val="nil"/>
          <w:bottom w:val="nil"/>
          <w:right w:val="nil"/>
          <w:between w:val="nil"/>
        </w:pBdr>
        <w:ind w:left="720"/>
        <w:rPr>
          <w:rFonts w:ascii="Tahoma" w:eastAsia="Tahoma" w:hAnsi="Tahoma" w:cs="Tahoma"/>
          <w:b/>
          <w:color w:val="000000"/>
          <w:sz w:val="22"/>
          <w:szCs w:val="22"/>
        </w:rPr>
      </w:pPr>
      <w:r>
        <w:rPr>
          <w:rFonts w:ascii="Tahoma" w:eastAsia="Tahoma" w:hAnsi="Tahoma" w:cs="Tahoma"/>
          <w:b/>
          <w:color w:val="000000"/>
          <w:sz w:val="22"/>
          <w:szCs w:val="22"/>
        </w:rPr>
        <w:t>Patient consent Statement</w:t>
      </w:r>
    </w:p>
    <w:p w14:paraId="131AD7AF" w14:textId="77777777" w:rsidR="00FA0903" w:rsidRPr="00FA0903" w:rsidRDefault="00FA0903" w:rsidP="00FA0903">
      <w:pPr>
        <w:pBdr>
          <w:top w:val="nil"/>
          <w:left w:val="nil"/>
          <w:bottom w:val="nil"/>
          <w:right w:val="nil"/>
          <w:between w:val="nil"/>
        </w:pBdr>
        <w:ind w:left="720"/>
        <w:rPr>
          <w:rFonts w:ascii="Tahoma" w:eastAsia="Tahoma" w:hAnsi="Tahoma" w:cs="Tahoma"/>
          <w:b/>
          <w:color w:val="000000"/>
          <w:sz w:val="22"/>
          <w:szCs w:val="22"/>
        </w:rPr>
      </w:pPr>
    </w:p>
    <w:p w14:paraId="799347DD" w14:textId="27A32A99" w:rsidR="00FA0903" w:rsidRDefault="00FA0903" w:rsidP="00FA0903">
      <w:pPr>
        <w:pBdr>
          <w:top w:val="nil"/>
          <w:left w:val="nil"/>
          <w:bottom w:val="nil"/>
          <w:right w:val="nil"/>
          <w:between w:val="nil"/>
        </w:pBdr>
        <w:spacing w:after="120"/>
        <w:rPr>
          <w:rFonts w:ascii="Tahoma" w:eastAsia="Tahoma" w:hAnsi="Tahoma" w:cs="Tahoma"/>
          <w:color w:val="000000"/>
          <w:sz w:val="20"/>
          <w:szCs w:val="20"/>
        </w:rPr>
      </w:pPr>
      <w:r>
        <w:rPr>
          <w:rFonts w:ascii="Tahoma" w:eastAsia="Tahoma" w:hAnsi="Tahoma" w:cs="Tahoma"/>
          <w:color w:val="000000"/>
          <w:sz w:val="20"/>
          <w:szCs w:val="20"/>
        </w:rPr>
        <w:t>Written informed consent was obtained for all patients involved.</w:t>
      </w:r>
    </w:p>
    <w:p w14:paraId="6E7E356C" w14:textId="77777777" w:rsidR="00FA0903" w:rsidRPr="00331F7D" w:rsidRDefault="00FA0903" w:rsidP="00FA0903">
      <w:pPr>
        <w:pBdr>
          <w:top w:val="nil"/>
          <w:left w:val="nil"/>
          <w:bottom w:val="nil"/>
          <w:right w:val="nil"/>
          <w:between w:val="nil"/>
        </w:pBdr>
        <w:spacing w:after="120"/>
        <w:rPr>
          <w:rFonts w:ascii="Tahoma" w:eastAsia="Tahoma" w:hAnsi="Tahoma" w:cs="Tahoma"/>
          <w:color w:val="000000"/>
          <w:sz w:val="8"/>
          <w:szCs w:val="8"/>
        </w:rPr>
      </w:pPr>
    </w:p>
    <w:p w14:paraId="52671485" w14:textId="77777777" w:rsidR="00FA0903" w:rsidRDefault="00FA0903" w:rsidP="0088595C">
      <w:pPr>
        <w:pBdr>
          <w:top w:val="nil"/>
          <w:left w:val="nil"/>
          <w:bottom w:val="nil"/>
          <w:right w:val="nil"/>
          <w:between w:val="nil"/>
        </w:pBdr>
        <w:ind w:left="720"/>
        <w:rPr>
          <w:rFonts w:ascii="Tahoma" w:eastAsia="Tahoma" w:hAnsi="Tahoma" w:cs="Tahoma"/>
          <w:b/>
          <w:color w:val="000000"/>
          <w:sz w:val="22"/>
          <w:szCs w:val="22"/>
        </w:rPr>
      </w:pPr>
      <w:r>
        <w:rPr>
          <w:rFonts w:ascii="Tahoma" w:eastAsia="Tahoma" w:hAnsi="Tahoma" w:cs="Tahoma"/>
          <w:b/>
          <w:color w:val="000000"/>
          <w:sz w:val="22"/>
          <w:szCs w:val="22"/>
        </w:rPr>
        <w:t>Funding information</w:t>
      </w:r>
    </w:p>
    <w:p w14:paraId="48B68736" w14:textId="77777777" w:rsidR="00FA0903" w:rsidRPr="00FA0903" w:rsidRDefault="00FA0903" w:rsidP="00FA0903">
      <w:pPr>
        <w:pBdr>
          <w:top w:val="nil"/>
          <w:left w:val="nil"/>
          <w:bottom w:val="nil"/>
          <w:right w:val="nil"/>
          <w:between w:val="nil"/>
        </w:pBdr>
        <w:rPr>
          <w:rFonts w:ascii="Tahoma" w:eastAsia="Tahoma" w:hAnsi="Tahoma" w:cs="Tahoma"/>
          <w:bCs/>
          <w:color w:val="000000"/>
          <w:sz w:val="18"/>
          <w:szCs w:val="18"/>
        </w:rPr>
      </w:pPr>
    </w:p>
    <w:p w14:paraId="4EA6F0A6" w14:textId="0AA8FE77" w:rsidR="00FA0903" w:rsidRPr="008D03D4" w:rsidRDefault="00FA0903" w:rsidP="00FA0903">
      <w:pPr>
        <w:pBdr>
          <w:top w:val="nil"/>
          <w:left w:val="nil"/>
          <w:bottom w:val="nil"/>
          <w:right w:val="nil"/>
          <w:between w:val="nil"/>
        </w:pBdr>
        <w:rPr>
          <w:rFonts w:ascii="Tahoma" w:eastAsia="Tahoma" w:hAnsi="Tahoma" w:cs="Tahoma"/>
          <w:bCs/>
          <w:color w:val="000000"/>
          <w:sz w:val="20"/>
          <w:szCs w:val="20"/>
        </w:rPr>
      </w:pPr>
      <w:r w:rsidRPr="00FA0903">
        <w:rPr>
          <w:rFonts w:ascii="Tahoma" w:eastAsia="Tahoma" w:hAnsi="Tahoma" w:cs="Tahoma"/>
          <w:bCs/>
          <w:color w:val="000000"/>
          <w:sz w:val="20"/>
          <w:szCs w:val="20"/>
        </w:rPr>
        <w:t>The authors have no funding sources to declare</w:t>
      </w:r>
      <w:r w:rsidR="008D03D4">
        <w:rPr>
          <w:rFonts w:ascii="Tahoma" w:eastAsia="Tahoma" w:hAnsi="Tahoma" w:cs="Tahoma"/>
          <w:bCs/>
          <w:color w:val="000000"/>
          <w:sz w:val="20"/>
          <w:szCs w:val="20"/>
        </w:rPr>
        <w:t>.</w:t>
      </w:r>
    </w:p>
    <w:p w14:paraId="28D6EA32" w14:textId="77777777" w:rsidR="0088595C" w:rsidRDefault="0088595C">
      <w:pPr>
        <w:rPr>
          <w:rFonts w:ascii="Tahoma" w:eastAsia="Tahoma" w:hAnsi="Tahoma" w:cs="Tahoma"/>
          <w:sz w:val="20"/>
          <w:szCs w:val="20"/>
        </w:rPr>
      </w:pPr>
    </w:p>
    <w:p w14:paraId="6CD71B21" w14:textId="7AC12A50" w:rsidR="0088595C" w:rsidRDefault="0088595C" w:rsidP="0088595C">
      <w:pPr>
        <w:pBdr>
          <w:top w:val="nil"/>
          <w:left w:val="nil"/>
          <w:bottom w:val="nil"/>
          <w:right w:val="nil"/>
          <w:between w:val="nil"/>
        </w:pBdr>
        <w:ind w:left="720"/>
        <w:rPr>
          <w:rFonts w:ascii="Tahoma" w:eastAsia="Tahoma" w:hAnsi="Tahoma" w:cs="Tahoma"/>
          <w:b/>
          <w:color w:val="000000"/>
          <w:sz w:val="22"/>
          <w:szCs w:val="22"/>
        </w:rPr>
      </w:pPr>
      <w:r>
        <w:rPr>
          <w:rFonts w:ascii="Tahoma" w:eastAsia="Tahoma" w:hAnsi="Tahoma" w:cs="Tahoma"/>
          <w:b/>
          <w:color w:val="000000"/>
          <w:sz w:val="22"/>
          <w:szCs w:val="22"/>
        </w:rPr>
        <w:t>Generative AI use Statement</w:t>
      </w:r>
    </w:p>
    <w:p w14:paraId="21AF3D85" w14:textId="77777777" w:rsidR="0088595C" w:rsidRDefault="0088595C">
      <w:pPr>
        <w:rPr>
          <w:rFonts w:ascii="Tahoma" w:eastAsia="Tahoma" w:hAnsi="Tahoma" w:cs="Tahoma"/>
          <w:sz w:val="20"/>
          <w:szCs w:val="20"/>
        </w:rPr>
      </w:pPr>
    </w:p>
    <w:p w14:paraId="44AAF072" w14:textId="60466CEC" w:rsidR="0088595C" w:rsidRPr="00FA0903" w:rsidRDefault="0088595C">
      <w:pPr>
        <w:rPr>
          <w:rFonts w:ascii="Tahoma" w:eastAsia="Tahoma" w:hAnsi="Tahoma" w:cs="Tahoma"/>
          <w:sz w:val="20"/>
          <w:szCs w:val="20"/>
        </w:rPr>
      </w:pPr>
      <w:r>
        <w:rPr>
          <w:rFonts w:ascii="Tahoma" w:eastAsia="Tahoma" w:hAnsi="Tahoma" w:cs="Tahoma"/>
          <w:sz w:val="20"/>
          <w:szCs w:val="20"/>
        </w:rPr>
        <w:t xml:space="preserve">Not applicable. The authors have not used Generative AI. </w:t>
      </w:r>
    </w:p>
    <w:sectPr w:rsidR="0088595C" w:rsidRPr="00FA0903">
      <w:pgSz w:w="11900" w:h="16840"/>
      <w:pgMar w:top="993"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8C6B4FC9-BBCE-4349-B367-A8FE6C5A202F}"/>
    <w:embedBold r:id="rId2" w:fontKey="{CB4E01A5-7650-4288-964E-E45019D21E47}"/>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8655CD6B-23FD-41B0-A655-1A5325F4939B}"/>
  </w:font>
  <w:font w:name="Calibri">
    <w:panose1 w:val="020F0502020204030204"/>
    <w:charset w:val="00"/>
    <w:family w:val="swiss"/>
    <w:pitch w:val="variable"/>
    <w:sig w:usb0="E4002EFF" w:usb1="C200247B" w:usb2="00000009" w:usb3="00000000" w:csb0="000001FF" w:csb1="00000000"/>
    <w:embedRegular r:id="rId4" w:fontKey="{3E1D9DFB-CB26-4D7C-867F-615F52045E5D}"/>
    <w:embedBold r:id="rId5" w:fontKey="{10601118-45A6-4C42-88C4-A9ECEE976C2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84D2BD2A-1D21-4796-BB6F-5D0C1CF81318}"/>
    <w:embedItalic r:id="rId7" w:fontKey="{E24F6A86-DD98-48D4-BBFC-7A80447BB976}"/>
  </w:font>
  <w:font w:name="Calibri Light">
    <w:panose1 w:val="020F0302020204030204"/>
    <w:charset w:val="00"/>
    <w:family w:val="swiss"/>
    <w:pitch w:val="variable"/>
    <w:sig w:usb0="E4002EFF" w:usb1="C200247B" w:usb2="00000009" w:usb3="00000000" w:csb0="000001FF" w:csb1="00000000"/>
    <w:embedRegular r:id="rId8" w:fontKey="{9ECCDB5E-1BEC-42D8-ACA6-7039D893A8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20F"/>
    <w:multiLevelType w:val="multilevel"/>
    <w:tmpl w:val="046A8E20"/>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7650AC"/>
    <w:multiLevelType w:val="multilevel"/>
    <w:tmpl w:val="34C6F894"/>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967B2"/>
    <w:multiLevelType w:val="multilevel"/>
    <w:tmpl w:val="E5324FCA"/>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AB442F"/>
    <w:multiLevelType w:val="multilevel"/>
    <w:tmpl w:val="25885C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2748E2"/>
    <w:multiLevelType w:val="multilevel"/>
    <w:tmpl w:val="8794D842"/>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9A5242"/>
    <w:multiLevelType w:val="multilevel"/>
    <w:tmpl w:val="F878D740"/>
    <w:lvl w:ilvl="0">
      <w:numFmt w:val="bullet"/>
      <w:lvlText w:val="•"/>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0B2A1E"/>
    <w:multiLevelType w:val="multilevel"/>
    <w:tmpl w:val="06F66EB2"/>
    <w:lvl w:ilvl="0">
      <w:numFmt w:val="bullet"/>
      <w:lvlText w:val="•"/>
      <w:lvlJc w:val="left"/>
      <w:pPr>
        <w:ind w:left="1070" w:hanging="71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8CF7655"/>
    <w:multiLevelType w:val="multilevel"/>
    <w:tmpl w:val="B750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05A442B"/>
    <w:multiLevelType w:val="hybridMultilevel"/>
    <w:tmpl w:val="C924027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573C8E"/>
    <w:multiLevelType w:val="multilevel"/>
    <w:tmpl w:val="AB8EF2EA"/>
    <w:lvl w:ilvl="0">
      <w:numFmt w:val="bullet"/>
      <w:lvlText w:val="•"/>
      <w:lvlJc w:val="left"/>
      <w:pPr>
        <w:ind w:left="1070" w:hanging="71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8E17F82"/>
    <w:multiLevelType w:val="multilevel"/>
    <w:tmpl w:val="D2E42A80"/>
    <w:lvl w:ilvl="0">
      <w:numFmt w:val="bullet"/>
      <w:lvlText w:val="•"/>
      <w:lvlJc w:val="left"/>
      <w:pPr>
        <w:ind w:left="1070" w:hanging="710"/>
      </w:pPr>
      <w:rPr>
        <w:rFonts w:ascii="Tahoma" w:eastAsia="Tahoma" w:hAnsi="Tahoma" w:cs="Tahom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B221FD4"/>
    <w:multiLevelType w:val="multilevel"/>
    <w:tmpl w:val="B750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7845118">
    <w:abstractNumId w:val="7"/>
  </w:num>
  <w:num w:numId="2" w16cid:durableId="1057048063">
    <w:abstractNumId w:val="5"/>
  </w:num>
  <w:num w:numId="3" w16cid:durableId="1805152449">
    <w:abstractNumId w:val="2"/>
  </w:num>
  <w:num w:numId="4" w16cid:durableId="808674310">
    <w:abstractNumId w:val="4"/>
  </w:num>
  <w:num w:numId="5" w16cid:durableId="164520310">
    <w:abstractNumId w:val="1"/>
  </w:num>
  <w:num w:numId="6" w16cid:durableId="1854609387">
    <w:abstractNumId w:val="0"/>
  </w:num>
  <w:num w:numId="7" w16cid:durableId="2136171822">
    <w:abstractNumId w:val="10"/>
  </w:num>
  <w:num w:numId="8" w16cid:durableId="779379619">
    <w:abstractNumId w:val="6"/>
  </w:num>
  <w:num w:numId="9" w16cid:durableId="152724118">
    <w:abstractNumId w:val="9"/>
  </w:num>
  <w:num w:numId="10" w16cid:durableId="8397318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1127125">
    <w:abstractNumId w:val="8"/>
  </w:num>
  <w:num w:numId="12" w16cid:durableId="11086214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3D6"/>
    <w:rsid w:val="00017015"/>
    <w:rsid w:val="0003007A"/>
    <w:rsid w:val="00072C39"/>
    <w:rsid w:val="000853AB"/>
    <w:rsid w:val="00133C86"/>
    <w:rsid w:val="001739DA"/>
    <w:rsid w:val="00197BE0"/>
    <w:rsid w:val="001A6867"/>
    <w:rsid w:val="00245A1D"/>
    <w:rsid w:val="0025254A"/>
    <w:rsid w:val="00297799"/>
    <w:rsid w:val="00331F7D"/>
    <w:rsid w:val="003B7399"/>
    <w:rsid w:val="00406274"/>
    <w:rsid w:val="00450774"/>
    <w:rsid w:val="004A3A4E"/>
    <w:rsid w:val="00506000"/>
    <w:rsid w:val="005C07E9"/>
    <w:rsid w:val="005E4066"/>
    <w:rsid w:val="00635DC0"/>
    <w:rsid w:val="006553B8"/>
    <w:rsid w:val="006A7A75"/>
    <w:rsid w:val="006B0134"/>
    <w:rsid w:val="006F4381"/>
    <w:rsid w:val="007A6ABB"/>
    <w:rsid w:val="0088595C"/>
    <w:rsid w:val="008A23D6"/>
    <w:rsid w:val="008D03D4"/>
    <w:rsid w:val="009739CB"/>
    <w:rsid w:val="009952F4"/>
    <w:rsid w:val="00AE018B"/>
    <w:rsid w:val="00AE6459"/>
    <w:rsid w:val="00B6209E"/>
    <w:rsid w:val="00B73ECC"/>
    <w:rsid w:val="00B81F15"/>
    <w:rsid w:val="00C10535"/>
    <w:rsid w:val="00C40D08"/>
    <w:rsid w:val="00C80BCA"/>
    <w:rsid w:val="00D12628"/>
    <w:rsid w:val="00DC107B"/>
    <w:rsid w:val="00DF0084"/>
    <w:rsid w:val="00E0027A"/>
    <w:rsid w:val="00F54F5A"/>
    <w:rsid w:val="00FA09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821A"/>
  <w15:docId w15:val="{7CAE88DB-D25C-4A91-87CC-039C57CDC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A1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857203"/>
    <w:pPr>
      <w:spacing w:before="100" w:beforeAutospacing="1" w:after="100" w:afterAutospacing="1"/>
      <w:outlineLvl w:val="2"/>
    </w:pPr>
    <w:rPr>
      <w:rFonts w:ascii="Times New Roman" w:eastAsia="Times New Roman" w:hAnsi="Times New Roman" w:cs="Times New Roman"/>
      <w:b/>
      <w:bCs/>
      <w:sz w:val="27"/>
      <w:szCs w:val="27"/>
      <w:lang w:eastAsia="de-DE"/>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857203"/>
    <w:rPr>
      <w:rFonts w:ascii="Times New Roman" w:eastAsia="Times New Roman" w:hAnsi="Times New Roman" w:cs="Times New Roman"/>
      <w:b/>
      <w:bCs/>
      <w:sz w:val="27"/>
      <w:szCs w:val="27"/>
      <w:lang w:eastAsia="de-DE"/>
    </w:rPr>
  </w:style>
  <w:style w:type="paragraph" w:styleId="NormalWeb">
    <w:name w:val="Normal (Web)"/>
    <w:basedOn w:val="Normal"/>
    <w:uiPriority w:val="99"/>
    <w:semiHidden/>
    <w:unhideWhenUsed/>
    <w:rsid w:val="00857203"/>
    <w:pPr>
      <w:spacing w:before="100" w:beforeAutospacing="1" w:after="100" w:afterAutospacing="1"/>
    </w:pPr>
    <w:rPr>
      <w:rFonts w:ascii="Times New Roman" w:eastAsia="Times New Roman" w:hAnsi="Times New Roman" w:cs="Times New Roman"/>
      <w:lang w:eastAsia="de-DE"/>
    </w:rPr>
  </w:style>
  <w:style w:type="paragraph" w:styleId="ListParagraph">
    <w:name w:val="List Paragraph"/>
    <w:basedOn w:val="Normal"/>
    <w:uiPriority w:val="34"/>
    <w:qFormat/>
    <w:rsid w:val="009E6303"/>
    <w:pPr>
      <w:ind w:left="720"/>
      <w:contextualSpacing/>
    </w:pPr>
  </w:style>
  <w:style w:type="character" w:styleId="Hyperlink">
    <w:name w:val="Hyperlink"/>
    <w:basedOn w:val="DefaultParagraphFont"/>
    <w:uiPriority w:val="99"/>
    <w:unhideWhenUsed/>
    <w:rsid w:val="009E6303"/>
    <w:rPr>
      <w:color w:val="0563C1" w:themeColor="hyperlink"/>
      <w:u w:val="single"/>
    </w:rPr>
  </w:style>
  <w:style w:type="character" w:styleId="UnresolvedMention">
    <w:name w:val="Unresolved Mention"/>
    <w:basedOn w:val="DefaultParagraphFont"/>
    <w:uiPriority w:val="99"/>
    <w:semiHidden/>
    <w:unhideWhenUsed/>
    <w:rsid w:val="009E6303"/>
    <w:rPr>
      <w:color w:val="605E5C"/>
      <w:shd w:val="clear" w:color="auto" w:fill="E1DFDD"/>
    </w:rPr>
  </w:style>
  <w:style w:type="paragraph" w:styleId="BalloonText">
    <w:name w:val="Balloon Text"/>
    <w:basedOn w:val="Normal"/>
    <w:link w:val="BalloonTextChar"/>
    <w:uiPriority w:val="99"/>
    <w:semiHidden/>
    <w:unhideWhenUsed/>
    <w:rsid w:val="0000526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05260"/>
    <w:rPr>
      <w:rFonts w:ascii="Times New Roman" w:hAnsi="Times New Roman" w:cs="Times New Roman"/>
      <w:sz w:val="18"/>
      <w:szCs w:val="18"/>
    </w:rPr>
  </w:style>
  <w:style w:type="table" w:styleId="TableGrid">
    <w:name w:val="Table Grid"/>
    <w:basedOn w:val="TableNormal"/>
    <w:uiPriority w:val="39"/>
    <w:rsid w:val="00B53A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355388">
      <w:bodyDiv w:val="1"/>
      <w:marLeft w:val="0"/>
      <w:marRight w:val="0"/>
      <w:marTop w:val="0"/>
      <w:marBottom w:val="0"/>
      <w:divBdr>
        <w:top w:val="none" w:sz="0" w:space="0" w:color="auto"/>
        <w:left w:val="none" w:sz="0" w:space="0" w:color="auto"/>
        <w:bottom w:val="none" w:sz="0" w:space="0" w:color="auto"/>
        <w:right w:val="none" w:sz="0" w:space="0" w:color="auto"/>
      </w:divBdr>
    </w:div>
    <w:div w:id="1726567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elsevier.com/about/policies-and-standards/generative-ai-policies-for-journa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journal/jem-international/publish/guide-for-author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F8L3qASXBAOBExFNy07RjChCA==">CgMxLjA4AHIhMWxJTmV2emgtbE85WnV1aWdSd2txU0lLSHRabUdTR1I2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549ac42a-3eb4-4074-b885-aea26bd6241e}" enabled="1" method="Standard" siteId="{9274ee3f-9425-4109-a27f-9fb15c10675d}"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784</Words>
  <Characters>4459</Characters>
  <Application>Microsoft Office Word</Application>
  <DocSecurity>0</DocSecurity>
  <Lines>108</Lines>
  <Paragraphs>49</Paragraphs>
  <ScaleCrop>false</ScaleCrop>
  <HeadingPairs>
    <vt:vector size="2" baseType="variant">
      <vt:variant>
        <vt:lpstr>Title</vt:lpstr>
      </vt:variant>
      <vt:variant>
        <vt:i4>1</vt:i4>
      </vt:variant>
    </vt:vector>
  </HeadingPairs>
  <TitlesOfParts>
    <vt:vector size="1" baseType="lpstr">
      <vt:lpstr/>
    </vt:vector>
  </TitlesOfParts>
  <Company>Elsevier</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Dagot, Morgane (ELS-AMS)</cp:lastModifiedBy>
  <cp:revision>2</cp:revision>
  <dcterms:created xsi:type="dcterms:W3CDTF">2026-03-12T09:04:00Z</dcterms:created>
  <dcterms:modified xsi:type="dcterms:W3CDTF">2026-03-12T09:04:00Z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2024-12-05T14:34:17Z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bf191f7b-114f-4f33-adf9-d8c9652d8deb</vt:lpwstr>
  </property>
  <property fmtid="{D5CDD505-2E9C-101B-9397-08002B2CF9AE}" pid="8" name="MSIP_Label_549ac42a-3eb4-4074-b885-aea26bd6241e_ContentBits">
    <vt:lpwstr>0</vt:lpwstr>
  </property>
</Properties>
</file>