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7EC" w:rsidRDefault="002B37EC" w:rsidP="002B37EC">
      <w:pPr>
        <w:pStyle w:val="NormalWeb"/>
        <w:rPr>
          <w:b/>
        </w:rPr>
      </w:pPr>
      <w:bookmarkStart w:id="0" w:name="_GoBack"/>
      <w:proofErr w:type="gramStart"/>
      <w:r>
        <w:rPr>
          <w:b/>
        </w:rPr>
        <w:t>FACILITIES  MANAGEMENT</w:t>
      </w:r>
      <w:proofErr w:type="gramEnd"/>
      <w:r w:rsidR="00C249A5">
        <w:rPr>
          <w:b/>
        </w:rPr>
        <w:t xml:space="preserve"> </w:t>
      </w:r>
      <w:bookmarkEnd w:id="0"/>
      <w:r w:rsidR="00C249A5">
        <w:rPr>
          <w:b/>
        </w:rPr>
        <w:t>– EMCOR, SODEXO</w:t>
      </w:r>
    </w:p>
    <w:p w:rsidR="002B37EC" w:rsidRPr="002B37EC" w:rsidRDefault="002B37EC" w:rsidP="002B37EC">
      <w:pPr>
        <w:pStyle w:val="NormalWeb"/>
        <w:rPr>
          <w:b/>
        </w:rPr>
      </w:pPr>
      <w:proofErr w:type="gramStart"/>
      <w:r w:rsidRPr="002B37EC">
        <w:rPr>
          <w:b/>
        </w:rPr>
        <w:t>Optimizing Spaces.</w:t>
      </w:r>
      <w:proofErr w:type="gramEnd"/>
      <w:r w:rsidRPr="002B37EC">
        <w:rPr>
          <w:b/>
        </w:rPr>
        <w:t xml:space="preserve"> </w:t>
      </w:r>
      <w:proofErr w:type="gramStart"/>
      <w:r w:rsidRPr="002B37EC">
        <w:rPr>
          <w:b/>
        </w:rPr>
        <w:t>Empowering People.</w:t>
      </w:r>
      <w:proofErr w:type="gramEnd"/>
      <w:r w:rsidRPr="002B37EC">
        <w:rPr>
          <w:b/>
        </w:rPr>
        <w:t xml:space="preserve"> Elevating Performance</w:t>
      </w:r>
    </w:p>
    <w:p w:rsidR="002B37EC" w:rsidRDefault="002B37EC" w:rsidP="002B37EC">
      <w:pPr>
        <w:pStyle w:val="NormalWeb"/>
      </w:pPr>
      <w:r>
        <w:t>In today’s competitive business landscape, the efficiency, safety, and functionality of your workplace can define your success.</w:t>
      </w:r>
      <w:r>
        <w:t xml:space="preserve"> </w:t>
      </w:r>
      <w:r>
        <w:t>From managing complex infrastructures to ensuring seamless day-to-day operations, Facilities Management is the backbone of any thriving organization. The right talent can optimize energy usage, enhance workplace safety, streamline processes, and create environments where teams can perform at their best</w:t>
      </w:r>
    </w:p>
    <w:p w:rsidR="002B37EC" w:rsidRDefault="002B37EC" w:rsidP="002B37EC">
      <w:pPr>
        <w:pStyle w:val="NormalWeb"/>
      </w:pPr>
      <w:r>
        <w:t>We understand that Facilities Management requires a unique blend of technical proficiency, operational insight, and leadership capability. Our recruitment team meticulously identifies and screens candidates with proven experience in:</w:t>
      </w:r>
    </w:p>
    <w:p w:rsidR="002B37EC" w:rsidRPr="00C249A5" w:rsidRDefault="00C249A5" w:rsidP="002B37EC">
      <w:pPr>
        <w:pStyle w:val="NormalWeb"/>
        <w:rPr>
          <w:b/>
        </w:rPr>
      </w:pPr>
      <w:r w:rsidRPr="00C249A5">
        <w:rPr>
          <w:b/>
        </w:rPr>
        <w:t>HARD FM SERVICES</w:t>
      </w:r>
      <w:r w:rsidRPr="00C249A5">
        <w:rPr>
          <w:b/>
        </w:rPr>
        <w:tab/>
      </w:r>
      <w:r w:rsidRPr="00C249A5">
        <w:rPr>
          <w:b/>
        </w:rPr>
        <w:tab/>
      </w:r>
      <w:r w:rsidRPr="00C249A5">
        <w:rPr>
          <w:b/>
        </w:rPr>
        <w:tab/>
      </w:r>
      <w:r w:rsidRPr="00C249A5">
        <w:rPr>
          <w:b/>
        </w:rPr>
        <w:tab/>
        <w:t>SOFT FM SERVICES</w:t>
      </w:r>
    </w:p>
    <w:p w:rsidR="00C249A5" w:rsidRDefault="00C249A5" w:rsidP="00C249A5">
      <w:pPr>
        <w:pStyle w:val="NoSpacing"/>
      </w:pPr>
      <w:r>
        <w:t>Civil &amp; Building</w:t>
      </w:r>
      <w:r>
        <w:tab/>
      </w:r>
      <w:r>
        <w:tab/>
      </w:r>
      <w:r>
        <w:tab/>
      </w:r>
      <w:r>
        <w:tab/>
      </w:r>
      <w:r>
        <w:tab/>
      </w:r>
      <w:r>
        <w:tab/>
        <w:t>Cleaning Services</w:t>
      </w:r>
    </w:p>
    <w:p w:rsidR="00C249A5" w:rsidRDefault="00C249A5" w:rsidP="00C249A5">
      <w:pPr>
        <w:pStyle w:val="NoSpacing"/>
      </w:pPr>
      <w:r>
        <w:t>MEP Services</w:t>
      </w:r>
      <w:r>
        <w:tab/>
      </w:r>
      <w:r>
        <w:tab/>
      </w:r>
      <w:r>
        <w:tab/>
      </w:r>
      <w:r>
        <w:tab/>
      </w:r>
      <w:r>
        <w:tab/>
      </w:r>
      <w:r>
        <w:tab/>
        <w:t>Ground Maintenance &amp; Landscaping</w:t>
      </w:r>
    </w:p>
    <w:p w:rsidR="00C249A5" w:rsidRDefault="00C249A5" w:rsidP="00C249A5">
      <w:pPr>
        <w:pStyle w:val="NoSpacing"/>
      </w:pPr>
      <w:r>
        <w:t>Fire and Security Systems</w:t>
      </w:r>
      <w:r>
        <w:tab/>
      </w:r>
      <w:r>
        <w:tab/>
      </w:r>
      <w:r>
        <w:tab/>
      </w:r>
      <w:r>
        <w:tab/>
        <w:t>Security &amp; Guarding Services</w:t>
      </w:r>
    </w:p>
    <w:p w:rsidR="00C249A5" w:rsidRDefault="00C249A5" w:rsidP="00C249A5">
      <w:pPr>
        <w:pStyle w:val="NoSpacing"/>
      </w:pPr>
      <w:r>
        <w:t>Building Automation System</w:t>
      </w:r>
      <w:r>
        <w:tab/>
      </w:r>
      <w:r>
        <w:tab/>
      </w:r>
      <w:r>
        <w:tab/>
      </w:r>
      <w:r>
        <w:tab/>
        <w:t>Food Services</w:t>
      </w:r>
      <w:r>
        <w:tab/>
      </w:r>
    </w:p>
    <w:p w:rsidR="00C249A5" w:rsidRDefault="00C249A5" w:rsidP="00C249A5">
      <w:pPr>
        <w:pStyle w:val="NoSpacing"/>
      </w:pPr>
      <w:r>
        <w:t>Building Management System</w:t>
      </w:r>
      <w:r>
        <w:tab/>
      </w:r>
      <w:r>
        <w:tab/>
      </w:r>
      <w:r>
        <w:tab/>
      </w:r>
      <w:r>
        <w:tab/>
        <w:t>Front of House Services / Helpdesk</w:t>
      </w:r>
    </w:p>
    <w:p w:rsidR="00C249A5" w:rsidRDefault="00C249A5" w:rsidP="00C249A5">
      <w:pPr>
        <w:pStyle w:val="NoSpacing"/>
      </w:pPr>
      <w:r>
        <w:t>IT Services – CMMS &amp; CAFM</w:t>
      </w:r>
      <w:r>
        <w:tab/>
      </w:r>
      <w:r>
        <w:tab/>
      </w:r>
      <w:r>
        <w:tab/>
      </w:r>
      <w:r>
        <w:tab/>
        <w:t>Pest Control</w:t>
      </w:r>
    </w:p>
    <w:p w:rsidR="00C249A5" w:rsidRDefault="00C249A5" w:rsidP="00C249A5">
      <w:pPr>
        <w:pStyle w:val="NoSpacing"/>
      </w:pPr>
      <w:r>
        <w:tab/>
      </w:r>
      <w:r>
        <w:tab/>
      </w:r>
      <w:r>
        <w:tab/>
      </w:r>
      <w:r>
        <w:tab/>
      </w:r>
      <w:r>
        <w:tab/>
      </w:r>
      <w:r>
        <w:tab/>
      </w:r>
      <w:r>
        <w:tab/>
        <w:t>Waste Management</w:t>
      </w:r>
    </w:p>
    <w:p w:rsidR="002B37EC" w:rsidRDefault="002B37EC" w:rsidP="002B37EC">
      <w:pPr>
        <w:pStyle w:val="NormalWeb"/>
      </w:pPr>
      <w:r>
        <w:rPr>
          <w:rStyle w:val="Strong"/>
        </w:rPr>
        <w:t>Hard Services – Technical Excellence</w:t>
      </w:r>
      <w:r>
        <w:br/>
      </w:r>
      <w:proofErr w:type="gramStart"/>
      <w:r>
        <w:t>Our</w:t>
      </w:r>
      <w:proofErr w:type="gramEnd"/>
      <w:r>
        <w:t xml:space="preserve"> candidates bring hands-on expertise to maintain and optimize your physical assets:</w:t>
      </w:r>
    </w:p>
    <w:p w:rsidR="002B37EC" w:rsidRPr="002B37EC" w:rsidRDefault="002B37EC" w:rsidP="002B37EC">
      <w:pPr>
        <w:pStyle w:val="NoSpacing"/>
        <w:numPr>
          <w:ilvl w:val="0"/>
          <w:numId w:val="6"/>
        </w:numPr>
        <w:rPr>
          <w:rFonts w:ascii="Arial" w:hAnsi="Arial" w:cs="Arial"/>
          <w:sz w:val="20"/>
          <w:szCs w:val="20"/>
        </w:rPr>
      </w:pPr>
      <w:r w:rsidRPr="002B37EC">
        <w:rPr>
          <w:rStyle w:val="Strong"/>
          <w:rFonts w:ascii="Arial" w:hAnsi="Arial" w:cs="Arial"/>
          <w:sz w:val="20"/>
          <w:szCs w:val="20"/>
        </w:rPr>
        <w:t xml:space="preserve">Civil &amp; </w:t>
      </w:r>
      <w:r w:rsidRPr="002B37EC">
        <w:rPr>
          <w:rStyle w:val="Strong"/>
          <w:rFonts w:ascii="Arial" w:hAnsi="Arial" w:cs="Arial"/>
          <w:sz w:val="20"/>
          <w:szCs w:val="20"/>
        </w:rPr>
        <w:t>Building:</w:t>
      </w:r>
      <w:r w:rsidRPr="002B37EC">
        <w:rPr>
          <w:rFonts w:ascii="Arial" w:hAnsi="Arial" w:cs="Arial"/>
          <w:sz w:val="20"/>
          <w:szCs w:val="20"/>
        </w:rPr>
        <w:t xml:space="preserve"> Ensuring structural integrity and peak performance.</w:t>
      </w:r>
    </w:p>
    <w:p w:rsidR="002B37EC" w:rsidRPr="002B37EC" w:rsidRDefault="002B37EC" w:rsidP="002B37EC">
      <w:pPr>
        <w:pStyle w:val="NoSpacing"/>
        <w:numPr>
          <w:ilvl w:val="0"/>
          <w:numId w:val="6"/>
        </w:numPr>
        <w:rPr>
          <w:rStyle w:val="Strong"/>
          <w:rFonts w:ascii="Arial" w:hAnsi="Arial" w:cs="Arial"/>
          <w:b w:val="0"/>
          <w:sz w:val="20"/>
          <w:szCs w:val="20"/>
        </w:rPr>
      </w:pPr>
      <w:r w:rsidRPr="002B37EC">
        <w:rPr>
          <w:rStyle w:val="Strong"/>
          <w:rFonts w:ascii="Arial" w:hAnsi="Arial" w:cs="Arial"/>
          <w:sz w:val="20"/>
          <w:szCs w:val="20"/>
        </w:rPr>
        <w:t>Mechanical</w:t>
      </w:r>
      <w:r w:rsidRPr="002B37EC">
        <w:rPr>
          <w:rStyle w:val="Strong"/>
          <w:rFonts w:ascii="Arial" w:hAnsi="Arial" w:cs="Arial"/>
          <w:sz w:val="20"/>
          <w:szCs w:val="20"/>
        </w:rPr>
        <w:t xml:space="preserve"> &amp; Electrical Maintenance:</w:t>
      </w:r>
      <w:r w:rsidRPr="002B37EC">
        <w:rPr>
          <w:rStyle w:val="Strong"/>
          <w:rFonts w:ascii="Arial" w:hAnsi="Arial" w:cs="Arial"/>
          <w:sz w:val="20"/>
          <w:szCs w:val="20"/>
        </w:rPr>
        <w:t xml:space="preserve"> </w:t>
      </w:r>
      <w:r w:rsidRPr="002B37EC">
        <w:rPr>
          <w:rStyle w:val="Strong"/>
          <w:rFonts w:ascii="Arial" w:hAnsi="Arial" w:cs="Arial"/>
          <w:b w:val="0"/>
          <w:sz w:val="20"/>
          <w:szCs w:val="20"/>
        </w:rPr>
        <w:t>Keeping systems operational and compliant.</w:t>
      </w:r>
    </w:p>
    <w:p w:rsidR="002B37EC" w:rsidRPr="002B37EC" w:rsidRDefault="002B37EC" w:rsidP="002B37EC">
      <w:pPr>
        <w:pStyle w:val="NoSpacing"/>
        <w:numPr>
          <w:ilvl w:val="0"/>
          <w:numId w:val="6"/>
        </w:numPr>
        <w:rPr>
          <w:rStyle w:val="Strong"/>
          <w:rFonts w:ascii="Arial" w:hAnsi="Arial" w:cs="Arial"/>
          <w:sz w:val="20"/>
          <w:szCs w:val="20"/>
        </w:rPr>
      </w:pPr>
      <w:r w:rsidRPr="002B37EC">
        <w:rPr>
          <w:rStyle w:val="Strong"/>
          <w:rFonts w:ascii="Arial" w:hAnsi="Arial" w:cs="Arial"/>
          <w:sz w:val="20"/>
          <w:szCs w:val="20"/>
          <w:lang w:eastAsia="en-GB"/>
        </w:rPr>
        <w:t>Fire Safety and Life Protection Systems</w:t>
      </w:r>
      <w:r w:rsidRPr="002B37EC">
        <w:rPr>
          <w:rStyle w:val="Strong"/>
          <w:rFonts w:ascii="Arial" w:hAnsi="Arial" w:cs="Arial"/>
          <w:sz w:val="20"/>
          <w:szCs w:val="20"/>
        </w:rPr>
        <w:t xml:space="preserve"> -</w:t>
      </w:r>
      <w:r w:rsidRPr="002B37EC">
        <w:rPr>
          <w:rStyle w:val="Strong"/>
          <w:rFonts w:ascii="Arial" w:hAnsi="Arial" w:cs="Arial"/>
          <w:sz w:val="20"/>
          <w:szCs w:val="20"/>
        </w:rPr>
        <w:t>:</w:t>
      </w:r>
      <w:r w:rsidRPr="002B37EC">
        <w:rPr>
          <w:rStyle w:val="Strong"/>
          <w:rFonts w:ascii="Arial" w:hAnsi="Arial" w:cs="Arial"/>
          <w:sz w:val="20"/>
          <w:szCs w:val="20"/>
        </w:rPr>
        <w:t xml:space="preserve"> Reducing risks and meeting regulatory standards.</w:t>
      </w:r>
    </w:p>
    <w:p w:rsidR="002B37EC" w:rsidRPr="002B37EC" w:rsidRDefault="002B37EC" w:rsidP="002B37EC">
      <w:pPr>
        <w:pStyle w:val="NoSpacing"/>
        <w:numPr>
          <w:ilvl w:val="0"/>
          <w:numId w:val="6"/>
        </w:numPr>
        <w:rPr>
          <w:rStyle w:val="Strong"/>
          <w:rFonts w:ascii="Arial" w:hAnsi="Arial" w:cs="Arial"/>
          <w:b w:val="0"/>
          <w:sz w:val="20"/>
          <w:szCs w:val="20"/>
        </w:rPr>
      </w:pPr>
      <w:r w:rsidRPr="002B37EC">
        <w:rPr>
          <w:rStyle w:val="Strong"/>
          <w:rFonts w:ascii="Arial" w:hAnsi="Arial" w:cs="Arial"/>
          <w:sz w:val="20"/>
          <w:szCs w:val="20"/>
        </w:rPr>
        <w:t xml:space="preserve">Building Automation &amp; Building Management System </w:t>
      </w:r>
      <w:r w:rsidRPr="002B37EC">
        <w:rPr>
          <w:rStyle w:val="Strong"/>
          <w:rFonts w:ascii="Arial" w:hAnsi="Arial" w:cs="Arial"/>
          <w:sz w:val="20"/>
          <w:szCs w:val="20"/>
        </w:rPr>
        <w:t>:</w:t>
      </w:r>
      <w:r w:rsidRPr="002B37EC">
        <w:rPr>
          <w:rStyle w:val="Strong"/>
          <w:rFonts w:ascii="Arial" w:hAnsi="Arial" w:cs="Arial"/>
          <w:sz w:val="20"/>
          <w:szCs w:val="20"/>
        </w:rPr>
        <w:t xml:space="preserve"> </w:t>
      </w:r>
      <w:r w:rsidRPr="002B37EC">
        <w:rPr>
          <w:rStyle w:val="Strong"/>
          <w:rFonts w:ascii="Arial" w:hAnsi="Arial" w:cs="Arial"/>
          <w:b w:val="0"/>
          <w:sz w:val="20"/>
          <w:szCs w:val="20"/>
        </w:rPr>
        <w:t xml:space="preserve">This integration promotes both operational efficiency and sustainability </w:t>
      </w:r>
    </w:p>
    <w:p w:rsidR="002B37EC" w:rsidRDefault="002B37EC" w:rsidP="002B37EC">
      <w:pPr>
        <w:pStyle w:val="NoSpacing"/>
        <w:numPr>
          <w:ilvl w:val="0"/>
          <w:numId w:val="6"/>
        </w:numPr>
        <w:rPr>
          <w:rFonts w:ascii="Arial" w:hAnsi="Arial" w:cs="Arial"/>
          <w:sz w:val="20"/>
          <w:szCs w:val="20"/>
        </w:rPr>
      </w:pPr>
      <w:r w:rsidRPr="002B37EC">
        <w:rPr>
          <w:rStyle w:val="Strong"/>
          <w:rFonts w:ascii="Arial" w:hAnsi="Arial" w:cs="Arial"/>
          <w:sz w:val="20"/>
          <w:szCs w:val="20"/>
        </w:rPr>
        <w:t xml:space="preserve">CMMS and </w:t>
      </w:r>
      <w:proofErr w:type="gramStart"/>
      <w:r w:rsidRPr="002B37EC">
        <w:rPr>
          <w:rStyle w:val="Strong"/>
          <w:rFonts w:ascii="Arial" w:hAnsi="Arial" w:cs="Arial"/>
          <w:sz w:val="20"/>
          <w:szCs w:val="20"/>
        </w:rPr>
        <w:t xml:space="preserve">CAFM </w:t>
      </w:r>
      <w:r w:rsidRPr="002B37EC">
        <w:rPr>
          <w:rStyle w:val="Strong"/>
          <w:rFonts w:ascii="Arial" w:hAnsi="Arial" w:cs="Arial"/>
          <w:sz w:val="20"/>
          <w:szCs w:val="20"/>
        </w:rPr>
        <w:t>:</w:t>
      </w:r>
      <w:proofErr w:type="gramEnd"/>
      <w:r w:rsidRPr="002B37EC">
        <w:rPr>
          <w:rFonts w:ascii="Arial" w:hAnsi="Arial" w:cs="Arial"/>
          <w:sz w:val="20"/>
          <w:szCs w:val="20"/>
        </w:rPr>
        <w:t xml:space="preserve"> </w:t>
      </w:r>
      <w:r w:rsidRPr="002B37EC">
        <w:rPr>
          <w:rFonts w:ascii="Arial" w:hAnsi="Arial" w:cs="Arial"/>
          <w:color w:val="555555"/>
          <w:sz w:val="20"/>
          <w:szCs w:val="20"/>
          <w:shd w:val="clear" w:color="auto" w:fill="FBFBFB"/>
        </w:rPr>
        <w:t>platforms store asset histories, maintenance logs, and compliance certificates.</w:t>
      </w:r>
      <w:r w:rsidRPr="002B37EC">
        <w:rPr>
          <w:rFonts w:ascii="Arial" w:hAnsi="Arial" w:cs="Arial"/>
          <w:sz w:val="20"/>
          <w:szCs w:val="20"/>
        </w:rPr>
        <w:t xml:space="preserve"> </w:t>
      </w:r>
      <w:proofErr w:type="gramStart"/>
      <w:r w:rsidRPr="002B37EC">
        <w:rPr>
          <w:rFonts w:ascii="Arial" w:hAnsi="Arial" w:cs="Arial"/>
          <w:sz w:val="20"/>
          <w:szCs w:val="20"/>
        </w:rPr>
        <w:t>maintenance</w:t>
      </w:r>
      <w:proofErr w:type="gramEnd"/>
      <w:r w:rsidRPr="002B37EC">
        <w:rPr>
          <w:rFonts w:ascii="Arial" w:hAnsi="Arial" w:cs="Arial"/>
          <w:sz w:val="20"/>
          <w:szCs w:val="20"/>
        </w:rPr>
        <w:t>.</w:t>
      </w:r>
    </w:p>
    <w:p w:rsidR="002B37EC" w:rsidRDefault="002B37EC" w:rsidP="002B37EC">
      <w:pPr>
        <w:pStyle w:val="NoSpacing"/>
        <w:rPr>
          <w:rStyle w:val="Strong"/>
          <w:rFonts w:ascii="Arial" w:hAnsi="Arial" w:cs="Arial"/>
          <w:sz w:val="20"/>
          <w:szCs w:val="20"/>
        </w:rPr>
      </w:pPr>
    </w:p>
    <w:p w:rsidR="002B37EC" w:rsidRPr="002B37EC" w:rsidRDefault="002B37EC" w:rsidP="002B37EC">
      <w:pPr>
        <w:pStyle w:val="NoSpacing"/>
        <w:jc w:val="both"/>
        <w:rPr>
          <w:rFonts w:ascii="Times New Roman" w:eastAsia="Times New Roman" w:hAnsi="Times New Roman" w:cs="Times New Roman"/>
          <w:sz w:val="24"/>
          <w:szCs w:val="24"/>
          <w:lang w:eastAsia="en-GB"/>
        </w:rPr>
      </w:pPr>
      <w:r w:rsidRPr="002B37EC">
        <w:rPr>
          <w:rFonts w:ascii="Times New Roman" w:eastAsia="Times New Roman" w:hAnsi="Times New Roman" w:cs="Times New Roman"/>
          <w:sz w:val="24"/>
          <w:szCs w:val="24"/>
          <w:lang w:eastAsia="en-GB"/>
        </w:rPr>
        <w:t>Hard services are the technical foundation that keeps a facility running safely, efficiently, and sustainably.</w:t>
      </w:r>
      <w:r>
        <w:rPr>
          <w:rFonts w:ascii="Times New Roman" w:eastAsia="Times New Roman" w:hAnsi="Times New Roman" w:cs="Times New Roman"/>
          <w:sz w:val="24"/>
          <w:szCs w:val="24"/>
          <w:lang w:eastAsia="en-GB"/>
        </w:rPr>
        <w:t xml:space="preserve"> </w:t>
      </w:r>
      <w:r w:rsidRPr="002B37EC">
        <w:rPr>
          <w:rFonts w:ascii="Times New Roman" w:eastAsia="Times New Roman" w:hAnsi="Times New Roman" w:cs="Times New Roman"/>
          <w:sz w:val="24"/>
          <w:szCs w:val="24"/>
          <w:lang w:eastAsia="en-GB"/>
        </w:rPr>
        <w:t>By combining engineering expertise with digital automation, organizations can shift from reactive maintenance to predictive management — achieving better performance, lower costs, and longer asset life.</w:t>
      </w:r>
      <w:r>
        <w:rPr>
          <w:rFonts w:ascii="Times New Roman" w:eastAsia="Times New Roman" w:hAnsi="Times New Roman" w:cs="Times New Roman"/>
          <w:sz w:val="24"/>
          <w:szCs w:val="24"/>
          <w:lang w:eastAsia="en-GB"/>
        </w:rPr>
        <w:t xml:space="preserve"> </w:t>
      </w:r>
      <w:r w:rsidRPr="002B37EC">
        <w:rPr>
          <w:rFonts w:ascii="Times New Roman" w:eastAsia="Times New Roman" w:hAnsi="Times New Roman" w:cs="Times New Roman"/>
          <w:sz w:val="24"/>
          <w:szCs w:val="24"/>
          <w:lang w:eastAsia="en-GB"/>
        </w:rPr>
        <w:t>In an era of smart buildings, effective management of hard services isn’t just about maintenance — it’s about transforming facilities into intelligent, responsive, and compliant ecosystems.</w:t>
      </w:r>
    </w:p>
    <w:p w:rsidR="002B37EC" w:rsidRPr="002B37EC" w:rsidRDefault="002B37EC" w:rsidP="002B37EC">
      <w:pPr>
        <w:pStyle w:val="NoSpacing"/>
        <w:rPr>
          <w:rFonts w:ascii="Times New Roman" w:eastAsia="Times New Roman" w:hAnsi="Times New Roman" w:cs="Times New Roman"/>
          <w:b/>
          <w:bCs/>
          <w:sz w:val="24"/>
          <w:szCs w:val="24"/>
          <w:lang w:eastAsia="en-GB"/>
        </w:rPr>
      </w:pPr>
    </w:p>
    <w:p w:rsidR="002B37EC" w:rsidRDefault="002B37EC" w:rsidP="002B37EC">
      <w:pPr>
        <w:pStyle w:val="NormalWeb"/>
      </w:pPr>
      <w:r>
        <w:rPr>
          <w:rStyle w:val="Strong"/>
        </w:rPr>
        <w:t>Soft Services – Operational &amp; Human Excellence</w:t>
      </w:r>
      <w:r>
        <w:br/>
        <w:t>Facilities Management isn’t just technical—it’s about delivering seamless experiences for employees, clients, and stakeholders:</w:t>
      </w:r>
    </w:p>
    <w:p w:rsidR="002B37EC" w:rsidRDefault="002B37EC" w:rsidP="002B37EC">
      <w:pPr>
        <w:pStyle w:val="NormalWeb"/>
        <w:numPr>
          <w:ilvl w:val="0"/>
          <w:numId w:val="2"/>
        </w:numPr>
      </w:pPr>
      <w:r>
        <w:rPr>
          <w:rStyle w:val="Strong"/>
        </w:rPr>
        <w:t>Reception &amp; Front-of-House Services:</w:t>
      </w:r>
      <w:r>
        <w:t xml:space="preserve"> Creating professional, welcoming environments.</w:t>
      </w:r>
    </w:p>
    <w:p w:rsidR="002B37EC" w:rsidRDefault="002B37EC" w:rsidP="002B37EC">
      <w:pPr>
        <w:pStyle w:val="NormalWeb"/>
        <w:numPr>
          <w:ilvl w:val="0"/>
          <w:numId w:val="2"/>
        </w:numPr>
      </w:pPr>
      <w:r>
        <w:rPr>
          <w:rStyle w:val="Strong"/>
        </w:rPr>
        <w:lastRenderedPageBreak/>
        <w:t>Cleaning &amp; Housekeeping Management:</w:t>
      </w:r>
      <w:r>
        <w:t xml:space="preserve"> Maintaining hygiene, comfort, and safety standards.</w:t>
      </w:r>
    </w:p>
    <w:p w:rsidR="002B37EC" w:rsidRDefault="002B37EC" w:rsidP="002B37EC">
      <w:pPr>
        <w:pStyle w:val="NormalWeb"/>
        <w:numPr>
          <w:ilvl w:val="0"/>
          <w:numId w:val="2"/>
        </w:numPr>
      </w:pPr>
      <w:r>
        <w:rPr>
          <w:rStyle w:val="Strong"/>
        </w:rPr>
        <w:t>Security &amp; Access Control:</w:t>
      </w:r>
      <w:r>
        <w:t xml:space="preserve"> Ensuring safe, controlled workplace environments.</w:t>
      </w:r>
    </w:p>
    <w:p w:rsidR="002B37EC" w:rsidRDefault="002B37EC" w:rsidP="002B37EC">
      <w:pPr>
        <w:pStyle w:val="NormalWeb"/>
        <w:numPr>
          <w:ilvl w:val="0"/>
          <w:numId w:val="2"/>
        </w:numPr>
      </w:pPr>
      <w:r>
        <w:rPr>
          <w:rStyle w:val="Strong"/>
        </w:rPr>
        <w:t>Customer Service &amp; Stakeholder Engagement:</w:t>
      </w:r>
      <w:r>
        <w:t xml:space="preserve"> Handling requests efficiently and professionally.</w:t>
      </w:r>
    </w:p>
    <w:p w:rsidR="002B37EC" w:rsidRDefault="002B37EC" w:rsidP="002B37EC">
      <w:pPr>
        <w:pStyle w:val="NormalWeb"/>
        <w:numPr>
          <w:ilvl w:val="0"/>
          <w:numId w:val="2"/>
        </w:numPr>
      </w:pPr>
      <w:r>
        <w:rPr>
          <w:rStyle w:val="Strong"/>
        </w:rPr>
        <w:t>Vendor &amp; Contractor Coordination:</w:t>
      </w:r>
      <w:r>
        <w:t xml:space="preserve"> Managing partnerships to deliver smooth operations.</w:t>
      </w:r>
    </w:p>
    <w:p w:rsidR="002B37EC" w:rsidRDefault="002B37EC" w:rsidP="002B37EC">
      <w:pPr>
        <w:pStyle w:val="NormalWeb"/>
        <w:numPr>
          <w:ilvl w:val="0"/>
          <w:numId w:val="2"/>
        </w:numPr>
      </w:pPr>
      <w:r>
        <w:rPr>
          <w:rStyle w:val="Strong"/>
        </w:rPr>
        <w:t>Vendor &amp; Contractor Coordination:</w:t>
      </w:r>
      <w:r>
        <w:t xml:space="preserve"> Managing partnerships to deliver smooth </w:t>
      </w:r>
      <w:proofErr w:type="gramStart"/>
      <w:r>
        <w:t>operations</w:t>
      </w:r>
      <w:proofErr w:type="gramEnd"/>
      <w:r>
        <w:t>.</w:t>
      </w:r>
    </w:p>
    <w:p w:rsidR="002B37EC" w:rsidRDefault="002B37EC" w:rsidP="002B37EC">
      <w:pPr>
        <w:pStyle w:val="NormalWeb"/>
      </w:pPr>
      <w:r>
        <w:rPr>
          <w:rStyle w:val="Strong"/>
        </w:rPr>
        <w:t>Why Partner with [Agency Name]?</w:t>
      </w:r>
    </w:p>
    <w:p w:rsidR="002B37EC" w:rsidRDefault="002B37EC" w:rsidP="002B37EC">
      <w:pPr>
        <w:pStyle w:val="NormalWeb"/>
        <w:numPr>
          <w:ilvl w:val="0"/>
          <w:numId w:val="3"/>
        </w:numPr>
      </w:pPr>
      <w:r>
        <w:t xml:space="preserve">Access to a </w:t>
      </w:r>
      <w:r>
        <w:rPr>
          <w:rStyle w:val="Strong"/>
        </w:rPr>
        <w:t>vetted talent pool</w:t>
      </w:r>
      <w:r>
        <w:t xml:space="preserve"> with both technical and service-oriented expertise</w:t>
      </w:r>
    </w:p>
    <w:p w:rsidR="002B37EC" w:rsidRDefault="002B37EC" w:rsidP="002B37EC">
      <w:pPr>
        <w:pStyle w:val="NormalWeb"/>
        <w:numPr>
          <w:ilvl w:val="0"/>
          <w:numId w:val="3"/>
        </w:numPr>
      </w:pPr>
      <w:r>
        <w:t xml:space="preserve">Deep understanding of the </w:t>
      </w:r>
      <w:r>
        <w:rPr>
          <w:rStyle w:val="Strong"/>
        </w:rPr>
        <w:t>Facilities Management industry and trends</w:t>
      </w:r>
    </w:p>
    <w:p w:rsidR="002B37EC" w:rsidRDefault="002B37EC" w:rsidP="002B37EC">
      <w:pPr>
        <w:pStyle w:val="NormalWeb"/>
        <w:numPr>
          <w:ilvl w:val="0"/>
          <w:numId w:val="3"/>
        </w:numPr>
      </w:pPr>
      <w:r>
        <w:t xml:space="preserve">Tailored recruitment for </w:t>
      </w:r>
      <w:r>
        <w:rPr>
          <w:rStyle w:val="Strong"/>
        </w:rPr>
        <w:t>permanent, interim, and specialized roles</w:t>
      </w:r>
    </w:p>
    <w:p w:rsidR="002B37EC" w:rsidRDefault="002B37EC" w:rsidP="002B37EC">
      <w:pPr>
        <w:pStyle w:val="NormalWeb"/>
        <w:numPr>
          <w:ilvl w:val="0"/>
          <w:numId w:val="3"/>
        </w:numPr>
      </w:pPr>
      <w:r>
        <w:t xml:space="preserve">Commitment to </w:t>
      </w:r>
      <w:r>
        <w:rPr>
          <w:rStyle w:val="Strong"/>
        </w:rPr>
        <w:t>operational excellence, efficiency, and workplace satisfaction</w:t>
      </w:r>
    </w:p>
    <w:p w:rsidR="002B37EC" w:rsidRDefault="002B37EC" w:rsidP="002B37EC">
      <w:pPr>
        <w:pStyle w:val="NormalWeb"/>
      </w:pPr>
      <w:proofErr w:type="gramStart"/>
      <w:r>
        <w:rPr>
          <w:rStyle w:val="Strong"/>
        </w:rPr>
        <w:t>Your</w:t>
      </w:r>
      <w:proofErr w:type="gramEnd"/>
      <w:r>
        <w:rPr>
          <w:rStyle w:val="Strong"/>
        </w:rPr>
        <w:t xml:space="preserve"> Facilities. </w:t>
      </w:r>
      <w:proofErr w:type="gramStart"/>
      <w:r>
        <w:rPr>
          <w:rStyle w:val="Strong"/>
        </w:rPr>
        <w:t>Our Talent.</w:t>
      </w:r>
      <w:proofErr w:type="gramEnd"/>
      <w:r>
        <w:rPr>
          <w:rStyle w:val="Strong"/>
        </w:rPr>
        <w:t xml:space="preserve"> </w:t>
      </w:r>
      <w:proofErr w:type="gramStart"/>
      <w:r>
        <w:rPr>
          <w:rStyle w:val="Strong"/>
        </w:rPr>
        <w:t>Exceptional Results.</w:t>
      </w:r>
      <w:proofErr w:type="gramEnd"/>
    </w:p>
    <w:p w:rsidR="002B37EC" w:rsidRPr="002B37EC" w:rsidRDefault="002B37EC">
      <w:pPr>
        <w:rPr>
          <w:lang w:val="en-US"/>
        </w:rPr>
      </w:pPr>
    </w:p>
    <w:sectPr w:rsidR="002B37EC" w:rsidRPr="002B3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7C67C8"/>
    <w:multiLevelType w:val="multilevel"/>
    <w:tmpl w:val="695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F0605C"/>
    <w:multiLevelType w:val="hybridMultilevel"/>
    <w:tmpl w:val="0E809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7F9094D"/>
    <w:multiLevelType w:val="multilevel"/>
    <w:tmpl w:val="EC12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0A7993"/>
    <w:multiLevelType w:val="multilevel"/>
    <w:tmpl w:val="97F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E90D92"/>
    <w:multiLevelType w:val="multilevel"/>
    <w:tmpl w:val="A174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FA1A04"/>
    <w:multiLevelType w:val="multilevel"/>
    <w:tmpl w:val="7F6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7EC"/>
    <w:rsid w:val="002B37EC"/>
    <w:rsid w:val="00885657"/>
    <w:rsid w:val="00C249A5"/>
    <w:rsid w:val="00CF6F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B37E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37E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B37EC"/>
    <w:rPr>
      <w:b/>
      <w:bCs/>
    </w:rPr>
  </w:style>
  <w:style w:type="character" w:customStyle="1" w:styleId="Heading3Char">
    <w:name w:val="Heading 3 Char"/>
    <w:basedOn w:val="DefaultParagraphFont"/>
    <w:link w:val="Heading3"/>
    <w:uiPriority w:val="9"/>
    <w:rsid w:val="002B37EC"/>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2B37EC"/>
    <w:pPr>
      <w:ind w:left="720"/>
      <w:contextualSpacing/>
    </w:pPr>
  </w:style>
  <w:style w:type="paragraph" w:styleId="NoSpacing">
    <w:name w:val="No Spacing"/>
    <w:uiPriority w:val="1"/>
    <w:qFormat/>
    <w:rsid w:val="002B37EC"/>
    <w:pPr>
      <w:spacing w:after="0" w:line="240" w:lineRule="auto"/>
    </w:pPr>
  </w:style>
  <w:style w:type="paragraph" w:styleId="BalloonText">
    <w:name w:val="Balloon Text"/>
    <w:basedOn w:val="Normal"/>
    <w:link w:val="BalloonTextChar"/>
    <w:uiPriority w:val="99"/>
    <w:semiHidden/>
    <w:unhideWhenUsed/>
    <w:rsid w:val="002B37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7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B37E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37E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B37EC"/>
    <w:rPr>
      <w:b/>
      <w:bCs/>
    </w:rPr>
  </w:style>
  <w:style w:type="character" w:customStyle="1" w:styleId="Heading3Char">
    <w:name w:val="Heading 3 Char"/>
    <w:basedOn w:val="DefaultParagraphFont"/>
    <w:link w:val="Heading3"/>
    <w:uiPriority w:val="9"/>
    <w:rsid w:val="002B37EC"/>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2B37EC"/>
    <w:pPr>
      <w:ind w:left="720"/>
      <w:contextualSpacing/>
    </w:pPr>
  </w:style>
  <w:style w:type="paragraph" w:styleId="NoSpacing">
    <w:name w:val="No Spacing"/>
    <w:uiPriority w:val="1"/>
    <w:qFormat/>
    <w:rsid w:val="002B37EC"/>
    <w:pPr>
      <w:spacing w:after="0" w:line="240" w:lineRule="auto"/>
    </w:pPr>
  </w:style>
  <w:style w:type="paragraph" w:styleId="BalloonText">
    <w:name w:val="Balloon Text"/>
    <w:basedOn w:val="Normal"/>
    <w:link w:val="BalloonTextChar"/>
    <w:uiPriority w:val="99"/>
    <w:semiHidden/>
    <w:unhideWhenUsed/>
    <w:rsid w:val="002B37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7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734695">
      <w:bodyDiv w:val="1"/>
      <w:marLeft w:val="0"/>
      <w:marRight w:val="0"/>
      <w:marTop w:val="0"/>
      <w:marBottom w:val="0"/>
      <w:divBdr>
        <w:top w:val="none" w:sz="0" w:space="0" w:color="auto"/>
        <w:left w:val="none" w:sz="0" w:space="0" w:color="auto"/>
        <w:bottom w:val="none" w:sz="0" w:space="0" w:color="auto"/>
        <w:right w:val="none" w:sz="0" w:space="0" w:color="auto"/>
      </w:divBdr>
    </w:div>
    <w:div w:id="1083069280">
      <w:bodyDiv w:val="1"/>
      <w:marLeft w:val="0"/>
      <w:marRight w:val="0"/>
      <w:marTop w:val="0"/>
      <w:marBottom w:val="0"/>
      <w:divBdr>
        <w:top w:val="none" w:sz="0" w:space="0" w:color="auto"/>
        <w:left w:val="none" w:sz="0" w:space="0" w:color="auto"/>
        <w:bottom w:val="none" w:sz="0" w:space="0" w:color="auto"/>
        <w:right w:val="none" w:sz="0" w:space="0" w:color="auto"/>
      </w:divBdr>
    </w:div>
    <w:div w:id="1161851224">
      <w:bodyDiv w:val="1"/>
      <w:marLeft w:val="0"/>
      <w:marRight w:val="0"/>
      <w:marTop w:val="0"/>
      <w:marBottom w:val="0"/>
      <w:divBdr>
        <w:top w:val="none" w:sz="0" w:space="0" w:color="auto"/>
        <w:left w:val="none" w:sz="0" w:space="0" w:color="auto"/>
        <w:bottom w:val="none" w:sz="0" w:space="0" w:color="auto"/>
        <w:right w:val="none" w:sz="0" w:space="0" w:color="auto"/>
      </w:divBdr>
    </w:div>
    <w:div w:id="1201357605">
      <w:bodyDiv w:val="1"/>
      <w:marLeft w:val="0"/>
      <w:marRight w:val="0"/>
      <w:marTop w:val="0"/>
      <w:marBottom w:val="0"/>
      <w:divBdr>
        <w:top w:val="none" w:sz="0" w:space="0" w:color="auto"/>
        <w:left w:val="none" w:sz="0" w:space="0" w:color="auto"/>
        <w:bottom w:val="none" w:sz="0" w:space="0" w:color="auto"/>
        <w:right w:val="none" w:sz="0" w:space="0" w:color="auto"/>
      </w:divBdr>
    </w:div>
    <w:div w:id="1211070501">
      <w:bodyDiv w:val="1"/>
      <w:marLeft w:val="0"/>
      <w:marRight w:val="0"/>
      <w:marTop w:val="0"/>
      <w:marBottom w:val="0"/>
      <w:divBdr>
        <w:top w:val="none" w:sz="0" w:space="0" w:color="auto"/>
        <w:left w:val="none" w:sz="0" w:space="0" w:color="auto"/>
        <w:bottom w:val="none" w:sz="0" w:space="0" w:color="auto"/>
        <w:right w:val="none" w:sz="0" w:space="0" w:color="auto"/>
      </w:divBdr>
    </w:div>
    <w:div w:id="1877082971">
      <w:bodyDiv w:val="1"/>
      <w:marLeft w:val="0"/>
      <w:marRight w:val="0"/>
      <w:marTop w:val="0"/>
      <w:marBottom w:val="0"/>
      <w:divBdr>
        <w:top w:val="none" w:sz="0" w:space="0" w:color="auto"/>
        <w:left w:val="none" w:sz="0" w:space="0" w:color="auto"/>
        <w:bottom w:val="none" w:sz="0" w:space="0" w:color="auto"/>
        <w:right w:val="none" w:sz="0" w:space="0" w:color="auto"/>
      </w:divBdr>
    </w:div>
    <w:div w:id="188764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Leji Mathew Mundakkal</dc:creator>
  <cp:lastModifiedBy>Leji Mathew Mundakkal</cp:lastModifiedBy>
  <cp:revision>1</cp:revision>
  <dcterms:created xsi:type="dcterms:W3CDTF">2025-11-15T17:40:00Z</dcterms:created>
  <dcterms:modified xsi:type="dcterms:W3CDTF">2025-11-15T18:10:00Z</dcterms:modified>
</cp:coreProperties>
</file>