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014D4E"/>
          <w:sz w:val="20"/>
          <w:szCs w:val="20"/>
        </w:rPr>
        <w:t xml:space="preserve">AlwaysReady Platform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14D4E"/>
          <w:sz w:val="36"/>
          <w:szCs w:val="36"/>
        </w:rPr>
        <w:t xml:space="preserve">API Key Rotation Log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Last updated: 23 August 2026</w:t>
      </w:r>
    </w:p>
    <w:p>
      <w:pPr>
        <w:spacing w:after="3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Fill in "Last rotated" and "Next due" each time you rotate a key. Keep this document in a secure location — do not store actual key values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1260"/>
        <w:gridCol w:w="1500"/>
        <w:gridCol w:w="1500"/>
      </w:tblGrid>
      <w:tr>
        <w:trPr>
          <w:tblHeader/>
        </w:trPr>
        <w:tc>
          <w:tcPr>
            <w:tcW w:type="dxa" w:w="1800"/>
            <w:shd w:fill="014D4E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/ Variable</w:t>
            </w:r>
          </w:p>
        </w:tc>
        <w:tc>
          <w:tcPr>
            <w:tcW w:type="dxa" w:w="1800"/>
            <w:shd w:fill="014D4E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500"/>
            <w:shd w:fill="014D4E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to rotate</w:t>
            </w:r>
          </w:p>
        </w:tc>
        <w:tc>
          <w:tcPr>
            <w:tcW w:type="dxa" w:w="1260"/>
            <w:shd w:fill="014D4E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Interval</w:t>
            </w:r>
          </w:p>
        </w:tc>
        <w:tc>
          <w:tcPr>
            <w:tcW w:type="dxa" w:w="1500"/>
            <w:shd w:fill="014D4E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rotated</w:t>
            </w:r>
          </w:p>
        </w:tc>
        <w:tc>
          <w:tcPr>
            <w:tcW w:type="dxa" w:w="1500"/>
            <w:shd w:fill="014D4E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due</w:t>
            </w:r>
          </w:p>
        </w:tc>
      </w:tr>
      <w:tr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Supabase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Dashboard → Project Settings → API → Reveal / Roll</w:t>
            </w:r>
          </w:p>
        </w:tc>
        <w:tc>
          <w:tcPr>
            <w:tcW w:type="dxa" w:w="126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Supabase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Dashboard → Project Settings → API → Reveal / Roll</w:t>
            </w:r>
          </w:p>
        </w:tc>
        <w:tc>
          <w:tcPr>
            <w:tcW w:type="dxa" w:w="126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 months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Resend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resend.com → API Keys → Create new → delete old</w:t>
            </w:r>
          </w:p>
        </w:tc>
        <w:tc>
          <w:tcPr>
            <w:tcW w:type="dxa" w:w="126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dashboard.stripe.com → Developers → API keys → Roll key</w:t>
            </w:r>
          </w:p>
        </w:tc>
        <w:tc>
          <w:tcPr>
            <w:tcW w:type="dxa" w:w="126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Developers → Webhooks → Roll secret</w:t>
            </w:r>
          </w:p>
        </w:tc>
        <w:tc>
          <w:tcPr>
            <w:tcW w:type="dxa" w:w="126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Anthropic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console.anthropic.com → API Keys → Create → delete old</w:t>
            </w:r>
          </w:p>
        </w:tc>
        <w:tc>
          <w:tcPr>
            <w:tcW w:type="dxa" w:w="126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CLOUDMERSIVE_API_KEY</w:t>
            </w:r>
          </w:p>
        </w:tc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Cloudmersive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cloudmersive.com → Account → API Keys → Regenerate</w:t>
            </w:r>
          </w:p>
        </w:tc>
        <w:tc>
          <w:tcPr>
            <w:tcW w:type="dxa" w:w="126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INBOUND_EMAIL_SECRET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Self-generated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openssl rand -hex 32 → update Vercel + Cloudflare Worker</w:t>
            </w:r>
          </w:p>
        </w:tc>
        <w:tc>
          <w:tcPr>
            <w:tcW w:type="dxa" w:w="126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Self-generated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openssl rand -hex 32 → update Vercel env var</w:t>
            </w:r>
          </w:p>
        </w:tc>
        <w:tc>
          <w:tcPr>
            <w:tcW w:type="dxa" w:w="126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UNSUBSCRIBE_SECRET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Self-generated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openssl rand -hex 32 → update Vercel env var</w:t>
            </w:r>
          </w:p>
        </w:tc>
        <w:tc>
          <w:tcPr>
            <w:tcW w:type="dxa" w:w="126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ZEEG_WEBHOOK_TOKEN</w:t>
            </w:r>
          </w:p>
        </w:tc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Zeeg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Zeeg dashboard → Webhooks → Regenerate token</w:t>
            </w:r>
          </w:p>
        </w:tc>
        <w:tc>
          <w:tcPr>
            <w:tcW w:type="dxa" w:w="126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UPSTASH_REDIS_REST_TOKEN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Upstash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console.upstash.com → Redis → REST API → Reset token</w:t>
            </w:r>
          </w:p>
        </w:tc>
        <w:tc>
          <w:tcPr>
            <w:tcW w:type="dxa" w:w="126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SENTRY_AUTH_TOKEN</w:t>
            </w:r>
          </w:p>
        </w:tc>
        <w:tc>
          <w:tcPr>
            <w:tcW w:type="dxa" w:w="18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Sentry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sentry.io → Settings → Auth Tokens → Create new → delete old</w:t>
            </w:r>
          </w:p>
        </w:tc>
        <w:tc>
          <w:tcPr>
            <w:tcW w:type="dxa" w:w="126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0F7F7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NEXT_PUBLIC_SENTRY_DSN</w:t>
            </w:r>
          </w:p>
        </w:tc>
        <w:tc>
          <w:tcPr>
            <w:tcW w:type="dxa" w:w="18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Sentry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 a secret — DSN is public-facing. No rotation needed.</w:t>
            </w:r>
          </w:p>
        </w:tc>
        <w:tc>
          <w:tcPr>
            <w:tcW w:type="dxa" w:w="126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N/A</w:t>
            </w:r>
          </w:p>
        </w:tc>
      </w:tr>
    </w:tbl>
    <w:p>
      <w:pPr>
        <w:spacing w:before="320"/>
      </w:pPr>
      <w:r>
        <w:rPr>
          <w:rFonts w:ascii="Calibri" w:cs="Calibri" w:eastAsia="Calibri" w:hAnsi="Calibri"/>
          <w:b/>
          <w:bCs/>
          <w:color w:val="014D4E"/>
          <w:sz w:val="20"/>
          <w:szCs w:val="20"/>
        </w:rPr>
        <w:t xml:space="preserve">Notes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Supabase Anon Key — safe to rotate; triggers a brief auth token refresh for logged-in users.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Supabase Service Role Key — rotate with care; used server-side only. Update Vercel env var and redeploy immediately after.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Self-generated secrets (INBOUND_EMAIL_SECRET, CRON_SECRET, UNSUBSCRIBE_SECRET) — generate with: openssl rand -hex 32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Stripe Secret Key — Stripe supports zero-downtime rolling: generate new key, update Vercel, verify, then revoke old.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Upstash Redis Token — resetting the token invalidates all existing connections immediately; update Vercel and redeploy straight away.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2026-08-23T15:30:26.404Z</dcterms:created>
  <dcterms:modified xsi:type="dcterms:W3CDTF">2026-08-23T15:30:26.404Z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