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C99"/>
          <w:sz w:val="32"/>
        </w:rPr>
        <w:t>CARTA DE APRESENTAÇÃO</w:t>
      </w:r>
    </w:p>
    <w:p>
      <w:pPr>
        <w:jc w:val="right"/>
      </w:pPr>
      <w:r>
        <w:rPr>
          <w:rFonts w:ascii="Arial" w:hAnsi="Arial"/>
          <w:sz w:val="20"/>
        </w:rPr>
        <w:t>Maputo, ____ de ______________ de 2026</w:t>
      </w:r>
    </w:p>
    <w:p>
      <w:r>
        <w:rPr>
          <w:rFonts w:ascii="Arial" w:hAnsi="Arial"/>
          <w:sz w:val="22"/>
        </w:rPr>
        <w:t>Exmos. Senhores,</w:t>
      </w:r>
    </w:p>
    <w:p>
      <w:pPr>
        <w:spacing w:after="160" w:line="276" w:lineRule="auto"/>
      </w:pPr>
      <w:r>
        <w:rPr>
          <w:rFonts w:ascii="Arial" w:hAnsi="Arial"/>
          <w:sz w:val="22"/>
        </w:rPr>
        <w:t>É com satisfação que apresentamos a ETHOS CONSULTING, uma empresa de consultoria especializada em Procurement, Supply Chain, Auditoria de Procurement e ESG, dedicada a apoiar organizações na melhoria dos seus processos, eficiência operacional e sustentabilidade.</w:t>
      </w:r>
    </w:p>
    <w:p>
      <w:pPr>
        <w:spacing w:after="160" w:line="276" w:lineRule="auto"/>
      </w:pPr>
      <w:r>
        <w:rPr>
          <w:rFonts w:ascii="Arial" w:hAnsi="Arial"/>
          <w:sz w:val="22"/>
        </w:rPr>
        <w:t>A nossa atuação assenta numa abordagem prática, estratégica e orientada para resultados, ajudando as organizações a fortalecer os seus processos de aquisição, otimizar custos, melhorar a gestão da cadeia de abastecimento, reduzir riscos e promover relações mais eficientes e responsáveis com os seus fornecedores.</w:t>
      </w:r>
    </w:p>
    <w:p>
      <w:pPr>
        <w:spacing w:after="160" w:line="276" w:lineRule="auto"/>
      </w:pPr>
      <w:r>
        <w:rPr>
          <w:rFonts w:ascii="Arial" w:hAnsi="Arial"/>
          <w:sz w:val="22"/>
        </w:rPr>
        <w:t>Entre as nossas principais áreas de atuação destacam-se: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Procurement Estratégico – </w:t>
      </w:r>
      <w:r>
        <w:rPr>
          <w:rFonts w:ascii="Arial" w:hAnsi="Arial"/>
          <w:sz w:val="21"/>
        </w:rPr>
        <w:t>planeamento de compras, sourcing, concursos, negociação e otimização de custos;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Auditoria de Procurement – </w:t>
      </w:r>
      <w:r>
        <w:rPr>
          <w:rFonts w:ascii="Arial" w:hAnsi="Arial"/>
          <w:sz w:val="21"/>
        </w:rPr>
        <w:t>avaliação de processos, conformidade, controlos internos, identificação de riscos e oportunidades de melhoria;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Supply Chain – </w:t>
      </w:r>
      <w:r>
        <w:rPr>
          <w:rFonts w:ascii="Arial" w:hAnsi="Arial"/>
          <w:sz w:val="21"/>
        </w:rPr>
        <w:t>otimização da cadeia de abastecimento, logística e gestão de stocks;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Gestão de Fornecedores – </w:t>
      </w:r>
      <w:r>
        <w:rPr>
          <w:rFonts w:ascii="Arial" w:hAnsi="Arial"/>
          <w:sz w:val="21"/>
        </w:rPr>
        <w:t>avaliação, desenvolvimento, desempenho e due diligence de fornecedores;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ESG e Sustentabilidade – </w:t>
      </w:r>
      <w:r>
        <w:rPr>
          <w:rFonts w:ascii="Arial" w:hAnsi="Arial"/>
          <w:sz w:val="21"/>
        </w:rPr>
        <w:t>integração de princípios ambientais, sociais e de governança nos processos de negócio;</w:t>
      </w:r>
    </w:p>
    <w:p>
      <w:pPr>
        <w:spacing w:after="80"/>
        <w:ind w:left="288"/>
      </w:pPr>
      <w:r>
        <w:rPr>
          <w:rFonts w:ascii="Arial" w:hAnsi="Arial"/>
          <w:b/>
          <w:color w:val="005C99"/>
          <w:sz w:val="21"/>
        </w:rPr>
        <w:t xml:space="preserve">• Consultoria Estratégica – </w:t>
      </w:r>
      <w:r>
        <w:rPr>
          <w:rFonts w:ascii="Arial" w:hAnsi="Arial"/>
          <w:sz w:val="21"/>
        </w:rPr>
        <w:t>desenvolvimento e implementação de soluções para melhorar o desempenho e a eficiência organizacional.</w:t>
      </w:r>
    </w:p>
    <w:p>
      <w:pPr>
        <w:spacing w:before="200" w:line="276" w:lineRule="auto"/>
      </w:pPr>
      <w:r>
        <w:rPr>
          <w:rFonts w:ascii="Arial" w:hAnsi="Arial"/>
          <w:sz w:val="22"/>
        </w:rPr>
        <w:t>Na ETHOS CONSULTING, acreditamos que processos eficientes, decisões baseadas em boas práticas e uma gestão responsável dos recursos são fundamentais para construir organizações mais competitivas, resilientes e sustentáveis.</w:t>
      </w:r>
    </w:p>
    <w:p>
      <w:pPr>
        <w:spacing w:before="160"/>
      </w:pPr>
      <w:r>
        <w:rPr>
          <w:rFonts w:ascii="Arial" w:hAnsi="Arial"/>
          <w:sz w:val="22"/>
        </w:rPr>
        <w:t>Estamos disponíveis para conhecer os desafios da sua organização e apresentar soluções ajustadas às suas necessidades, contribuindo para a melhoria do desempenho e criação de valor sustentável.</w:t>
      </w:r>
    </w:p>
    <w:p>
      <w:pPr>
        <w:spacing w:before="240"/>
      </w:pPr>
      <w:r>
        <w:rPr>
          <w:rFonts w:ascii="Arial" w:hAnsi="Arial"/>
          <w:sz w:val="22"/>
        </w:rPr>
        <w:t>Com os melhores cumprimentos,</w:t>
      </w:r>
    </w:p>
    <w:p>
      <w:pPr>
        <w:spacing w:before="440"/>
      </w:pPr>
      <w:r>
        <w:rPr>
          <w:rFonts w:ascii="Arial" w:hAnsi="Arial"/>
          <w:b/>
          <w:color w:val="005C99"/>
          <w:sz w:val="22"/>
        </w:rPr>
        <w:t>ETHOS CONSULTING</w:t>
      </w:r>
    </w:p>
    <w:p>
      <w:r>
        <w:rPr>
          <w:rFonts w:ascii="Arial" w:hAnsi="Arial"/>
          <w:color w:val="23824B"/>
          <w:sz w:val="18"/>
        </w:rPr>
        <w:t>Procurement | Supply Chain | Procurement Audit | ESG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5C99"/>
        <w:sz w:val="16"/>
      </w:rPr>
      <w:t>ETHOS CONSULTING  |  Soluções estratégicas para um futuro sustentável  |  877 138 863  |  ethosconsulting@gmail.com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23824B"/>
        <w:sz w:val="10"/>
      </w:rPr>
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4896"/>
    </w:tblGrid>
    <w:tr>
      <w:tc>
        <w:tcPr>
          <w:tcW w:type="dxa" w:w="496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2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_clean_minimal_corporate_logo_on_a_white_backgr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jc w:val="right"/>
          </w:pPr>
          <w:r>
            <w:rPr>
              <w:rFonts w:ascii="Arial" w:hAnsi="Arial"/>
              <w:color w:val="005C99"/>
              <w:sz w:val="18"/>
            </w:rPr>
            <w:t>877 138 863</w:t>
            <w:br/>
            <w:t>ethosconsulting@gmail.com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