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Foundations</w:t>
      </w:r>
      <w:r>
        <w:t xml:space="preserve"> </w:t>
      </w:r>
      <w:r>
        <w:t xml:space="preserve">for</w:t>
      </w:r>
      <w:r>
        <w:t xml:space="preserve"> </w:t>
      </w:r>
      <w:r>
        <w:t xml:space="preserve">Christians</w:t>
      </w:r>
      <w:r>
        <w:t xml:space="preserve"> </w:t>
      </w:r>
      <w:r>
        <w:t xml:space="preserve">and</w:t>
      </w:r>
      <w:r>
        <w:t xml:space="preserve"> </w:t>
      </w:r>
      <w:r>
        <w:t xml:space="preserve">Technology</w:t>
      </w:r>
    </w:p>
    <w:p>
      <w:pPr>
        <w:pStyle w:val="Subtitle"/>
      </w:pPr>
      <w:r>
        <w:t xml:space="preserve">A</w:t>
      </w:r>
      <w:r>
        <w:t xml:space="preserve"> </w:t>
      </w:r>
      <w:r>
        <w:t xml:space="preserve">Christian</w:t>
      </w:r>
      <w:r>
        <w:t xml:space="preserve"> </w:t>
      </w:r>
      <w:r>
        <w:t xml:space="preserve">companion</w:t>
      </w:r>
      <w:r>
        <w:t xml:space="preserve"> </w:t>
      </w:r>
      <w:r>
        <w:t xml:space="preserve">to</w:t>
      </w:r>
      <w:r>
        <w:t xml:space="preserve"> </w:t>
      </w:r>
      <w:r>
        <w:t xml:space="preserve">CHT’s</w:t>
      </w:r>
      <w:r>
        <w:t xml:space="preserve"> </w:t>
      </w:r>
      <w:r>
        <w:t xml:space="preserve">Foundations</w:t>
      </w:r>
      <w:r>
        <w:t xml:space="preserve"> </w:t>
      </w:r>
      <w:r>
        <w:t xml:space="preserve">of</w:t>
      </w:r>
      <w:r>
        <w:t xml:space="preserve"> </w:t>
      </w:r>
      <w:r>
        <w:t xml:space="preserve">Humane</w:t>
      </w:r>
      <w:r>
        <w:t xml:space="preserve"> </w:t>
      </w:r>
      <w:r>
        <w:t xml:space="preserve">Technology</w:t>
      </w:r>
      <w:r>
        <w:t xml:space="preserve"> </w:t>
      </w:r>
      <w:r>
        <w:t xml:space="preserve">—</w:t>
      </w:r>
      <w:r>
        <w:t xml:space="preserve"> </w:t>
      </w:r>
      <w:r>
        <w:t xml:space="preserve">review</w:t>
      </w:r>
      <w:r>
        <w:t xml:space="preserve"> </w:t>
      </w:r>
      <w:r>
        <w:t xml:space="preserve">draft</w:t>
      </w:r>
      <w:r>
        <w:t xml:space="preserve"> </w:t>
      </w:r>
      <w:r>
        <w:t xml:space="preserve">v2,</w:t>
      </w:r>
      <w:r>
        <w:t xml:space="preserve"> </w:t>
      </w:r>
      <w:r>
        <w:t xml:space="preserve">2026-09-16</w:t>
      </w:r>
    </w:p>
    <w:p>
      <w:pPr>
        <w:pStyle w:val="Author"/>
      </w:pPr>
      <w:r>
        <w:t xml:space="preserve">Matthew</w:t>
      </w:r>
      <w:r>
        <w:t xml:space="preserve"> </w:t>
      </w:r>
      <w:r>
        <w:t xml:space="preserve">Dowell</w:t>
      </w:r>
    </w:p>
    <w:bookmarkStart w:id="20" w:name="the-course-at-a-glance"/>
    <w:p>
      <w:pPr>
        <w:pStyle w:val="Heading1"/>
      </w:pPr>
      <w:r>
        <w:t xml:space="preserve">The Course at a Glance</w:t>
      </w:r>
    </w:p>
    <w:p>
      <w:pPr>
        <w:pStyle w:val="FirstParagraph"/>
      </w:pPr>
      <w:r>
        <w:t xml:space="preserve">Fourteen days, fifteen modules, five movements — walking the shape of the gospel story from lament to commissioning. Each module pairs one Foundations of Humane Technology concept with its biblical counterpart and lands in practice for three audiences: tech workers, households, and church leaders.</w:t>
      </w:r>
    </w:p>
    <w:p>
      <w:pPr>
        <w:pStyle w:val="BodyText"/>
      </w:pPr>
      <w:r>
        <w:rPr>
          <w:bCs/>
          <w:b/>
        </w:rPr>
        <w:t xml:space="preserve">I. Waking Up — Lament &amp; Sight</w:t>
      </w:r>
      <w:r>
        <w:t xml:space="preserve"> </w:t>
      </w:r>
      <w:r>
        <w:t xml:space="preserve">(Days 0–2): 1 The Church Dilemma · 2 Systems Thinking · 3 A Problem Well Stated · 4 The Wisdom Gap &amp; the Conditions for Trust</w:t>
      </w:r>
    </w:p>
    <w:p>
      <w:pPr>
        <w:pStyle w:val="BodyText"/>
      </w:pPr>
      <w:r>
        <w:rPr>
          <w:bCs/>
          <w:b/>
        </w:rPr>
        <w:t xml:space="preserve">II. Turning — Repentance &amp; Repair</w:t>
      </w:r>
      <w:r>
        <w:t xml:space="preserve"> </w:t>
      </w:r>
      <w:r>
        <w:t xml:space="preserve">(Days 3–5): 5 Our Attention is Sacred · 6 Externalities &amp; the Commons · 7 Regeneration &amp; Reconciliation</w:t>
      </w:r>
    </w:p>
    <w:p>
      <w:pPr>
        <w:pStyle w:val="BodyText"/>
      </w:pPr>
      <w:r>
        <w:rPr>
          <w:bCs/>
          <w:b/>
        </w:rPr>
        <w:t xml:space="preserve">III. Reordering Loves</w:t>
      </w:r>
      <w:r>
        <w:t xml:space="preserve"> </w:t>
      </w:r>
      <w:r>
        <w:t xml:space="preserve">(Days 6–7): 8 Centering Love · 9 Fruit as Metric</w:t>
      </w:r>
    </w:p>
    <w:p>
      <w:pPr>
        <w:pStyle w:val="BodyText"/>
      </w:pPr>
      <w:r>
        <w:rPr>
          <w:bCs/>
          <w:b/>
        </w:rPr>
        <w:t xml:space="preserve">IV. Rebuilding Common Life</w:t>
      </w:r>
      <w:r>
        <w:t xml:space="preserve"> </w:t>
      </w:r>
      <w:r>
        <w:t xml:space="preserve">(Days 8–10): 10 Recognizing Distortions · 11 Collaboration &amp; Sensemaking · 12 Fairness &amp; Justice</w:t>
      </w:r>
    </w:p>
    <w:p>
      <w:pPr>
        <w:pStyle w:val="BodyText"/>
      </w:pPr>
      <w:r>
        <w:rPr>
          <w:bCs/>
          <w:b/>
        </w:rPr>
        <w:t xml:space="preserve">V. Abundant Life &amp; Sending</w:t>
      </w:r>
      <w:r>
        <w:t xml:space="preserve"> </w:t>
      </w:r>
      <w:r>
        <w:t xml:space="preserve">(Days 11–13): 13 Helping People Thrive · 14 Ready to Act · 15 Digital Discipleship Retrospective</w:t>
      </w:r>
    </w:p>
    <w:p>
      <w:pPr>
        <w:pStyle w:val="BodyText"/>
      </w:pPr>
      <w:r>
        <w:t xml:space="preserve">Three rhythms run the whole course: the Micah 6:8 refrain (walk humbly → love mercy → act justly, resolving at commissioning); the Acts 2:42-47 picture of regenerative community; and the simulation lab thread (The Social Dilemma, Evolution of Trust, Parable of the Polygons). Every module ends with exactly one assignment — the next FHT module or a named practice.</w:t>
      </w:r>
    </w:p>
    <w:p>
      <w:r>
        <w:br w:type="page"/>
      </w:r>
    </w:p>
    <w:bookmarkEnd w:id="20"/>
    <w:bookmarkStart w:id="34" w:name="module-1-the-church-dilemma"/>
    <w:p>
      <w:pPr>
        <w:pStyle w:val="Heading1"/>
      </w:pPr>
      <w:r>
        <w:t xml:space="preserve">Module 1 · The Church Dilemma</w:t>
      </w:r>
    </w:p>
    <w:p>
      <w:pPr>
        <w:pStyle w:val="FirstParagraph"/>
      </w:pPr>
      <w:r>
        <w:rPr>
          <w:bCs/>
          <w:b/>
        </w:rPr>
        <w:t xml:space="preserve">Movement I — Waking Up · Day 0</w:t>
      </w:r>
    </w:p>
    <w:p>
      <w:pPr>
        <w:pStyle w:val="BodyText"/>
      </w:pPr>
      <w:r>
        <w:rPr>
          <w:iCs/>
          <w:i/>
        </w:rPr>
        <w:t xml:space="preserve">Arc: from assuming the church stands outside the crisis → to honest lament that we are inside the attention economy.</w:t>
      </w:r>
    </w:p>
    <w:p>
      <w:pPr>
        <w:pStyle w:val="BodyText"/>
      </w:pPr>
      <w:r>
        <w:rPr>
          <w:iCs/>
          <w:i/>
        </w:rPr>
        <w:t xml:space="preserve">Anchor text: Psalm 13 · Supporting: Deuteronomy 6:4-9; Jeremiah 17:9-11; Matthew 14:22-31 · Story: Exodus 1–2</w:t>
      </w:r>
    </w:p>
    <w:p>
      <w:pPr>
        <w:pStyle w:val="BodyText"/>
      </w:pPr>
      <w:r>
        <w:t xml:space="preserve">This opening session does one thing: it lets the crisis become real — not as an abstraction out there, but as something already shaping our habits, our households, and our churches. Definitions and diagnosis wait for Module 3. Today we see, we feel, and we learn the Bible’s first faithful response to systemic harm: lament.</w:t>
      </w:r>
    </w:p>
    <w:bookmarkStart w:id="21" w:name="opening-a-liturgy-of-lament"/>
    <w:p>
      <w:pPr>
        <w:pStyle w:val="Heading2"/>
      </w:pPr>
      <w:r>
        <w:t xml:space="preserve">Opening — A Liturgy of Lament</w:t>
      </w:r>
    </w:p>
    <w:p>
      <w:pPr>
        <w:pStyle w:val="FirstParagraph"/>
      </w:pPr>
      <w:r>
        <w:t xml:space="preserve">Begin not with information but with honesty before God. Read Psalm 13 responsively:</w:t>
      </w:r>
    </w:p>
    <w:p>
      <w:pPr>
        <w:pStyle w:val="BlockText"/>
      </w:pPr>
      <w:r>
        <w:t xml:space="preserve">How long, LORD? Will you forget me forever? How long will you hide your face from me? How long must I wrestle with my thoughts…? (vv. 1-2)</w:t>
      </w:r>
    </w:p>
    <w:p>
      <w:pPr>
        <w:pStyle w:val="FirstParagraph"/>
      </w:pPr>
      <w:r>
        <w:t xml:space="preserve">Name it plainly: we live in a world engineered to wrestle our thoughts away, and most of us are losing. The psalmist gives us permission to tell God the truth about that — without pretending it is fine, and without despair. Hold a full minute of silence (notice how hard sixty undistracted seconds has become), then pray:</w:t>
      </w:r>
      <w:r>
        <w:t xml:space="preserve"> </w:t>
      </w:r>
      <w:r>
        <w:rPr>
          <w:iCs/>
          <w:i/>
        </w:rPr>
        <w:t xml:space="preserve">Lord, you search the heart. Show us today what has captured ours.</w:t>
      </w:r>
    </w:p>
    <w:bookmarkEnd w:id="21"/>
    <w:bookmarkStart w:id="22" w:name="humane-tech-concepts-in-view"/>
    <w:p>
      <w:pPr>
        <w:pStyle w:val="Heading2"/>
      </w:pPr>
      <w:r>
        <w:t xml:space="preserve">Humane Tech Concepts in View</w:t>
      </w:r>
    </w:p>
    <w:p>
      <w:pPr>
        <w:pStyle w:val="FirstParagraph"/>
      </w:pPr>
      <w:r>
        <w:t xml:space="preserve">Day 0 pairs with a screening of</w:t>
      </w:r>
      <w:r>
        <w:t xml:space="preserve"> </w:t>
      </w:r>
      <w:r>
        <w:rPr>
          <w:iCs/>
          <w:i/>
        </w:rPr>
        <w:t xml:space="preserve">The Social Dilemma</w:t>
      </w:r>
      <w:r>
        <w:t xml:space="preserve"> </w:t>
      </w:r>
      <w:r>
        <w:t xml:space="preserve">rather than an FHT module. Three ideas carry the session:</w:t>
      </w:r>
    </w:p>
    <w:p>
      <w:pPr>
        <w:numPr>
          <w:ilvl w:val="0"/>
          <w:numId w:val="1001"/>
        </w:numPr>
        <w:pStyle w:val="Compact"/>
      </w:pPr>
      <w:r>
        <w:rPr>
          <w:bCs/>
          <w:b/>
        </w:rPr>
        <w:t xml:space="preserve">The attention economy</w:t>
      </w:r>
      <w:r>
        <w:t xml:space="preserve"> </w:t>
      </w:r>
      <w:r>
        <w:t xml:space="preserve">— human focus commodified for profit;</w:t>
      </w:r>
      <w:r>
        <w:t xml:space="preserve"> </w:t>
      </w:r>
      <w:r>
        <w:t xml:space="preserve">“</w:t>
      </w:r>
      <w:r>
        <w:t xml:space="preserve">the race to the bottom of the brain stem.</w:t>
      </w:r>
      <w:r>
        <w:t xml:space="preserve">”</w:t>
      </w:r>
      <w:r>
        <w:t xml:space="preserve"> </w:t>
      </w:r>
      <w:r>
        <w:t xml:space="preserve">If you are not paying for the product, your attention is the product.</w:t>
      </w:r>
    </w:p>
    <w:p>
      <w:pPr>
        <w:numPr>
          <w:ilvl w:val="0"/>
          <w:numId w:val="1001"/>
        </w:numPr>
        <w:pStyle w:val="Compact"/>
      </w:pPr>
      <w:r>
        <w:rPr>
          <w:bCs/>
          <w:b/>
        </w:rPr>
        <w:t xml:space="preserve">The Ledger of Harms</w:t>
      </w:r>
      <w:r>
        <w:t xml:space="preserve"> </w:t>
      </w:r>
      <w:r>
        <w:t xml:space="preserve">— CHT’s running account of the costs: addiction, social isolation, outrage, misinformation, polarization — one interconnected system of</w:t>
      </w:r>
      <w:r>
        <w:t xml:space="preserve"> </w:t>
      </w:r>
      <w:r>
        <w:rPr>
          <w:iCs/>
          <w:i/>
        </w:rPr>
        <w:t xml:space="preserve">human downgrading</w:t>
      </w:r>
      <w:r>
        <w:t xml:space="preserve">, not separate problems.</w:t>
      </w:r>
    </w:p>
    <w:p>
      <w:pPr>
        <w:numPr>
          <w:ilvl w:val="0"/>
          <w:numId w:val="1001"/>
        </w:numPr>
        <w:pStyle w:val="Compact"/>
      </w:pPr>
      <w:r>
        <w:rPr>
          <w:bCs/>
          <w:b/>
        </w:rPr>
        <w:t xml:space="preserve">The AI dilemma</w:t>
      </w:r>
      <w:r>
        <w:t xml:space="preserve"> </w:t>
      </w:r>
      <w:r>
        <w:t xml:space="preserve">— the race has moved from attention to intimacy: systems now competing to form a personal relationship with you.</w:t>
      </w:r>
    </w:p>
    <w:p>
      <w:pPr>
        <w:pStyle w:val="FirstParagraph"/>
      </w:pPr>
      <w:r>
        <w:t xml:space="preserve">The full metacrisis taxonomy — the crisis pattern beneath the crises — (god-like technology, truth decay, institutional degradation, the broken epistemic commons) is deliberately deferred — that is Module 3’s work. Today’s claim is smaller and sharper:</w:t>
      </w:r>
      <w:r>
        <w:t xml:space="preserve"> </w:t>
      </w:r>
      <w:r>
        <w:rPr>
          <w:iCs/>
          <w:i/>
        </w:rPr>
        <w:t xml:space="preserve">this is already in our pews.</w:t>
      </w:r>
    </w:p>
    <w:bookmarkEnd w:id="22"/>
    <w:bookmarkStart w:id="23" w:name="learning-objectives"/>
    <w:p>
      <w:pPr>
        <w:pStyle w:val="Heading2"/>
      </w:pPr>
      <w:r>
        <w:t xml:space="preserve">Learning Objectives</w:t>
      </w:r>
    </w:p>
    <w:p>
      <w:pPr>
        <w:pStyle w:val="FirstParagraph"/>
      </w:pPr>
      <w:r>
        <w:t xml:space="preserve">By the end of this session, participants will be able to:</w:t>
      </w:r>
    </w:p>
    <w:p>
      <w:pPr>
        <w:numPr>
          <w:ilvl w:val="0"/>
          <w:numId w:val="1002"/>
        </w:numPr>
        <w:pStyle w:val="Compact"/>
      </w:pPr>
      <w:r>
        <w:t xml:space="preserve">Describe the attention economy’s business model and the Ledger of Harms as portrayed in</w:t>
      </w:r>
      <w:r>
        <w:t xml:space="preserve"> </w:t>
      </w:r>
      <w:r>
        <w:rPr>
          <w:iCs/>
          <w:i/>
        </w:rPr>
        <w:t xml:space="preserve">The Social Dilemma</w:t>
      </w:r>
      <w:r>
        <w:t xml:space="preserve">.</w:t>
      </w:r>
    </w:p>
    <w:p>
      <w:pPr>
        <w:numPr>
          <w:ilvl w:val="0"/>
          <w:numId w:val="1002"/>
        </w:numPr>
        <w:pStyle w:val="Compact"/>
      </w:pPr>
      <w:r>
        <w:t xml:space="preserve">Identify where the race for attention already touches their own weekly habits and their congregation’s life.</w:t>
      </w:r>
    </w:p>
    <w:p>
      <w:pPr>
        <w:numPr>
          <w:ilvl w:val="0"/>
          <w:numId w:val="1002"/>
        </w:numPr>
        <w:pStyle w:val="Compact"/>
      </w:pPr>
      <w:r>
        <w:t xml:space="preserve">Contrast what Scripture binds to our hands and foreheads (Deuteronomy 6) with what our devices bind there now.</w:t>
      </w:r>
    </w:p>
    <w:p>
      <w:pPr>
        <w:numPr>
          <w:ilvl w:val="0"/>
          <w:numId w:val="1002"/>
        </w:numPr>
        <w:pStyle w:val="Compact"/>
      </w:pPr>
      <w:r>
        <w:t xml:space="preserve">Practice biblical lament as the church’s first faithful response to systemic harm — refusing both denial and despair.</w:t>
      </w:r>
    </w:p>
    <w:p>
      <w:pPr>
        <w:numPr>
          <w:ilvl w:val="0"/>
          <w:numId w:val="1002"/>
        </w:numPr>
        <w:pStyle w:val="Compact"/>
      </w:pPr>
      <w:r>
        <w:t xml:space="preserve">Commit to the class covenant that will govern how this cohort learns together.</w:t>
      </w:r>
    </w:p>
    <w:bookmarkEnd w:id="23"/>
    <w:bookmarkStart w:id="27" w:name="teaching"/>
    <w:p>
      <w:pPr>
        <w:pStyle w:val="Heading2"/>
      </w:pPr>
      <w:r>
        <w:t xml:space="preserve">Teaching</w:t>
      </w:r>
    </w:p>
    <w:bookmarkStart w:id="24" w:name="introduction-the-church-dilemma"/>
    <w:p>
      <w:pPr>
        <w:pStyle w:val="Heading3"/>
      </w:pPr>
      <w:r>
        <w:t xml:space="preserve">Introduction: The Church Dilemma</w:t>
      </w:r>
    </w:p>
    <w:p>
      <w:pPr>
        <w:pStyle w:val="FirstParagraph"/>
      </w:pPr>
      <w:r>
        <w:t xml:space="preserve">We have lived through a technological revolution on the scale of the printing press, radio, and television — compressed into fifteen years and accelerating. The Church finds itself at a crossroads: called to be in the world but not of it (John 17:14-16), yet immersed in a digital landscape reshaping human behavior, relationships, and our shared sense of reality. Jesus said,</w:t>
      </w:r>
      <w:r>
        <w:t xml:space="preserve"> </w:t>
      </w:r>
      <w:r>
        <w:t xml:space="preserve">“</w:t>
      </w:r>
      <w:r>
        <w:t xml:space="preserve">Where your treasure is, there your heart will be also</w:t>
      </w:r>
      <w:r>
        <w:t xml:space="preserve">”</w:t>
      </w:r>
      <w:r>
        <w:t xml:space="preserve"> </w:t>
      </w:r>
      <w:r>
        <w:t xml:space="preserve">(Matthew 6:21). In our age we must also ask: where your</w:t>
      </w:r>
      <w:r>
        <w:t xml:space="preserve"> </w:t>
      </w:r>
      <w:r>
        <w:rPr>
          <w:iCs/>
          <w:i/>
        </w:rPr>
        <w:t xml:space="preserve">attention</w:t>
      </w:r>
      <w:r>
        <w:t xml:space="preserve"> </w:t>
      </w:r>
      <w:r>
        <w:t xml:space="preserve">is, there your heart will be also.</w:t>
      </w:r>
    </w:p>
    <w:p>
      <w:pPr>
        <w:pStyle w:val="BodyText"/>
      </w:pPr>
      <w:r>
        <w:t xml:space="preserve">The dilemma is manifold, and it previews the whole course:</w:t>
      </w:r>
    </w:p>
    <w:p>
      <w:pPr>
        <w:numPr>
          <w:ilvl w:val="0"/>
          <w:numId w:val="1003"/>
        </w:numPr>
        <w:pStyle w:val="Compact"/>
      </w:pPr>
      <w:r>
        <w:rPr>
          <w:bCs/>
          <w:b/>
        </w:rPr>
        <w:t xml:space="preserve">Attention and discipleship</w:t>
      </w:r>
      <w:r>
        <w:t xml:space="preserve"> </w:t>
      </w:r>
      <w:r>
        <w:t xml:space="preserve">— how do we form deep disciples in a world engineered for distraction? (Movement II)</w:t>
      </w:r>
    </w:p>
    <w:p>
      <w:pPr>
        <w:numPr>
          <w:ilvl w:val="0"/>
          <w:numId w:val="1003"/>
        </w:numPr>
        <w:pStyle w:val="Compact"/>
      </w:pPr>
      <w:r>
        <w:rPr>
          <w:bCs/>
          <w:b/>
        </w:rPr>
        <w:t xml:space="preserve">Community and connection</w:t>
      </w:r>
      <w:r>
        <w:t xml:space="preserve"> </w:t>
      </w:r>
      <w:r>
        <w:t xml:space="preserve">— why does more connectivity produce shallower belonging, and what would Acts 2:42-47 fellowship require of us? (Movements II &amp; IV)</w:t>
      </w:r>
    </w:p>
    <w:p>
      <w:pPr>
        <w:numPr>
          <w:ilvl w:val="0"/>
          <w:numId w:val="1003"/>
        </w:numPr>
        <w:pStyle w:val="Compact"/>
      </w:pPr>
      <w:r>
        <w:rPr>
          <w:bCs/>
          <w:b/>
        </w:rPr>
        <w:t xml:space="preserve">Truth and discernment</w:t>
      </w:r>
      <w:r>
        <w:t xml:space="preserve"> </w:t>
      </w:r>
      <w:r>
        <w:t xml:space="preserve">— how do we stay shrewd as snakes and innocent as doves (Matthew 10:16) in a distorted information ecosystem? (Movement IV)</w:t>
      </w:r>
    </w:p>
    <w:p>
      <w:pPr>
        <w:numPr>
          <w:ilvl w:val="0"/>
          <w:numId w:val="1003"/>
        </w:numPr>
        <w:pStyle w:val="Compact"/>
      </w:pPr>
      <w:r>
        <w:rPr>
          <w:bCs/>
          <w:b/>
        </w:rPr>
        <w:t xml:space="preserve">Mission, justice, and stewardship</w:t>
      </w:r>
      <w:r>
        <w:t xml:space="preserve"> </w:t>
      </w:r>
      <w:r>
        <w:t xml:space="preserve">— how do we pursue the Great Commission, Micah 6:8 justice, and faithful stewardship of creation through tools we did not design and do not control? (Movements III–V)</w:t>
      </w:r>
    </w:p>
    <w:p>
      <w:pPr>
        <w:pStyle w:val="FirstParagraph"/>
      </w:pPr>
      <w:r>
        <w:t xml:space="preserve">Our goal —</w:t>
      </w:r>
      <w:r>
        <w:t xml:space="preserve"> </w:t>
      </w:r>
      <w:r>
        <w:t xml:space="preserve">“</w:t>
      </w:r>
      <w:r>
        <w:t xml:space="preserve">see to it that no one takes you captive</w:t>
      </w:r>
      <w:r>
        <w:t xml:space="preserve">”</w:t>
      </w:r>
      <w:r>
        <w:t xml:space="preserve"> </w:t>
      </w:r>
      <w:r>
        <w:t xml:space="preserve">(Colossians 2:8) — is not to be captivated by technology, but to captivate technology for Christ’s purposes — and everyone, inside the church and out, agrees something is wrong. This course exists to recover mindfulness and agency: to upgrade our discipleship and collective wisdom for a crisis moment.</w:t>
      </w:r>
    </w:p>
    <w:bookmarkEnd w:id="24"/>
    <w:bookmarkStart w:id="25" w:name="scripture-engagement"/>
    <w:p>
      <w:pPr>
        <w:pStyle w:val="Heading3"/>
      </w:pPr>
      <w:r>
        <w:t xml:space="preserve">Scripture Engagement</w:t>
      </w:r>
    </w:p>
    <w:p>
      <w:pPr>
        <w:pStyle w:val="FirstParagraph"/>
      </w:pPr>
      <w:r>
        <w:rPr>
          <w:bCs/>
          <w:b/>
        </w:rPr>
        <w:t xml:space="preserve">Psalm 13 — the anchor.</w:t>
      </w:r>
      <w:r>
        <w:t xml:space="preserve"> </w:t>
      </w:r>
      <w:r>
        <w:t xml:space="preserve">Lament is not a loss of faith; it is faith refusing to lie.</w:t>
      </w:r>
      <w:r>
        <w:t xml:space="preserve"> </w:t>
      </w:r>
      <w:r>
        <w:t xml:space="preserve">“</w:t>
      </w:r>
      <w:r>
        <w:t xml:space="preserve">How long must I wrestle with my thoughts?</w:t>
      </w:r>
      <w:r>
        <w:t xml:space="preserve">”</w:t>
      </w:r>
      <w:r>
        <w:t xml:space="preserve"> </w:t>
      </w:r>
      <w:r>
        <w:t xml:space="preserve">is now a question with a business model attached. The psalm teaches the movement we will practice all course: honest complaint (vv. 1-2), petition (vv. 3-4), and the turn —</w:t>
      </w:r>
      <w:r>
        <w:t xml:space="preserve"> </w:t>
      </w:r>
      <w:r>
        <w:t xml:space="preserve">“</w:t>
      </w:r>
      <w:r>
        <w:t xml:space="preserve">But I trust in your unfailing love</w:t>
      </w:r>
      <w:r>
        <w:t xml:space="preserve">”</w:t>
      </w:r>
      <w:r>
        <w:t xml:space="preserve"> </w:t>
      </w:r>
      <w:r>
        <w:t xml:space="preserve">(v. 5). We lament</w:t>
      </w:r>
      <w:r>
        <w:t xml:space="preserve"> </w:t>
      </w:r>
      <w:r>
        <w:rPr>
          <w:iCs/>
          <w:i/>
        </w:rPr>
        <w:t xml:space="preserve">toward</w:t>
      </w:r>
      <w:r>
        <w:t xml:space="preserve"> </w:t>
      </w:r>
      <w:r>
        <w:t xml:space="preserve">hope.</w:t>
      </w:r>
    </w:p>
    <w:p>
      <w:pPr>
        <w:pStyle w:val="BodyText"/>
      </w:pPr>
      <w:r>
        <w:rPr>
          <w:bCs/>
          <w:b/>
        </w:rPr>
        <w:t xml:space="preserve">Deuteronomy 6:4-9 — Israel’s attention technology.</w:t>
      </w:r>
      <w:r>
        <w:t xml:space="preserve"> </w:t>
      </w:r>
      <w:r>
        <w:t xml:space="preserve">The Shema commands God’s words be bound on hands and foreheads — the tefillin were deliberately engineered reminders, a designed environment keeping love of God central to daily life. We still bind a device to our hands and hold it before our eyes dozens of times a day. The question is not</w:t>
      </w:r>
      <w:r>
        <w:t xml:space="preserve"> </w:t>
      </w:r>
      <w:r>
        <w:rPr>
          <w:iCs/>
          <w:i/>
        </w:rPr>
        <w:t xml:space="preserve">whether</w:t>
      </w:r>
      <w:r>
        <w:t xml:space="preserve"> </w:t>
      </w:r>
      <w:r>
        <w:t xml:space="preserve">we will wear an attention technology. The question is</w:t>
      </w:r>
      <w:r>
        <w:t xml:space="preserve"> </w:t>
      </w:r>
      <w:r>
        <w:rPr>
          <w:iCs/>
          <w:i/>
        </w:rPr>
        <w:t xml:space="preserve">whose</w:t>
      </w:r>
      <w:r>
        <w:t xml:space="preserve">.</w:t>
      </w:r>
    </w:p>
    <w:p>
      <w:pPr>
        <w:pStyle w:val="BodyText"/>
      </w:pPr>
      <w:r>
        <w:rPr>
          <w:bCs/>
          <w:b/>
        </w:rPr>
        <w:t xml:space="preserve">Jeremiah 17:9-11 — the exploitable heart.</w:t>
      </w:r>
      <w:r>
        <w:t xml:space="preserve"> </w:t>
      </w:r>
      <w:r>
        <w:t xml:space="preserve">“</w:t>
      </w:r>
      <w:r>
        <w:t xml:space="preserve">The heart is deceitful above all things… who can understand it?</w:t>
      </w:r>
      <w:r>
        <w:t xml:space="preserve">”</w:t>
      </w:r>
      <w:r>
        <w:t xml:space="preserve"> </w:t>
      </w:r>
      <w:r>
        <w:t xml:space="preserve">Persuasive technology is, precisely, an industry built on understanding it better than we do — and the partridge hatching eggs she did not lay names every empire built on riches without justice.</w:t>
      </w:r>
    </w:p>
    <w:p>
      <w:pPr>
        <w:pStyle w:val="BodyText"/>
      </w:pPr>
      <w:r>
        <w:rPr>
          <w:bCs/>
          <w:b/>
        </w:rPr>
        <w:t xml:space="preserve">Matthew 14:22-31 — attention amid the storm.</w:t>
      </w:r>
      <w:r>
        <w:t xml:space="preserve"> </w:t>
      </w:r>
      <w:r>
        <w:t xml:space="preserve">Peter walks on water while his attention is on Jesus; he sinks when the wind captures it. Our storm is engineered — outrage and fear are the weather of the feed. But note the gospel in the middle of it:</w:t>
      </w:r>
      <w:r>
        <w:t xml:space="preserve"> </w:t>
      </w:r>
      <w:r>
        <w:rPr>
          <w:iCs/>
          <w:i/>
        </w:rPr>
        <w:t xml:space="preserve">immediately</w:t>
      </w:r>
      <w:r>
        <w:t xml:space="preserve"> </w:t>
      </w:r>
      <w:r>
        <w:t xml:space="preserve">Jesus reached out his hand. Sinking is not the end of the story.</w:t>
      </w:r>
    </w:p>
    <w:bookmarkEnd w:id="25"/>
    <w:bookmarkStart w:id="26" w:name="story-a-people-inside-a-system"/>
    <w:p>
      <w:pPr>
        <w:pStyle w:val="Heading3"/>
      </w:pPr>
      <w:r>
        <w:t xml:space="preserve">Story: A People Inside a System</w:t>
      </w:r>
    </w:p>
    <w:p>
      <w:pPr>
        <w:pStyle w:val="FirstParagraph"/>
      </w:pPr>
      <w:r>
        <w:t xml:space="preserve">Exodus 1–2 shows Israel enslaved in a system they did not choose — their labor extracted to build someone else’s empire, their thriving treated as a threat to be managed. Deliverance does not begin with a program. It begins with a groan:</w:t>
      </w:r>
      <w:r>
        <w:t xml:space="preserve"> </w:t>
      </w:r>
      <w:r>
        <w:t xml:space="preserve">“</w:t>
      </w:r>
      <w:r>
        <w:t xml:space="preserve">The Israelites groaned in their slavery and cried out… God heard their groaning</w:t>
      </w:r>
      <w:r>
        <w:t xml:space="preserve">”</w:t>
      </w:r>
      <w:r>
        <w:t xml:space="preserve"> </w:t>
      </w:r>
      <w:r>
        <w:t xml:space="preserve">(Exodus 2:23-24). The exile repeats the pattern — Jerusalem falls, and the people learn to sing lament in a strange land, and lament becomes the seedbed of renewal. This is our posture on Day 0: we are inside systems of extraction we did not individually choose. The first faithful act is not a solution. It is a groan God hears.</w:t>
      </w:r>
    </w:p>
    <w:bookmarkEnd w:id="26"/>
    <w:bookmarkEnd w:id="27"/>
    <w:bookmarkStart w:id="28" w:name="discussion-activity"/>
    <w:p>
      <w:pPr>
        <w:pStyle w:val="Heading2"/>
      </w:pPr>
      <w:r>
        <w:t xml:space="preserve">Discussion &amp; Activity</w:t>
      </w:r>
    </w:p>
    <w:p>
      <w:pPr>
        <w:pStyle w:val="FirstParagraph"/>
      </w:pPr>
      <w:r>
        <w:t xml:space="preserve">After the screening (or with it fresh from homework), work in three rounds:</w:t>
      </w:r>
    </w:p>
    <w:p>
      <w:pPr>
        <w:numPr>
          <w:ilvl w:val="0"/>
          <w:numId w:val="1004"/>
        </w:numPr>
        <w:pStyle w:val="Compact"/>
      </w:pPr>
      <w:r>
        <w:rPr>
          <w:bCs/>
          <w:b/>
        </w:rPr>
        <w:t xml:space="preserve">Ledger walk.</w:t>
      </w:r>
      <w:r>
        <w:t xml:space="preserve"> </w:t>
      </w:r>
      <w:r>
        <w:t xml:space="preserve">Post the Ledger of Harms categories around the room. Participants place sticky notes under each:</w:t>
      </w:r>
      <w:r>
        <w:t xml:space="preserve"> </w:t>
      </w:r>
      <w:r>
        <w:rPr>
          <w:iCs/>
          <w:i/>
        </w:rPr>
        <w:t xml:space="preserve">where did you see yourself? where did you see our church?</w:t>
      </w:r>
      <w:r>
        <w:t xml:space="preserve"> </w:t>
      </w:r>
      <w:r>
        <w:t xml:space="preserve">Cluster and read the patterns aloud.</w:t>
      </w:r>
    </w:p>
    <w:p>
      <w:pPr>
        <w:numPr>
          <w:ilvl w:val="0"/>
          <w:numId w:val="1004"/>
        </w:numPr>
        <w:pStyle w:val="Compact"/>
      </w:pPr>
      <w:r>
        <w:rPr>
          <w:bCs/>
          <w:b/>
        </w:rPr>
        <w:t xml:space="preserve">Discussion.</w:t>
      </w:r>
      <w:r>
        <w:t xml:space="preserve"> </w:t>
      </w:r>
      <w:r>
        <w:t xml:space="preserve">What are some ways the church is reacting to this change? What are some examples of</w:t>
      </w:r>
      <w:r>
        <w:t xml:space="preserve"> </w:t>
      </w:r>
      <w:r>
        <w:t xml:space="preserve">“</w:t>
      </w:r>
      <w:r>
        <w:t xml:space="preserve">god-like</w:t>
      </w:r>
      <w:r>
        <w:t xml:space="preserve">”</w:t>
      </w:r>
      <w:r>
        <w:t xml:space="preserve"> </w:t>
      </w:r>
      <w:r>
        <w:t xml:space="preserve">technology? What are the things churches do that make sense if we look for a race for attention?</w:t>
      </w:r>
    </w:p>
    <w:p>
      <w:pPr>
        <w:numPr>
          <w:ilvl w:val="0"/>
          <w:numId w:val="1004"/>
        </w:numPr>
        <w:pStyle w:val="Compact"/>
      </w:pPr>
      <w:r>
        <w:rPr>
          <w:bCs/>
          <w:b/>
        </w:rPr>
        <w:t xml:space="preserve">Communal lament.</w:t>
      </w:r>
      <w:r>
        <w:t xml:space="preserve"> </w:t>
      </w:r>
      <w:r>
        <w:t xml:space="preserve">In small groups, draft one sentence of honest complaint in the pattern of Psalm 13 (</w:t>
      </w:r>
      <w:r>
        <w:t xml:space="preserve">“</w:t>
      </w:r>
      <w:r>
        <w:t xml:space="preserve">How long, Lord…</w:t>
      </w:r>
      <w:r>
        <w:t xml:space="preserve">”</w:t>
      </w:r>
      <w:r>
        <w:t xml:space="preserve">). Gather the sentences into a single communal lament and pray it together. Do not resolve it. The turn toward hope comes — but let today’s session end where Israel’s deliverance began.</w:t>
      </w:r>
    </w:p>
    <w:bookmarkEnd w:id="28"/>
    <w:bookmarkStart w:id="29" w:name="the-class-covenant"/>
    <w:p>
      <w:pPr>
        <w:pStyle w:val="Heading2"/>
      </w:pPr>
      <w:r>
        <w:t xml:space="preserve">The Class Covenant</w:t>
      </w:r>
    </w:p>
    <w:p>
      <w:pPr>
        <w:pStyle w:val="FirstParagraph"/>
      </w:pPr>
      <w:r>
        <w:t xml:space="preserve">Reframed from course rules into commitments we make to one another:</w:t>
      </w:r>
    </w:p>
    <w:p>
      <w:pPr>
        <w:numPr>
          <w:ilvl w:val="0"/>
          <w:numId w:val="1005"/>
        </w:numPr>
        <w:pStyle w:val="Compact"/>
      </w:pPr>
      <w:r>
        <w:rPr>
          <w:bCs/>
          <w:b/>
        </w:rPr>
        <w:t xml:space="preserve">We acknowledge the crisis</w:t>
      </w:r>
      <w:r>
        <w:t xml:space="preserve"> </w:t>
      </w:r>
      <w:r>
        <w:t xml:space="preserve">— social, cultural, economic, ecclesial — and that it is connected.</w:t>
      </w:r>
    </w:p>
    <w:p>
      <w:pPr>
        <w:numPr>
          <w:ilvl w:val="0"/>
          <w:numId w:val="1005"/>
        </w:numPr>
        <w:pStyle w:val="Compact"/>
      </w:pPr>
      <w:r>
        <w:rPr>
          <w:bCs/>
          <w:b/>
        </w:rPr>
        <w:t xml:space="preserve">We come as patients and participants, not spectators.</w:t>
      </w:r>
      <w:r>
        <w:t xml:space="preserve"> </w:t>
      </w:r>
      <w:r>
        <w:t xml:space="preserve">Churchgoers have been shaped as consumers, and the church, like media, sits downstream of the technology and incentives shaping culture.</w:t>
      </w:r>
    </w:p>
    <w:p>
      <w:pPr>
        <w:numPr>
          <w:ilvl w:val="0"/>
          <w:numId w:val="1005"/>
        </w:numPr>
        <w:pStyle w:val="Compact"/>
      </w:pPr>
      <w:r>
        <w:rPr>
          <w:bCs/>
          <w:b/>
        </w:rPr>
        <w:t xml:space="preserve">We refuse both denial and despair.</w:t>
      </w:r>
      <w:r>
        <w:t xml:space="preserve"> </w:t>
      </w:r>
      <w:r>
        <w:t xml:space="preserve">Lament is our doorway to hope, not our destination.</w:t>
      </w:r>
    </w:p>
    <w:p>
      <w:pPr>
        <w:numPr>
          <w:ilvl w:val="0"/>
          <w:numId w:val="1005"/>
        </w:numPr>
        <w:pStyle w:val="Compact"/>
      </w:pPr>
      <w:r>
        <w:rPr>
          <w:bCs/>
          <w:b/>
        </w:rPr>
        <w:t xml:space="preserve">We extend grace and refuse scapegoats.</w:t>
      </w:r>
      <w:r>
        <w:t xml:space="preserve"> </w:t>
      </w:r>
      <w:r>
        <w:t xml:space="preserve">Ministry is a marathon in a church filled with sprinters; we will not blame individuals for systemic failures (Module 2 gives us the lens for this).</w:t>
      </w:r>
    </w:p>
    <w:p>
      <w:pPr>
        <w:numPr>
          <w:ilvl w:val="0"/>
          <w:numId w:val="1005"/>
        </w:numPr>
        <w:pStyle w:val="Compact"/>
      </w:pPr>
      <w:r>
        <w:rPr>
          <w:bCs/>
          <w:b/>
        </w:rPr>
        <w:t xml:space="preserve">We aim at agency and mission</w:t>
      </w:r>
      <w:r>
        <w:t xml:space="preserve"> </w:t>
      </w:r>
      <w:r>
        <w:t xml:space="preserve">— equipping Christians and ministry leaders to re-present Christ in a world facing god-like technology, as builders and not only users.</w:t>
      </w:r>
    </w:p>
    <w:bookmarkEnd w:id="29"/>
    <w:bookmarkStart w:id="30" w:name="application-three-lanes"/>
    <w:p>
      <w:pPr>
        <w:pStyle w:val="Heading2"/>
      </w:pPr>
      <w:r>
        <w:t xml:space="preserve">Application — Three Lanes</w:t>
      </w:r>
    </w:p>
    <w:p>
      <w:pPr>
        <w:pStyle w:val="FirstParagraph"/>
      </w:pPr>
      <w:r>
        <w:t xml:space="preserve">No fixing yet. This week’s discipline in every lane is</w:t>
      </w:r>
      <w:r>
        <w:t xml:space="preserve"> </w:t>
      </w:r>
      <w:r>
        <w:rPr>
          <w:iCs/>
          <w:i/>
        </w:rPr>
        <w:t xml:space="preserve">seeing</w:t>
      </w:r>
      <w:r>
        <w:t xml:space="preserve">.</w:t>
      </w:r>
    </w:p>
    <w:p>
      <w:pPr>
        <w:numPr>
          <w:ilvl w:val="0"/>
          <w:numId w:val="1006"/>
        </w:numPr>
        <w:pStyle w:val="Compact"/>
      </w:pPr>
      <w:r>
        <w:rPr>
          <w:bCs/>
          <w:b/>
        </w:rPr>
        <w:t xml:space="preserve">Tech workers:</w:t>
      </w:r>
      <w:r>
        <w:t xml:space="preserve"> </w:t>
      </w:r>
      <w:r>
        <w:t xml:space="preserve">Write down what your product or team actually optimizes for. Note one place this week where the metric and love of the user diverge. Bring the note; you will use it in Modules 6, 8, and 9.</w:t>
      </w:r>
    </w:p>
    <w:p>
      <w:pPr>
        <w:numPr>
          <w:ilvl w:val="0"/>
          <w:numId w:val="1006"/>
        </w:numPr>
        <w:pStyle w:val="Compact"/>
      </w:pPr>
      <w:r>
        <w:rPr>
          <w:bCs/>
          <w:b/>
        </w:rPr>
        <w:t xml:space="preserve">Households:</w:t>
      </w:r>
      <w:r>
        <w:t xml:space="preserve"> </w:t>
      </w:r>
      <w:r>
        <w:t xml:space="preserve">Run a one-week attention audit. When do screens appear at the table, in the car, in the first and last thirty minutes of the day? Observe without legislating — the household conversation comes in Movement II.</w:t>
      </w:r>
    </w:p>
    <w:p>
      <w:pPr>
        <w:numPr>
          <w:ilvl w:val="0"/>
          <w:numId w:val="1006"/>
        </w:numPr>
        <w:pStyle w:val="Compact"/>
      </w:pPr>
      <w:r>
        <w:rPr>
          <w:bCs/>
          <w:b/>
        </w:rPr>
        <w:t xml:space="preserve">Church leaders:</w:t>
      </w:r>
      <w:r>
        <w:t xml:space="preserve"> </w:t>
      </w:r>
      <w:r>
        <w:t xml:space="preserve">Pull one week of your church’s communications and ask honestly: what do these compete for — attention or formation? Notice where Sunday’s messages are filtered through what the audience will tolerate hearing. Hold the findings for Modules 3 and 7.</w:t>
      </w:r>
    </w:p>
    <w:bookmarkEnd w:id="30"/>
    <w:bookmarkStart w:id="31" w:name="conclusion"/>
    <w:p>
      <w:pPr>
        <w:pStyle w:val="Heading2"/>
      </w:pPr>
      <w:r>
        <w:t xml:space="preserve">Conclusion</w:t>
      </w:r>
    </w:p>
    <w:p>
      <w:pPr>
        <w:pStyle w:val="FirstParagraph"/>
      </w:pPr>
      <w:r>
        <w:t xml:space="preserve">The biologist E.O. Wilson named our condition: Paleolithic emotions, medieval institutions, god-like technology. The race to the bottom of the brain stem produces addiction, isolation, outrage, misinformation, and polarization — not five problems but one interconnected system of human downgrading. The church has not been exempt; it has been blindsided. Social media broke the epistemic community of Christians much as it broke journalism, education, and family life — which raises the question this whole course exists to answer:</w:t>
      </w:r>
      <w:r>
        <w:t xml:space="preserve"> </w:t>
      </w:r>
      <w:r>
        <w:rPr>
          <w:iCs/>
          <w:i/>
        </w:rPr>
        <w:t xml:space="preserve">How can we attend the same church, live in the same city, read the same Bible, share the same Gospel — and end the day with such wildly different convictions about what it all means in practice?</w:t>
      </w:r>
    </w:p>
    <w:p>
      <w:pPr>
        <w:pStyle w:val="BodyText"/>
      </w:pPr>
      <w:r>
        <w:t xml:space="preserve">Today we only lamented, and that was the right work. But Psalm 13 does not end at verse 2 —</w:t>
      </w:r>
      <w:r>
        <w:t xml:space="preserve"> </w:t>
      </w:r>
      <w:r>
        <w:t xml:space="preserve">“</w:t>
      </w:r>
      <w:r>
        <w:t xml:space="preserve">But I trust in your unfailing love; my heart rejoices in your salvation.</w:t>
      </w:r>
      <w:r>
        <w:t xml:space="preserve">”</w:t>
      </w:r>
      <w:r>
        <w:t xml:space="preserve"> </w:t>
      </w:r>
      <w:r>
        <w:t xml:space="preserve">The threat can be reversed: god-like technology can be redesigned to protect human vulnerability and mend the social fabric, as reimagined in the Kingdom of God. To respond without scapegoating, though, we need a new way of seeing. That is the next session’s work:</w:t>
      </w:r>
      <w:r>
        <w:t xml:space="preserve"> </w:t>
      </w:r>
      <w:r>
        <w:rPr>
          <w:bCs/>
          <w:b/>
        </w:rPr>
        <w:t xml:space="preserve">Module 2 — Systems Thinking.</w:t>
      </w:r>
    </w:p>
    <w:bookmarkEnd w:id="31"/>
    <w:bookmarkStart w:id="32" w:name="homework"/>
    <w:p>
      <w:pPr>
        <w:pStyle w:val="Heading2"/>
      </w:pPr>
      <w:r>
        <w:t xml:space="preserve">Homework</w:t>
      </w:r>
    </w:p>
    <w:p>
      <w:pPr>
        <w:pStyle w:val="FirstParagraph"/>
      </w:pPr>
      <w:r>
        <w:t xml:space="preserve">Watch</w:t>
      </w:r>
      <w:r>
        <w:t xml:space="preserve"> </w:t>
      </w:r>
      <w:r>
        <w:rPr>
          <w:iCs/>
          <w:i/>
        </w:rPr>
        <w:t xml:space="preserve">The Social Dilemma</w:t>
      </w:r>
      <w:r>
        <w:t xml:space="preserve"> </w:t>
      </w:r>
      <w:r>
        <w:t xml:space="preserve">(2020, 1:34) if not screened in class, and create your account at the Foundations of Humane Technology course — orientation only. One assignment; come ready to see systems.</w:t>
      </w:r>
    </w:p>
    <w:bookmarkEnd w:id="32"/>
    <w:bookmarkStart w:id="33" w:name="go-deeper"/>
    <w:p>
      <w:pPr>
        <w:pStyle w:val="Heading2"/>
      </w:pPr>
      <w:r>
        <w:t xml:space="preserve">Go Deeper</w:t>
      </w:r>
    </w:p>
    <w:p>
      <w:pPr>
        <w:pStyle w:val="FirstParagraph"/>
      </w:pPr>
      <w:r>
        <w:t xml:space="preserve">The church’s own crisis, documented:</w:t>
      </w:r>
      <w:r>
        <w:t xml:space="preserve"> </w:t>
      </w:r>
      <w:r>
        <w:rPr>
          <w:iCs/>
          <w:i/>
        </w:rPr>
        <w:t xml:space="preserve">The Rise and Fall of Mars Hill</w:t>
      </w:r>
      <w:r>
        <w:t xml:space="preserve"> </w:t>
      </w:r>
      <w:r>
        <w:t xml:space="preserve">(podcast) ·</w:t>
      </w:r>
      <w:r>
        <w:t xml:space="preserve"> </w:t>
      </w:r>
      <w:r>
        <w:rPr>
          <w:iCs/>
          <w:i/>
        </w:rPr>
        <w:t xml:space="preserve">Bodies Behind the Bus</w:t>
      </w:r>
      <w:r>
        <w:t xml:space="preserve"> </w:t>
      </w:r>
      <w:r>
        <w:t xml:space="preserve">(podcast) · Jonathan Haidt,</w:t>
      </w:r>
      <w:r>
        <w:t xml:space="preserve"> </w:t>
      </w:r>
      <w:r>
        <w:t xml:space="preserve">“</w:t>
      </w:r>
      <w:r>
        <w:t xml:space="preserve">Why the Past 10 Years of American Life Have Been Uniquely Stupid</w:t>
      </w:r>
      <w:r>
        <w:t xml:space="preserve">”</w:t>
      </w:r>
      <w:r>
        <w:t xml:space="preserve"> </w:t>
      </w:r>
      <w:r>
        <w:t xml:space="preserve">(The Atlantic) · Jack Reese,</w:t>
      </w:r>
      <w:r>
        <w:t xml:space="preserve"> </w:t>
      </w:r>
      <w:r>
        <w:rPr>
          <w:iCs/>
          <w:i/>
        </w:rPr>
        <w:t xml:space="preserve">At the Blue Hole</w:t>
      </w:r>
      <w:r>
        <w:t xml:space="preserve"> </w:t>
      </w:r>
      <w:r>
        <w:t xml:space="preserve">(book) ·</w:t>
      </w:r>
      <w:r>
        <w:t xml:space="preserve"> </w:t>
      </w:r>
      <w:r>
        <w:rPr>
          <w:iCs/>
          <w:i/>
        </w:rPr>
        <w:t xml:space="preserve">Jesus Camp</w:t>
      </w:r>
      <w:r>
        <w:t xml:space="preserve"> </w:t>
      </w:r>
      <w:r>
        <w:t xml:space="preserve">(2006 documentary). Tristan Harris’s follow-ups to the film:</w:t>
      </w:r>
      <w:r>
        <w:t xml:space="preserve"> </w:t>
      </w:r>
      <w:r>
        <w:t xml:space="preserve">“</w:t>
      </w:r>
      <w:r>
        <w:t xml:space="preserve">Why The Social Dilemma Is Not Destiny</w:t>
      </w:r>
      <w:r>
        <w:t xml:space="preserve">”</w:t>
      </w:r>
      <w:r>
        <w:t xml:space="preserve"> </w:t>
      </w:r>
      <w:r>
        <w:t xml:space="preserve">(SXSW 2022) and</w:t>
      </w:r>
      <w:r>
        <w:t xml:space="preserve"> </w:t>
      </w:r>
      <w:r>
        <w:t xml:space="preserve">“</w:t>
      </w:r>
      <w:r>
        <w:t xml:space="preserve">The A.I. Dilemma</w:t>
      </w:r>
      <w:r>
        <w:t xml:space="preserve">”</w:t>
      </w:r>
      <w:r>
        <w:t xml:space="preserve"> </w:t>
      </w:r>
      <w:r>
        <w:t xml:space="preserve">(2023) — the race for attention becoming a race for intimacy.</w:t>
      </w:r>
      <w:r>
        <w:t xml:space="preserve"> </w:t>
      </w:r>
      <w:r>
        <w:rPr>
          <w:iCs/>
          <w:i/>
        </w:rPr>
        <w:t xml:space="preserve">(The full polycrisis and metacrisis media map moves to Module 3, where the diagnosis lives.)</w:t>
      </w:r>
    </w:p>
    <w:p>
      <w:r>
        <w:br w:type="page"/>
      </w:r>
    </w:p>
    <w:bookmarkEnd w:id="33"/>
    <w:bookmarkEnd w:id="34"/>
    <w:bookmarkStart w:id="48" w:name="module-2-systems-thinking"/>
    <w:p>
      <w:pPr>
        <w:pStyle w:val="Heading1"/>
      </w:pPr>
      <w:r>
        <w:t xml:space="preserve">Module 2 · Systems Thinking</w:t>
      </w:r>
    </w:p>
    <w:p>
      <w:pPr>
        <w:pStyle w:val="FirstParagraph"/>
      </w:pPr>
      <w:r>
        <w:rPr>
          <w:bCs/>
          <w:b/>
        </w:rPr>
        <w:t xml:space="preserve">Movement I — Waking Up · Day 0 (second session)</w:t>
      </w:r>
    </w:p>
    <w:p>
      <w:pPr>
        <w:pStyle w:val="BodyText"/>
      </w:pPr>
      <w:r>
        <w:rPr>
          <w:iCs/>
          <w:i/>
        </w:rPr>
        <w:t xml:space="preserve">Arc: from blaming individuals → to seeing interconnected systems as the arena of stewardship and the Body of Christ.</w:t>
      </w:r>
    </w:p>
    <w:p>
      <w:pPr>
        <w:pStyle w:val="BodyText"/>
      </w:pPr>
      <w:r>
        <w:rPr>
          <w:iCs/>
          <w:i/>
        </w:rPr>
        <w:t xml:space="preserve">Anchor text: 1 Corinthians 12:12-27 · Supporting: Matthew 13:31-32 with Zechariah 4:10; Romans 12:2 · Story: Josiah and the trap of Moloch (2 Kings 23:10)</w:t>
      </w:r>
    </w:p>
    <w:p>
      <w:pPr>
        <w:pStyle w:val="BodyText"/>
      </w:pPr>
      <w:r>
        <w:t xml:space="preserve">Module 1 ended in lament, and the covenant we made there included a promise: no scapegoats. This module makes that promise keepable. The harms we lamented are not primarily the work of bad individuals — they are the outputs of systems, and systems are something Scripture has always trained God’s people to see. Learning to think in systems is not secular analysis bolted onto faith; it is stewardship, humility, and Body-of-Christ theology given a working vocabulary.</w:t>
      </w:r>
    </w:p>
    <w:bookmarkStart w:id="35" w:name="opening-the-earth-is-the-lords"/>
    <w:p>
      <w:pPr>
        <w:pStyle w:val="Heading2"/>
      </w:pPr>
      <w:r>
        <w:t xml:space="preserve">Opening — The Earth Is the Lord’s</w:t>
      </w:r>
    </w:p>
    <w:p>
      <w:pPr>
        <w:pStyle w:val="FirstParagraph"/>
      </w:pPr>
      <w:r>
        <w:t xml:space="preserve">Read Psalm 24:1 —</w:t>
      </w:r>
      <w:r>
        <w:t xml:space="preserve"> </w:t>
      </w:r>
      <w:r>
        <w:t xml:space="preserve">“</w:t>
      </w:r>
      <w:r>
        <w:t xml:space="preserve">The earth is the LORD’s, and everything in it, the world, and all who live in it</w:t>
      </w:r>
      <w:r>
        <w:t xml:space="preserve">”</w:t>
      </w:r>
      <w:r>
        <w:t xml:space="preserve"> </w:t>
      </w:r>
      <w:r>
        <w:t xml:space="preserve">— and Romans 12:2. Everything interconnected belongs to God; and the</w:t>
      </w:r>
      <w:r>
        <w:t xml:space="preserve"> </w:t>
      </w:r>
      <w:r>
        <w:t xml:space="preserve">“</w:t>
      </w:r>
      <w:r>
        <w:t xml:space="preserve">pattern of this world</w:t>
      </w:r>
      <w:r>
        <w:t xml:space="preserve">”</w:t>
      </w:r>
      <w:r>
        <w:t xml:space="preserve"> </w:t>
      </w:r>
      <w:r>
        <w:t xml:space="preserve">we are told not to conform to is exactly that: a pattern, a system that shapes us until our minds are renewed. Pray:</w:t>
      </w:r>
      <w:r>
        <w:t xml:space="preserve"> </w:t>
      </w:r>
      <w:r>
        <w:rPr>
          <w:iCs/>
          <w:i/>
        </w:rPr>
        <w:t xml:space="preserve">Lord, give us humble eyes. Where we have blamed people, teach us to see patterns; where we see patterns, teach us our part in them; and renew our minds so we can test and approve your will.</w:t>
      </w:r>
    </w:p>
    <w:bookmarkEnd w:id="35"/>
    <w:bookmarkStart w:id="36" w:name="humane-tech-concepts-in-view-1"/>
    <w:p>
      <w:pPr>
        <w:pStyle w:val="Heading2"/>
      </w:pPr>
      <w:r>
        <w:t xml:space="preserve">Humane Tech Concepts in View</w:t>
      </w:r>
    </w:p>
    <w:p>
      <w:pPr>
        <w:numPr>
          <w:ilvl w:val="0"/>
          <w:numId w:val="1007"/>
        </w:numPr>
        <w:pStyle w:val="Compact"/>
      </w:pPr>
      <w:r>
        <w:rPr>
          <w:bCs/>
          <w:b/>
        </w:rPr>
        <w:t xml:space="preserve">Complicated vs. complex systems.</w:t>
      </w:r>
      <w:r>
        <w:t xml:space="preserve"> </w:t>
      </w:r>
      <w:r>
        <w:t xml:space="preserve">Complicated systems (engines, watches, computers) have many parts but knowable rules — predictable, controllable, and therefore brittle. Complex systems (ecosystems, learning, human community) adapt continuously; every interaction cascades, prediction fails, and resilience emerges. Scripture holds both: the Tabernacle’s exact specifications (Exodus 25–31) are complicated; the living church of Acts and the body David marvels at in Psalm 139 are complex.</w:t>
      </w:r>
    </w:p>
    <w:p>
      <w:pPr>
        <w:numPr>
          <w:ilvl w:val="0"/>
          <w:numId w:val="1007"/>
        </w:numPr>
        <w:pStyle w:val="Compact"/>
      </w:pPr>
      <w:r>
        <w:rPr>
          <w:bCs/>
          <w:b/>
        </w:rPr>
        <w:t xml:space="preserve">How to engage each.</w:t>
      </w:r>
      <w:r>
        <w:t xml:space="preserve"> </w:t>
      </w:r>
      <w:r>
        <w:t xml:space="preserve">Complicated: sense, analyze, respond. Complex:</w:t>
      </w:r>
      <w:r>
        <w:t xml:space="preserve"> </w:t>
      </w:r>
      <w:r>
        <w:rPr>
          <w:iCs/>
          <w:i/>
        </w:rPr>
        <w:t xml:space="preserve">probe, sense, respond</w:t>
      </w:r>
      <w:r>
        <w:t xml:space="preserve"> </w:t>
      </w:r>
      <w:r>
        <w:t xml:space="preserve">— run small experiments from your best hypothesis, watch what changes, adapt. Jesus ministered this way, engaging the complex system of human society situation by situation, and gave us the complex-systems test for truth:</w:t>
      </w:r>
      <w:r>
        <w:t xml:space="preserve"> </w:t>
      </w:r>
      <w:r>
        <w:t xml:space="preserve">“</w:t>
      </w:r>
      <w:r>
        <w:t xml:space="preserve">by their fruit you will recognize them</w:t>
      </w:r>
      <w:r>
        <w:t xml:space="preserve">”</w:t>
      </w:r>
      <w:r>
        <w:t xml:space="preserve"> </w:t>
      </w:r>
      <w:r>
        <w:t xml:space="preserve">(Matthew 7:16).</w:t>
      </w:r>
    </w:p>
    <w:p>
      <w:pPr>
        <w:numPr>
          <w:ilvl w:val="0"/>
          <w:numId w:val="1007"/>
        </w:numPr>
        <w:pStyle w:val="Compact"/>
      </w:pPr>
      <w:r>
        <w:rPr>
          <w:bCs/>
          <w:b/>
        </w:rPr>
        <w:t xml:space="preserve">Simulations and play</w:t>
      </w:r>
      <w:r>
        <w:t xml:space="preserve"> </w:t>
      </w:r>
      <w:r>
        <w:t xml:space="preserve">as ways to internalize system dynamics (the course’s lab thread lives here).</w:t>
      </w:r>
    </w:p>
    <w:p>
      <w:pPr>
        <w:numPr>
          <w:ilvl w:val="0"/>
          <w:numId w:val="1007"/>
        </w:numPr>
        <w:pStyle w:val="Compact"/>
      </w:pPr>
      <w:r>
        <w:rPr>
          <w:bCs/>
          <w:b/>
        </w:rPr>
        <w:t xml:space="preserve">Habits reflect systems.</w:t>
      </w:r>
      <w:r>
        <w:t xml:space="preserve"> </w:t>
      </w:r>
      <w:r>
        <w:t xml:space="preserve">Our habitual behaviors are the fingerprints of the systems we live inside — which means changed systems, not just willpower, change lives.</w:t>
      </w:r>
    </w:p>
    <w:p>
      <w:pPr>
        <w:numPr>
          <w:ilvl w:val="0"/>
          <w:numId w:val="1007"/>
        </w:numPr>
        <w:pStyle w:val="Compact"/>
      </w:pPr>
      <w:r>
        <w:rPr>
          <w:bCs/>
          <w:b/>
        </w:rPr>
        <w:t xml:space="preserve">Practices of design:</w:t>
      </w:r>
      <w:r>
        <w:t xml:space="preserve"> </w:t>
      </w:r>
      <w:r>
        <w:t xml:space="preserve">learning from living systems — God’s creation as the original design school — and good urbanism as care for the public commons.</w:t>
      </w:r>
    </w:p>
    <w:bookmarkEnd w:id="36"/>
    <w:bookmarkStart w:id="37" w:name="learning-objectives-1"/>
    <w:p>
      <w:pPr>
        <w:pStyle w:val="Heading2"/>
      </w:pPr>
      <w:r>
        <w:t xml:space="preserve">Learning Objectives</w:t>
      </w:r>
    </w:p>
    <w:p>
      <w:pPr>
        <w:pStyle w:val="FirstParagraph"/>
      </w:pPr>
      <w:r>
        <w:t xml:space="preserve">By the end of this session, participants will be able to:</w:t>
      </w:r>
    </w:p>
    <w:p>
      <w:pPr>
        <w:numPr>
          <w:ilvl w:val="0"/>
          <w:numId w:val="1008"/>
        </w:numPr>
        <w:pStyle w:val="Compact"/>
      </w:pPr>
      <w:r>
        <w:t xml:space="preserve">Distinguish complicated from complex systems, giving one biblical example of each, and match the right engagement technique to each.</w:t>
      </w:r>
    </w:p>
    <w:p>
      <w:pPr>
        <w:numPr>
          <w:ilvl w:val="0"/>
          <w:numId w:val="1008"/>
        </w:numPr>
        <w:pStyle w:val="Compact"/>
      </w:pPr>
      <w:r>
        <w:t xml:space="preserve">Identify how Scripture grounds interconnectedness and stewardship — seeing systems work as a form of caring for what belongs to God.</w:t>
      </w:r>
    </w:p>
    <w:p>
      <w:pPr>
        <w:numPr>
          <w:ilvl w:val="0"/>
          <w:numId w:val="1008"/>
        </w:numPr>
        <w:pStyle w:val="Compact"/>
      </w:pPr>
      <w:r>
        <w:t xml:space="preserve">Interpret the Body of Christ (1 Corinthians 12) as a complex system whose health lies in the relationships among diverse parts, not the optimization of any one part.</w:t>
      </w:r>
    </w:p>
    <w:p>
      <w:pPr>
        <w:numPr>
          <w:ilvl w:val="0"/>
          <w:numId w:val="1008"/>
        </w:numPr>
        <w:pStyle w:val="Compact"/>
      </w:pPr>
      <w:r>
        <w:t xml:space="preserve">Analyze a destructive social equilibrium (the Moloch trap) using multipolar-trap reasoning, and evaluate Josiah’s reform as a change to the game’s payoffs.</w:t>
      </w:r>
    </w:p>
    <w:p>
      <w:pPr>
        <w:numPr>
          <w:ilvl w:val="0"/>
          <w:numId w:val="1008"/>
        </w:numPr>
        <w:pStyle w:val="Compact"/>
      </w:pPr>
      <w:r>
        <w:t xml:space="preserve">Trace how one of their own habits reflects a system they live inside, and redesign the system rather than resolving to try harder.</w:t>
      </w:r>
    </w:p>
    <w:p>
      <w:pPr>
        <w:numPr>
          <w:ilvl w:val="0"/>
          <w:numId w:val="1008"/>
        </w:numPr>
        <w:pStyle w:val="Compact"/>
      </w:pPr>
      <w:r>
        <w:t xml:space="preserve">Practice epistemic humility (Proverbs 11:2; James 4:6) as the posture complexity demands and Scripture commands.</w:t>
      </w:r>
    </w:p>
    <w:bookmarkEnd w:id="37"/>
    <w:bookmarkStart w:id="41" w:name="teaching-1"/>
    <w:p>
      <w:pPr>
        <w:pStyle w:val="Heading2"/>
      </w:pPr>
      <w:r>
        <w:t xml:space="preserve">Teaching</w:t>
      </w:r>
    </w:p>
    <w:bookmarkStart w:id="38" w:name="X3d4e71c01c36fbc2e91d18b383359dfa8e6838b"/>
    <w:p>
      <w:pPr>
        <w:pStyle w:val="Heading3"/>
      </w:pPr>
      <w:r>
        <w:t xml:space="preserve">Introduction: Two Kinds of Systems, One Lord</w:t>
      </w:r>
    </w:p>
    <w:p>
      <w:pPr>
        <w:pStyle w:val="FirstParagraph"/>
      </w:pPr>
      <w:r>
        <w:t xml:space="preserve">A Swiss watch and a garden are both intricate, but they fail differently. Take a watch apart and reassemble it correctly and it works; a garden cannot be disassembled at all — it can only be tended. Much of our frustration with church and technology alike comes from managing gardens as if they were watches: applying procedures, org charts, and metrics (complicated-system tools) to formation, community, and trust (complex realities). The complex world demands the probe-sense-respond posture Jesus modeled — and demands humility, because in complex systems, optimizing each part does not optimize the whole. As systems practitioners put it, the work shifts from perfecting your own part to improving the relationships among the parts. That sentence could be a commentary on 1 Corinthians 12.</w:t>
      </w:r>
    </w:p>
    <w:bookmarkEnd w:id="38"/>
    <w:bookmarkStart w:id="39" w:name="scripture-engagement-1"/>
    <w:p>
      <w:pPr>
        <w:pStyle w:val="Heading3"/>
      </w:pPr>
      <w:r>
        <w:t xml:space="preserve">Scripture Engagement</w:t>
      </w:r>
    </w:p>
    <w:p>
      <w:pPr>
        <w:pStyle w:val="FirstParagraph"/>
      </w:pPr>
      <w:r>
        <w:rPr>
          <w:bCs/>
          <w:b/>
        </w:rPr>
        <w:t xml:space="preserve">1 Corinthians 12:12-27 — the anchor.</w:t>
      </w:r>
      <w:r>
        <w:t xml:space="preserve"> </w:t>
      </w:r>
      <w:r>
        <w:t xml:space="preserve">Paul’s Body is a complex system by every criterion: diverse parts, mutual dependence, no part dispensable, suffering and honor propagating through the whole (</w:t>
      </w:r>
      <w:r>
        <w:t xml:space="preserve">“</w:t>
      </w:r>
      <w:r>
        <w:t xml:space="preserve">if one part suffers, every part suffers with it</w:t>
      </w:r>
      <w:r>
        <w:t xml:space="preserve">”</w:t>
      </w:r>
      <w:r>
        <w:t xml:space="preserve">). Notice Paul’s design insight: God has arranged the parts and given</w:t>
      </w:r>
      <w:r>
        <w:t xml:space="preserve"> </w:t>
      </w:r>
      <w:r>
        <w:rPr>
          <w:iCs/>
          <w:i/>
        </w:rPr>
        <w:t xml:space="preserve">greater honor to the parts that lacked it</w:t>
      </w:r>
      <w:r>
        <w:t xml:space="preserve"> </w:t>
      </w:r>
      <w:r>
        <w:t xml:space="preserve">— the Body is engineered against the winner-take-all dynamics that extractive systems produce. The eye cannot say to the hand</w:t>
      </w:r>
      <w:r>
        <w:t xml:space="preserve"> </w:t>
      </w:r>
      <w:r>
        <w:t xml:space="preserve">“</w:t>
      </w:r>
      <w:r>
        <w:t xml:space="preserve">I don’t need you</w:t>
      </w:r>
      <w:r>
        <w:t xml:space="preserve">”</w:t>
      </w:r>
      <w:r>
        <w:t xml:space="preserve">; neither can the platform say it to the user, nor the megachurch to the small congregation.</w:t>
      </w:r>
    </w:p>
    <w:p>
      <w:pPr>
        <w:pStyle w:val="BodyText"/>
      </w:pPr>
      <w:r>
        <w:rPr>
          <w:bCs/>
          <w:b/>
        </w:rPr>
        <w:t xml:space="preserve">Matthew 13:31-32 with Zechariah 4:10 — the physics of small beginnings.</w:t>
      </w:r>
      <w:r>
        <w:t xml:space="preserve"> </w:t>
      </w:r>
      <w:r>
        <w:t xml:space="preserve">The mustard seed and</w:t>
      </w:r>
      <w:r>
        <w:t xml:space="preserve"> </w:t>
      </w:r>
      <w:r>
        <w:t xml:space="preserve">“</w:t>
      </w:r>
      <w:r>
        <w:t xml:space="preserve">do not despise the day of small things</w:t>
      </w:r>
      <w:r>
        <w:t xml:space="preserve">”</w:t>
      </w:r>
      <w:r>
        <w:t xml:space="preserve"> </w:t>
      </w:r>
      <w:r>
        <w:t xml:space="preserve">teach complex-systems growth: small, faithful inputs compounding into shelter for the birds of the air. Kingdom change is incremental, bottom-up, and patient — which is also how resilient systems are actually built.</w:t>
      </w:r>
    </w:p>
    <w:p>
      <w:pPr>
        <w:pStyle w:val="BodyText"/>
      </w:pPr>
      <w:r>
        <w:rPr>
          <w:bCs/>
          <w:b/>
        </w:rPr>
        <w:t xml:space="preserve">Romans 12:2 — deconforming.</w:t>
      </w:r>
      <w:r>
        <w:t xml:space="preserve"> </w:t>
      </w:r>
      <w:r>
        <w:t xml:space="preserve">“</w:t>
      </w:r>
      <w:r>
        <w:t xml:space="preserve">The pattern of this world</w:t>
      </w:r>
      <w:r>
        <w:t xml:space="preserve">”</w:t>
      </w:r>
      <w:r>
        <w:t xml:space="preserve"> </w:t>
      </w:r>
      <w:r>
        <w:t xml:space="preserve">is a systems phrase: conformity is what systems produce in their participants by default. Transformation requires the renewing of the mind — a deliberate counter-formation — before we can even</w:t>
      </w:r>
      <w:r>
        <w:t xml:space="preserve"> </w:t>
      </w:r>
      <w:r>
        <w:rPr>
          <w:iCs/>
          <w:i/>
        </w:rPr>
        <w:t xml:space="preserve">perceive</w:t>
      </w:r>
      <w:r>
        <w:t xml:space="preserve"> </w:t>
      </w:r>
      <w:r>
        <w:t xml:space="preserve">God’s will clearly. Systems thinking, for the Christian, is part of that renewal: learning to see the pattern is the first step in refusing to be pressed into it.</w:t>
      </w:r>
    </w:p>
    <w:bookmarkEnd w:id="39"/>
    <w:bookmarkStart w:id="40" w:name="story-josiah-and-the-trap-of-moloch"/>
    <w:p>
      <w:pPr>
        <w:pStyle w:val="Heading3"/>
      </w:pPr>
      <w:r>
        <w:t xml:space="preserve">Story: Josiah and the Trap of Moloch</w:t>
      </w:r>
    </w:p>
    <w:p>
      <w:pPr>
        <w:pStyle w:val="FirstParagraph"/>
      </w:pPr>
      <w:r>
        <w:t xml:space="preserve">2 Kings 23:10 records Josiah desecrating Topheth</w:t>
      </w:r>
      <w:r>
        <w:t xml:space="preserve"> </w:t>
      </w:r>
      <w:r>
        <w:t xml:space="preserve">“</w:t>
      </w:r>
      <w:r>
        <w:t xml:space="preserve">so no one could use it to sacrifice their son or daughter in the fire to Molek.</w:t>
      </w:r>
      <w:r>
        <w:t xml:space="preserve">”</w:t>
      </w:r>
      <w:r>
        <w:t xml:space="preserve"> </w:t>
      </w:r>
      <w:r>
        <w:t xml:space="preserve">Read as a multipolar trap: many families likely knew the practice was abominable, yet social and religious pressure, the fear of losing the deity’s favor, and the signaling cost of non-participation held the equilibrium in place. No family could unilaterally defect without paying a price, so a society continued doing what perhaps few of its members individually wanted. Josiah’s reform broke the trap by changing the game itself — destroying the altar removed the option, and the public, top-down act reset what participation signaled. The application writes itself: our era has its own altars where children are fed to systems nobody individually chose — and escaping such traps requires changing payoff structures, not just persuading individuals. Sometimes that is regulation; sometimes it is a community, like the church, agreeing to defect</w:t>
      </w:r>
      <w:r>
        <w:t xml:space="preserve"> </w:t>
      </w:r>
      <w:r>
        <w:rPr>
          <w:iCs/>
          <w:i/>
        </w:rPr>
        <w:t xml:space="preserve">together</w:t>
      </w:r>
      <w:r>
        <w:t xml:space="preserve">.</w:t>
      </w:r>
    </w:p>
    <w:bookmarkEnd w:id="40"/>
    <w:bookmarkEnd w:id="41"/>
    <w:bookmarkStart w:id="42" w:name="discussion-activity-1"/>
    <w:p>
      <w:pPr>
        <w:pStyle w:val="Heading2"/>
      </w:pPr>
      <w:r>
        <w:t xml:space="preserve">Discussion &amp; Activity</w:t>
      </w:r>
    </w:p>
    <w:p>
      <w:pPr>
        <w:pStyle w:val="FirstParagraph"/>
      </w:pPr>
      <w:r>
        <w:rPr>
          <w:bCs/>
          <w:b/>
        </w:rPr>
        <w:t xml:space="preserve">Compare and contrast: which does Jesus prioritize?</w:t>
      </w:r>
      <w:r>
        <w:t xml:space="preserve"> </w:t>
      </w:r>
      <w:r>
        <w:t xml:space="preserve">Read Matthew 23:23 (tithing mint, dill, and cumin while neglecting justice, mercy, and faithfulness) beside Matthew 22:36-40 (the greatest commandments, on which all the Law and Prophets hang). Tithing spices is complicated-system religion — precise, auditable, complete-able. Justice, mercy, and love of God and neighbor are complex — never finished, always adaptive. Jesus doesn’t abolish the complicated (</w:t>
      </w:r>
      <w:r>
        <w:t xml:space="preserve">“</w:t>
      </w:r>
      <w:r>
        <w:t xml:space="preserve">without neglecting the former</w:t>
      </w:r>
      <w:r>
        <w:t xml:space="preserve">”</w:t>
      </w:r>
      <w:r>
        <w:t xml:space="preserve">) but he unmistakably subordinates it. Discuss: where does our church excel at the auditable and neglect the weightier, and why is the auditable so much more comfortable?</w:t>
      </w:r>
    </w:p>
    <w:p>
      <w:pPr>
        <w:pStyle w:val="BodyText"/>
      </w:pPr>
      <w:r>
        <w:rPr>
          <w:bCs/>
          <w:b/>
        </w:rPr>
        <w:t xml:space="preserve">Activity — Habit archaeology.</w:t>
      </w:r>
      <w:r>
        <w:t xml:space="preserve"> </w:t>
      </w:r>
      <w:r>
        <w:t xml:space="preserve">Each participant picks one habit they wish were different (personal or congregational). Trace the system producing it: what cues, incentives, defaults, and community patterns hold it in place? Then redesign one element of the</w:t>
      </w:r>
      <w:r>
        <w:t xml:space="preserve"> </w:t>
      </w:r>
      <w:r>
        <w:rPr>
          <w:iCs/>
          <w:i/>
        </w:rPr>
        <w:t xml:space="preserve">system</w:t>
      </w:r>
      <w:r>
        <w:t xml:space="preserve"> </w:t>
      </w:r>
      <w:r>
        <w:t xml:space="preserve">— not a resolution to try harder. Share designs in pairs; note how personal disciplines (prayer, Scripture, service) function as counter-systems, and how community sustains them (Hebrews 10:24-25; Daniel’s daily prayer, Daniel 6:10; Jesus wielding Scripture against temptation, Matthew 4:1-11). New habits ultimately flow from new identity: the new creation of 2 Corinthians 5:17, Saul become Paul.</w:t>
      </w:r>
    </w:p>
    <w:bookmarkEnd w:id="42"/>
    <w:bookmarkStart w:id="43" w:name="application-three-lanes-1"/>
    <w:p>
      <w:pPr>
        <w:pStyle w:val="Heading2"/>
      </w:pPr>
      <w:r>
        <w:t xml:space="preserve">Application — Three Lanes</w:t>
      </w:r>
    </w:p>
    <w:p>
      <w:pPr>
        <w:numPr>
          <w:ilvl w:val="0"/>
          <w:numId w:val="1009"/>
        </w:numPr>
        <w:pStyle w:val="Compact"/>
      </w:pPr>
      <w:r>
        <w:rPr>
          <w:bCs/>
          <w:b/>
        </w:rPr>
        <w:t xml:space="preserve">Tech workers:</w:t>
      </w:r>
      <w:r>
        <w:t xml:space="preserve"> </w:t>
      </w:r>
      <w:r>
        <w:t xml:space="preserve">Practice moving between parts and whole: this week, map how one feature, algorithm, or metric you own affects users’ wider lives and communities — the relationship work that simple metrics never capture. Consider whether investigating those relationships should become a formal part of your role, and remember James Clear’s principle (</w:t>
      </w:r>
      <w:r>
        <w:rPr>
          <w:iCs/>
          <w:i/>
        </w:rPr>
        <w:t xml:space="preserve">Atomic Habits</w:t>
      </w:r>
      <w:r>
        <w:t xml:space="preserve">, on tomorrow’s shelf): outcomes follow systems, not intentions — so design the system that makes the good outcome natural.</w:t>
      </w:r>
    </w:p>
    <w:p>
      <w:pPr>
        <w:numPr>
          <w:ilvl w:val="0"/>
          <w:numId w:val="1009"/>
        </w:numPr>
        <w:pStyle w:val="Compact"/>
      </w:pPr>
      <w:r>
        <w:rPr>
          <w:bCs/>
          <w:b/>
        </w:rPr>
        <w:t xml:space="preserve">Households:</w:t>
      </w:r>
      <w:r>
        <w:t xml:space="preserve"> </w:t>
      </w:r>
      <w:r>
        <w:t xml:space="preserve">Build identity-based habits as a family: name who you are in Christ, then install one small daily system that expresses it — a table liturgy, a screen-free hour, an evening examen. Trust the mustard seed: small and faithful beats grand and abandoned.</w:t>
      </w:r>
    </w:p>
    <w:p>
      <w:pPr>
        <w:numPr>
          <w:ilvl w:val="0"/>
          <w:numId w:val="1009"/>
        </w:numPr>
        <w:pStyle w:val="Compact"/>
      </w:pPr>
      <w:r>
        <w:rPr>
          <w:bCs/>
          <w:b/>
        </w:rPr>
        <w:t xml:space="preserve">Church leaders:</w:t>
      </w:r>
      <w:r>
        <w:t xml:space="preserve"> </w:t>
      </w:r>
      <w:r>
        <w:t xml:space="preserve">See the church’s own decline systemically. Much of what presents as spiritual decline was preceded by middle-class decline, individualized risk, and rising inequality squeezing the institutions that grew from healthier economic soil. Systemic responses belong on the church’s agenda: transit, pedestrian, and bike access to campus and high-quality land use; pathways to household formation for young families; addressing real structural inequities in vocational training and higher education; job placement and career development as ministry. The church that tends the soil will not need to force the growth.</w:t>
      </w:r>
    </w:p>
    <w:bookmarkEnd w:id="43"/>
    <w:bookmarkStart w:id="44" w:name="conclusion-1"/>
    <w:p>
      <w:pPr>
        <w:pStyle w:val="Heading2"/>
      </w:pPr>
      <w:r>
        <w:t xml:space="preserve">Conclusion</w:t>
      </w:r>
    </w:p>
    <w:p>
      <w:pPr>
        <w:pStyle w:val="FirstParagraph"/>
      </w:pPr>
      <w:r>
        <w:t xml:space="preserve">We can now keep the covenant we made in lament: no scapegoats — because we see patterns, payoffs, and traps where we used to see only villains. We’ve learned that gardens aren’t watches, that the Body’s health lives in its relationships, that small faithful inputs compound, and that some evils persist not because everyone wants them but because no one can defect alone. Hold onto that last insight especially: it is the hinge of the whole course, and game theory has one more thing to teach us about it — in the long run,</w:t>
      </w:r>
      <w:r>
        <w:t xml:space="preserve"> </w:t>
      </w:r>
      <w:r>
        <w:rPr>
          <w:iCs/>
          <w:i/>
        </w:rPr>
        <w:t xml:space="preserve">we are each other’s environment</w:t>
      </w:r>
      <w:r>
        <w:t xml:space="preserve"> </w:t>
      </w:r>
      <w:r>
        <w:t xml:space="preserve">(Module 4 will make that formal). First, though, seeing must become saying. Tomorrow we take everything these lenses reveal and state the problem precisely:</w:t>
      </w:r>
      <w:r>
        <w:t xml:space="preserve"> </w:t>
      </w:r>
      <w:r>
        <w:rPr>
          <w:bCs/>
          <w:b/>
        </w:rPr>
        <w:t xml:space="preserve">Module 3 — A Problem Well Stated.</w:t>
      </w:r>
    </w:p>
    <w:bookmarkEnd w:id="44"/>
    <w:bookmarkStart w:id="45" w:name="homework-1"/>
    <w:p>
      <w:pPr>
        <w:pStyle w:val="Heading2"/>
      </w:pPr>
      <w:r>
        <w:t xml:space="preserve">Homework</w:t>
      </w:r>
    </w:p>
    <w:p>
      <w:pPr>
        <w:pStyle w:val="FirstParagraph"/>
      </w:pPr>
      <w:r>
        <w:t xml:space="preserve">Complete FHT Module 1:</w:t>
      </w:r>
      <w:r>
        <w:t xml:space="preserve"> </w:t>
      </w:r>
      <w:r>
        <w:rPr>
          <w:iCs/>
          <w:i/>
        </w:rPr>
        <w:t xml:space="preserve">Setting the Stage</w:t>
      </w:r>
      <w:r>
        <w:t xml:space="preserve">, with its companion listen, the</w:t>
      </w:r>
      <w:r>
        <w:t xml:space="preserve"> </w:t>
      </w:r>
      <w:r>
        <w:rPr>
          <w:iCs/>
          <w:i/>
        </w:rPr>
        <w:t xml:space="preserve">A Problem Well Stated</w:t>
      </w:r>
      <w:r>
        <w:t xml:space="preserve"> </w:t>
      </w:r>
      <w:r>
        <w:t xml:space="preserve">podcast — it preps tomorrow directly.</w:t>
      </w:r>
    </w:p>
    <w:bookmarkEnd w:id="45"/>
    <w:bookmarkStart w:id="47" w:name="go-deeper-1"/>
    <w:p>
      <w:pPr>
        <w:pStyle w:val="Heading2"/>
      </w:pPr>
      <w:r>
        <w:t xml:space="preserve">Go Deeper</w:t>
      </w:r>
    </w:p>
    <w:p>
      <w:pPr>
        <w:pStyle w:val="FirstParagraph"/>
      </w:pPr>
      <w:r>
        <w:t xml:space="preserve">Systems Thinking Handout (Foundation for Change) ·</w:t>
      </w:r>
      <w:r>
        <w:t xml:space="preserve"> </w:t>
      </w:r>
      <w:r>
        <w:t xml:space="preserve">“</w:t>
      </w:r>
      <w:r>
        <w:t xml:space="preserve">Systems Thinking in the Bible</w:t>
      </w:r>
      <w:r>
        <w:t xml:space="preserve">”</w:t>
      </w:r>
      <w:r>
        <w:t xml:space="preserve"> </w:t>
      </w:r>
      <w:r>
        <w:t xml:space="preserve">(bible.org) · Scott Alexander,</w:t>
      </w:r>
      <w:r>
        <w:t xml:space="preserve"> </w:t>
      </w:r>
      <w:hyperlink r:id="rId46">
        <w:r>
          <w:rPr>
            <w:rStyle w:val="Hyperlink"/>
          </w:rPr>
          <w:t xml:space="preserve">“</w:t>
        </w:r>
        <w:r>
          <w:rPr>
            <w:rStyle w:val="Hyperlink"/>
          </w:rPr>
          <w:t xml:space="preserve">Meditations on Moloch</w:t>
        </w:r>
        <w:r>
          <w:rPr>
            <w:rStyle w:val="Hyperlink"/>
          </w:rPr>
          <w:t xml:space="preserve">”</w:t>
        </w:r>
      </w:hyperlink>
      <w:r>
        <w:t xml:space="preserve"> </w:t>
      </w:r>
      <w:r>
        <w:t xml:space="preserve">(Slate Star Codex, 2014): the essay, built on Allen Ginsberg’s</w:t>
      </w:r>
      <w:r>
        <w:t xml:space="preserve"> </w:t>
      </w:r>
      <w:r>
        <w:t xml:space="preserve">“</w:t>
      </w:r>
      <w:r>
        <w:t xml:space="preserve">Howl,</w:t>
      </w:r>
      <w:r>
        <w:t xml:space="preserve">”</w:t>
      </w:r>
      <w:r>
        <w:t xml:space="preserve"> </w:t>
      </w:r>
      <w:r>
        <w:t xml:space="preserve">that gave the modern metacrisis conversation its name for the multipolar trap. The borrowing concedes something. When philosophers and poets needed a name for a god that devours what everyone loves while no one can stop feeding it, they reached for Scripture. This module reaches back and closes the loop: the Bible named Moloch first, and Josiah showed what defection looks like · CGP Grey,</w:t>
      </w:r>
      <w:r>
        <w:t xml:space="preserve"> </w:t>
      </w:r>
      <w:r>
        <w:rPr>
          <w:iCs/>
          <w:i/>
        </w:rPr>
        <w:t xml:space="preserve">Politics in the Animal Kingdom</w:t>
      </w:r>
      <w:r>
        <w:t xml:space="preserve"> </w:t>
      </w:r>
      <w:r>
        <w:t xml:space="preserve">(playlist) · the ncase.me labs ahead: Evolution of Trust (Module 4) and Parable of the Polygons (Module 6) · Learning from living systems: permaculture, regenerative agriculture, biomimicry, rewilding, biophilic design, regenerative economics · Learning from healthy communities: Strong Towns’</w:t>
      </w:r>
      <w:r>
        <w:t xml:space="preserve"> </w:t>
      </w:r>
      <w:r>
        <w:t xml:space="preserve">“</w:t>
      </w:r>
      <w:r>
        <w:t xml:space="preserve">12 Ideas</w:t>
      </w:r>
      <w:r>
        <w:t xml:space="preserve">”</w:t>
      </w:r>
      <w:r>
        <w:t xml:space="preserve"> </w:t>
      </w:r>
      <w:r>
        <w:t xml:space="preserve">— antifragility, incrementalism, complex vs. complicated, chaotic-but-smart, the Lindy principle, the Overton window, and Haidt’s moral foundations applied to place.</w:t>
      </w:r>
    </w:p>
    <w:p>
      <w:r>
        <w:br w:type="page"/>
      </w:r>
    </w:p>
    <w:bookmarkEnd w:id="47"/>
    <w:bookmarkEnd w:id="48"/>
    <w:bookmarkStart w:id="61" w:name="module-3-a-problem-well-stated"/>
    <w:p>
      <w:pPr>
        <w:pStyle w:val="Heading1"/>
      </w:pPr>
      <w:r>
        <w:t xml:space="preserve">Module 3 · A Problem Well Stated</w:t>
      </w:r>
    </w:p>
    <w:p>
      <w:pPr>
        <w:pStyle w:val="FirstParagraph"/>
      </w:pPr>
      <w:r>
        <w:rPr>
          <w:bCs/>
          <w:b/>
        </w:rPr>
        <w:t xml:space="preserve">Movement I — Waking Up · Day 1</w:t>
      </w:r>
    </w:p>
    <w:p>
      <w:pPr>
        <w:pStyle w:val="BodyText"/>
      </w:pPr>
      <w:r>
        <w:rPr>
          <w:iCs/>
          <w:i/>
        </w:rPr>
        <w:t xml:space="preserve">Arc: from vague unease → to precisely naming the crisis generators, including the church’s own attractional arms race.</w:t>
      </w:r>
    </w:p>
    <w:p>
      <w:pPr>
        <w:pStyle w:val="BodyText"/>
      </w:pPr>
      <w:r>
        <w:rPr>
          <w:iCs/>
          <w:i/>
        </w:rPr>
        <w:t xml:space="preserve">Anchor text: 1 Samuel 8:10-22 · Supporting: Genesis 11:1-9; Matthew 23:3-4 with Luke 12:48; Proverbs 3:5-6 · Story: Expanding responsibility (Solomon, Josiah, James 3:1)</w:t>
      </w:r>
    </w:p>
    <w:p>
      <w:pPr>
        <w:pStyle w:val="BodyText"/>
      </w:pPr>
      <w:r>
        <w:t xml:space="preserve">Module 1 let us feel that something is wrong, and Module 2 gave us the lenses to see it; today we state it well — because a problem well stated is half solved. This is the diagnosis session: the metacrisis named, its generators identified, and the church located honestly inside it. A line from the systems philosopher Daniel Schmachtenberger frames the day:</w:t>
      </w:r>
      <w:r>
        <w:t xml:space="preserve"> </w:t>
      </w:r>
      <w:r>
        <w:rPr>
          <w:iCs/>
          <w:i/>
        </w:rPr>
        <w:t xml:space="preserve">we can’t have the power of gods without the wisdom, love, and prudence of gods.</w:t>
      </w:r>
    </w:p>
    <w:bookmarkStart w:id="49" w:name="opening-confessing-our-limits"/>
    <w:p>
      <w:pPr>
        <w:pStyle w:val="Heading2"/>
      </w:pPr>
      <w:r>
        <w:t xml:space="preserve">Opening — Confessing Our Limits</w:t>
      </w:r>
    </w:p>
    <w:p>
      <w:pPr>
        <w:pStyle w:val="FirstParagraph"/>
      </w:pPr>
      <w:r>
        <w:t xml:space="preserve">Diagnosis begins with epistemic humility. Read Proverbs 3:5-6 together —</w:t>
      </w:r>
      <w:r>
        <w:t xml:space="preserve"> </w:t>
      </w:r>
      <w:r>
        <w:t xml:space="preserve">“</w:t>
      </w:r>
      <w:r>
        <w:t xml:space="preserve">trust in the LORD with all your heart and lean not on your own understanding</w:t>
      </w:r>
      <w:r>
        <w:t xml:space="preserve">”</w:t>
      </w:r>
      <w:r>
        <w:t xml:space="preserve"> </w:t>
      </w:r>
      <w:r>
        <w:t xml:space="preserve">— and pray for clear sight:</w:t>
      </w:r>
      <w:r>
        <w:t xml:space="preserve"> </w:t>
      </w:r>
      <w:r>
        <w:rPr>
          <w:iCs/>
          <w:i/>
        </w:rPr>
        <w:t xml:space="preserve">Lord, before we name what is wrong with our systems, guard us from the pride that built them — and equally from the false humility that keeps quiet before thrones. We lean not on our own understanding, and we bow to no understanding lesser than yours. Make us creatures with clear eyes, not gods — and give us Samuel’s nerve: to read the costs aloud.</w:t>
      </w:r>
    </w:p>
    <w:bookmarkEnd w:id="49"/>
    <w:bookmarkStart w:id="50" w:name="humane-tech-concepts-in-view-2"/>
    <w:p>
      <w:pPr>
        <w:pStyle w:val="Heading2"/>
      </w:pPr>
      <w:r>
        <w:t xml:space="preserve">Humane Tech Concepts in View</w:t>
      </w:r>
    </w:p>
    <w:p>
      <w:pPr>
        <w:pStyle w:val="FirstParagraph"/>
      </w:pPr>
      <w:r>
        <w:t xml:space="preserve">This module receives the full diagnostic taxonomy (moved here from Day 0, where we only needed to feel it):</w:t>
      </w:r>
    </w:p>
    <w:p>
      <w:pPr>
        <w:numPr>
          <w:ilvl w:val="0"/>
          <w:numId w:val="1010"/>
        </w:numPr>
        <w:pStyle w:val="Compact"/>
      </w:pPr>
      <w:r>
        <w:rPr>
          <w:bCs/>
          <w:b/>
        </w:rPr>
        <w:t xml:space="preserve">The metacrisis / polycrisis</w:t>
      </w:r>
      <w:r>
        <w:t xml:space="preserve"> </w:t>
      </w:r>
      <w:r>
        <w:t xml:space="preserve">— the interconnected web of global challenges: god-like technology, truth decay, the attention economy, institutional degradation, social isolation, and the breaking of our epistemic commons. Not six problems; one system.</w:t>
      </w:r>
    </w:p>
    <w:p>
      <w:pPr>
        <w:numPr>
          <w:ilvl w:val="0"/>
          <w:numId w:val="1010"/>
        </w:numPr>
        <w:pStyle w:val="Compact"/>
      </w:pPr>
      <w:r>
        <w:rPr>
          <w:bCs/>
          <w:b/>
        </w:rPr>
        <w:t xml:space="preserve">Schmachtenberger’s three generators of existential risk</w:t>
      </w:r>
      <w:r>
        <w:t xml:space="preserve"> </w:t>
      </w:r>
      <w:r>
        <w:t xml:space="preserve">— exponential technology outpacing our capacity to guide it; tragedy of the commons at global scale; inadequate collective sense-making and choice-making.</w:t>
      </w:r>
    </w:p>
    <w:p>
      <w:pPr>
        <w:numPr>
          <w:ilvl w:val="0"/>
          <w:numId w:val="1010"/>
        </w:numPr>
        <w:pStyle w:val="Compact"/>
      </w:pPr>
      <w:r>
        <w:rPr>
          <w:bCs/>
          <w:b/>
        </w:rPr>
        <w:t xml:space="preserve">Prioritized responses</w:t>
      </w:r>
      <w:r>
        <w:t xml:space="preserve"> </w:t>
      </w:r>
      <w:r>
        <w:t xml:space="preserve">— design systems that keep participants maximally informed; couple responsibility to rights, privileges, and power as they grow; build a fourth estate (a media culture) that can truthfully inform amid exponential information systems.</w:t>
      </w:r>
    </w:p>
    <w:p>
      <w:pPr>
        <w:pStyle w:val="FirstParagraph"/>
      </w:pPr>
      <w:r>
        <w:t xml:space="preserve">The move this module makes: each generator has a church expression. Rivalrous dynamics → the worship-experience arms race. Tragedy of the commons → congregational externalities. Broken sense-making → a church that reads one Bible and lives a hundred contradictory gospels.</w:t>
      </w:r>
    </w:p>
    <w:bookmarkEnd w:id="50"/>
    <w:bookmarkStart w:id="51" w:name="learning-objectives-2"/>
    <w:p>
      <w:pPr>
        <w:pStyle w:val="Heading2"/>
      </w:pPr>
      <w:r>
        <w:t xml:space="preserve">Learning Objectives</w:t>
      </w:r>
    </w:p>
    <w:p>
      <w:pPr>
        <w:pStyle w:val="FirstParagraph"/>
      </w:pPr>
      <w:r>
        <w:t xml:space="preserve">By the end of this session, participants will be able to:</w:t>
      </w:r>
    </w:p>
    <w:p>
      <w:pPr>
        <w:numPr>
          <w:ilvl w:val="0"/>
          <w:numId w:val="1011"/>
        </w:numPr>
        <w:pStyle w:val="Compact"/>
      </w:pPr>
      <w:r>
        <w:t xml:space="preserve">Define the metacrisis and name Schmachtenberger’s three generators of existential risk.</w:t>
      </w:r>
    </w:p>
    <w:p>
      <w:pPr>
        <w:numPr>
          <w:ilvl w:val="0"/>
          <w:numId w:val="1011"/>
        </w:numPr>
        <w:pStyle w:val="Compact"/>
      </w:pPr>
      <w:r>
        <w:t xml:space="preserve">Translate each generator into its church expression: attractional arms races, congregational externalities, and an eroded epistemic commons.</w:t>
      </w:r>
    </w:p>
    <w:p>
      <w:pPr>
        <w:numPr>
          <w:ilvl w:val="0"/>
          <w:numId w:val="1011"/>
        </w:numPr>
        <w:pStyle w:val="Compact"/>
      </w:pPr>
      <w:r>
        <w:t xml:space="preserve">Interpret 1 Samuel 8 as the pattern of trading agency for god-like power, and evaluate where church and society repeat Israel’s demand.</w:t>
      </w:r>
    </w:p>
    <w:p>
      <w:pPr>
        <w:numPr>
          <w:ilvl w:val="0"/>
          <w:numId w:val="1011"/>
        </w:numPr>
        <w:pStyle w:val="Compact"/>
      </w:pPr>
      <w:r>
        <w:t xml:space="preserve">Articulate the biblical coupling of responsibility with power (Luke 12:48; Matthew 23:3-4; James 3:1) as the standard exponential capability must meet.</w:t>
      </w:r>
    </w:p>
    <w:p>
      <w:pPr>
        <w:numPr>
          <w:ilvl w:val="0"/>
          <w:numId w:val="1011"/>
        </w:numPr>
        <w:pStyle w:val="Compact"/>
      </w:pPr>
      <w:r>
        <w:t xml:space="preserve">Propose one</w:t>
      </w:r>
      <w:r>
        <w:t xml:space="preserve"> </w:t>
      </w:r>
      <w:r>
        <w:t xml:space="preserve">“</w:t>
      </w:r>
      <w:r>
        <w:t xml:space="preserve">third way</w:t>
      </w:r>
      <w:r>
        <w:t xml:space="preserve">”</w:t>
      </w:r>
      <w:r>
        <w:t xml:space="preserve"> </w:t>
      </w:r>
      <w:r>
        <w:t xml:space="preserve">design principle for their own community — beyond authoritarian control and liberal chaos.</w:t>
      </w:r>
    </w:p>
    <w:bookmarkEnd w:id="51"/>
    <w:bookmarkStart w:id="55" w:name="teaching-2"/>
    <w:p>
      <w:pPr>
        <w:pStyle w:val="Heading2"/>
      </w:pPr>
      <w:r>
        <w:t xml:space="preserve">Teaching</w:t>
      </w:r>
    </w:p>
    <w:bookmarkStart w:id="52" w:name="introduction-stating-the-problem-well"/>
    <w:p>
      <w:pPr>
        <w:pStyle w:val="Heading3"/>
      </w:pPr>
      <w:r>
        <w:t xml:space="preserve">Introduction: Stating the Problem Well</w:t>
      </w:r>
    </w:p>
    <w:p>
      <w:pPr>
        <w:pStyle w:val="FirstParagraph"/>
      </w:pPr>
      <w:r>
        <w:t xml:space="preserve">How do we increase the epistemic capacity of the church — how the church knows what it knows — until our common life in Christ is cohesive enough to handle controversial topics without breakdown? To diagnose the church’s challenge correctly, we must learn to discern the generators of risk intuitively, in our own house first:</w:t>
      </w:r>
    </w:p>
    <w:p>
      <w:pPr>
        <w:numPr>
          <w:ilvl w:val="0"/>
          <w:numId w:val="1012"/>
        </w:numPr>
        <w:pStyle w:val="Compact"/>
      </w:pPr>
      <w:r>
        <w:rPr>
          <w:bCs/>
          <w:b/>
        </w:rPr>
        <w:t xml:space="preserve">Arms races.</w:t>
      </w:r>
      <w:r>
        <w:t xml:space="preserve"> </w:t>
      </w:r>
      <w:r>
        <w:t xml:space="preserve">What do the church’s arms races look like? Worship experiences, programs, production values. We are competing for dwindling attention in a hyper-individualized world — workism, a cost-of-living crisis, a care crisis — that leaves less rest and fewer resources for any community, the church included. The empirical grade is now in: Lifeway’s 2026 State of Discipleship study scores the average U.S. Protestant churchgoer 68 out of 100 — a D+ after an average thirty years of attendance at nearly five services a month — with Sharing Christ the weakest of all eight marks. The attractional era optimized attendance and did not produce disciples.</w:t>
      </w:r>
    </w:p>
    <w:p>
      <w:pPr>
        <w:numPr>
          <w:ilvl w:val="0"/>
          <w:numId w:val="1012"/>
        </w:numPr>
        <w:pStyle w:val="Compact"/>
      </w:pPr>
      <w:r>
        <w:rPr>
          <w:bCs/>
          <w:b/>
        </w:rPr>
        <w:t xml:space="preserve">Tragedy of the commons.</w:t>
      </w:r>
      <w:r>
        <w:t xml:space="preserve"> </w:t>
      </w:r>
      <w:r>
        <w:t xml:space="preserve">What externalities does our church community generate? Consider the provocation of</w:t>
      </w:r>
      <w:r>
        <w:t xml:space="preserve"> </w:t>
      </w:r>
      <w:r>
        <w:t xml:space="preserve">“</w:t>
      </w:r>
      <w:r>
        <w:t xml:space="preserve">Joe Christian,</w:t>
      </w:r>
      <w:r>
        <w:t xml:space="preserve">”</w:t>
      </w:r>
      <w:r>
        <w:t xml:space="preserve"> </w:t>
      </w:r>
      <w:r>
        <w:t xml:space="preserve">who gives righteously to missions serving immigrants, orphans, and Christian education — and votes in ways that offload the costs of those same commitments onto the commons. Toxic expressions of charity, mission, and tax-aversion are externalities too.</w:t>
      </w:r>
    </w:p>
    <w:p>
      <w:pPr>
        <w:numPr>
          <w:ilvl w:val="0"/>
          <w:numId w:val="1012"/>
        </w:numPr>
        <w:pStyle w:val="Compact"/>
      </w:pPr>
      <w:r>
        <w:rPr>
          <w:bCs/>
          <w:b/>
        </w:rPr>
        <w:t xml:space="preserve">Subsuming the substrate.</w:t>
      </w:r>
      <w:r>
        <w:t xml:space="preserve"> </w:t>
      </w:r>
      <w:r>
        <w:t xml:space="preserve">Complicated systems consuming the complex substrate that sustains them grow fragile until collapse is imminent. Where are we eroding trust, watering down sound theology to stay seeker-friendly, sheltering systemic injustice, letting operating costs outrun our capacity? At what point do</w:t>
      </w:r>
      <w:r>
        <w:t xml:space="preserve"> </w:t>
      </w:r>
      <w:r>
        <w:rPr>
          <w:iCs/>
          <w:i/>
        </w:rPr>
        <w:t xml:space="preserve">we</w:t>
      </w:r>
      <w:r>
        <w:t xml:space="preserve"> </w:t>
      </w:r>
      <w:r>
        <w:t xml:space="preserve">become Mars Hill — so superficial, so leveraged, so complicated that one crisis ends us?</w:t>
      </w:r>
    </w:p>
    <w:p>
      <w:pPr>
        <w:numPr>
          <w:ilvl w:val="0"/>
          <w:numId w:val="1012"/>
        </w:numPr>
        <w:pStyle w:val="Compact"/>
      </w:pPr>
      <w:r>
        <w:rPr>
          <w:bCs/>
          <w:b/>
        </w:rPr>
        <w:t xml:space="preserve">Exponential technology.</w:t>
      </w:r>
      <w:r>
        <w:t xml:space="preserve"> </w:t>
      </w:r>
      <w:r>
        <w:t xml:space="preserve">In weapons: knife → gun → atomic bomb → hydrogen bomb. In formation: a once-a-week sermon against 24/7, multi-channel, personally curated feeds — and now AI deep fakes and a potential emergent cult of superintelligence in a post-truth world full of truth weapons. If we gain the power of gods without the love and wisdom of God, we self-destruct.</w:t>
      </w:r>
    </w:p>
    <w:bookmarkEnd w:id="52"/>
    <w:bookmarkStart w:id="53" w:name="scripture-engagement-2"/>
    <w:p>
      <w:pPr>
        <w:pStyle w:val="Heading3"/>
      </w:pPr>
      <w:r>
        <w:t xml:space="preserve">Scripture Engagement</w:t>
      </w:r>
    </w:p>
    <w:p>
      <w:pPr>
        <w:pStyle w:val="FirstParagraph"/>
      </w:pPr>
      <w:r>
        <w:rPr>
          <w:bCs/>
          <w:b/>
        </w:rPr>
        <w:t xml:space="preserve">1 Samuel 8:10-22 — the anchor.</w:t>
      </w:r>
      <w:r>
        <w:t xml:space="preserve"> </w:t>
      </w:r>
      <w:r>
        <w:t xml:space="preserve">Israel demands a king</w:t>
      </w:r>
      <w:r>
        <w:t xml:space="preserve"> </w:t>
      </w:r>
      <w:r>
        <w:t xml:space="preserve">“</w:t>
      </w:r>
      <w:r>
        <w:t xml:space="preserve">such as all the other nations have.</w:t>
      </w:r>
      <w:r>
        <w:t xml:space="preserve">”</w:t>
      </w:r>
      <w:r>
        <w:t xml:space="preserve"> </w:t>
      </w:r>
      <w:r>
        <w:t xml:space="preserve">Samuel states the problem well — itemizing exactly what the king will</w:t>
      </w:r>
      <w:r>
        <w:t xml:space="preserve"> </w:t>
      </w:r>
      <w:r>
        <w:rPr>
          <w:iCs/>
          <w:i/>
        </w:rPr>
        <w:t xml:space="preserve">take</w:t>
      </w:r>
      <w:r>
        <w:t xml:space="preserve">: your sons, your daughters, your fields, a tenth of your grain and flocks;</w:t>
      </w:r>
      <w:r>
        <w:t xml:space="preserve"> </w:t>
      </w:r>
      <w:r>
        <w:t xml:space="preserve">“</w:t>
      </w:r>
      <w:r>
        <w:t xml:space="preserve">and you yourselves will become his slaves… and you will cry out in that day.</w:t>
      </w:r>
      <w:r>
        <w:t xml:space="preserve">”</w:t>
      </w:r>
      <w:r>
        <w:t xml:space="preserve"> </w:t>
      </w:r>
      <w:r>
        <w:t xml:space="preserve">The people hear the terms of service read aloud and accept them anyway. This is the ancient shape of our present dilemma: god-like power was not imposed on us — we asked for it, to be like the nations, and the warning label changed nothing. Notice what God grieves:</w:t>
      </w:r>
      <w:r>
        <w:t xml:space="preserve"> </w:t>
      </w:r>
      <w:r>
        <w:t xml:space="preserve">“</w:t>
      </w:r>
      <w:r>
        <w:t xml:space="preserve">it is not you they have rejected, but they have rejected me as their king.</w:t>
      </w:r>
      <w:r>
        <w:t xml:space="preserve">”</w:t>
      </w:r>
      <w:r>
        <w:t xml:space="preserve"> </w:t>
      </w:r>
      <w:r>
        <w:t xml:space="preserve">A misplaced desire for power is, underneath, a displacement of trust.</w:t>
      </w:r>
    </w:p>
    <w:p>
      <w:pPr>
        <w:pStyle w:val="BodyText"/>
      </w:pPr>
      <w:r>
        <w:rPr>
          <w:bCs/>
          <w:b/>
        </w:rPr>
        <w:t xml:space="preserve">Genesis 11:1-9 — Babel.</w:t>
      </w:r>
      <w:r>
        <w:t xml:space="preserve"> </w:t>
      </w:r>
      <w:r>
        <w:t xml:space="preserve">“</w:t>
      </w:r>
      <w:r>
        <w:t xml:space="preserve">Nothing they propose to do will now be impossible for them</w:t>
      </w:r>
      <w:r>
        <w:t xml:space="preserve">”</w:t>
      </w:r>
      <w:r>
        <w:t xml:space="preserve"> </w:t>
      </w:r>
      <w:r>
        <w:t xml:space="preserve">— exponential capability in service of self-elevation, one language, one tower, one feed. God’s mercy comes as decentralization. Babel warns us that a unified information system is not the same thing as a healthy epistemic commons.</w:t>
      </w:r>
    </w:p>
    <w:p>
      <w:pPr>
        <w:pStyle w:val="BodyText"/>
      </w:pPr>
      <w:r>
        <w:rPr>
          <w:bCs/>
          <w:b/>
        </w:rPr>
        <w:t xml:space="preserve">Matthew 23:3-4 and Luke 12:48 — responsibility coupled to power.</w:t>
      </w:r>
      <w:r>
        <w:t xml:space="preserve"> </w:t>
      </w:r>
      <w:r>
        <w:t xml:space="preserve">The Pharisees tie heavy loads on other shoulders and lift nothing themselves — religious leadership generating externalities. Against this:</w:t>
      </w:r>
      <w:r>
        <w:t xml:space="preserve"> </w:t>
      </w:r>
      <w:r>
        <w:t xml:space="preserve">“</w:t>
      </w:r>
      <w:r>
        <w:t xml:space="preserve">to whom much was given, much will be required.</w:t>
      </w:r>
      <w:r>
        <w:t xml:space="preserve">”</w:t>
      </w:r>
      <w:r>
        <w:t xml:space="preserve"> </w:t>
      </w:r>
      <w:r>
        <w:t xml:space="preserve">This is the biblical design principle the humane tech movement rediscovered: responsibilities must scale with rights, privileges, and power.</w:t>
      </w:r>
    </w:p>
    <w:bookmarkEnd w:id="53"/>
    <w:bookmarkStart w:id="54" w:name="X5b4a178b95a66ad4a6c84349ba7ba9b2cee175e"/>
    <w:p>
      <w:pPr>
        <w:pStyle w:val="Heading3"/>
      </w:pPr>
      <w:r>
        <w:t xml:space="preserve">Story: Expanding Responsibility, Not Empire</w:t>
      </w:r>
    </w:p>
    <w:p>
      <w:pPr>
        <w:pStyle w:val="FirstParagraph"/>
      </w:pPr>
      <w:r>
        <w:t xml:space="preserve">Scripture’s counter-pattern to 1 Samuel 8: God’s people were to grow influence through faithfulness, not through treaties and chariots. Solomon’s early reign rests on wisdom and justice rather than military expansion; Josiah’s reforms return the people to God’s law rather than extend the kingdom’s borders. The New Testament sharpens it: Jesus inverts power into servanthood, and James 3:1 warns that teachers will be judged more strictly — greater platform, stricter judgment. The biblical trajectory is expanding responsibility, never expanding extraction.</w:t>
      </w:r>
    </w:p>
    <w:bookmarkEnd w:id="54"/>
    <w:bookmarkEnd w:id="55"/>
    <w:bookmarkStart w:id="56" w:name="discussion-activity-2"/>
    <w:p>
      <w:pPr>
        <w:pStyle w:val="Heading2"/>
      </w:pPr>
      <w:r>
        <w:t xml:space="preserve">Discussion &amp; Activity</w:t>
      </w:r>
    </w:p>
    <w:p>
      <w:pPr>
        <w:numPr>
          <w:ilvl w:val="0"/>
          <w:numId w:val="1013"/>
        </w:numPr>
        <w:pStyle w:val="Compact"/>
      </w:pPr>
      <w:r>
        <w:rPr>
          <w:bCs/>
          <w:b/>
        </w:rPr>
        <w:t xml:space="preserve">Name our arms races.</w:t>
      </w:r>
      <w:r>
        <w:t xml:space="preserve"> </w:t>
      </w:r>
      <w:r>
        <w:t xml:space="preserve">In groups, list concrete places your congregation competes for attention. Which would Samuel read aloud as</w:t>
      </w:r>
      <w:r>
        <w:t xml:space="preserve"> </w:t>
      </w:r>
      <w:r>
        <w:t xml:space="preserve">“</w:t>
      </w:r>
      <w:r>
        <w:t xml:space="preserve">what the king will take</w:t>
      </w:r>
      <w:r>
        <w:t xml:space="preserve">”</w:t>
      </w:r>
      <w:r>
        <w:t xml:space="preserve">?</w:t>
      </w:r>
    </w:p>
    <w:p>
      <w:pPr>
        <w:numPr>
          <w:ilvl w:val="0"/>
          <w:numId w:val="1013"/>
        </w:numPr>
        <w:pStyle w:val="Compact"/>
      </w:pPr>
      <w:r>
        <w:rPr>
          <w:bCs/>
          <w:b/>
        </w:rPr>
        <w:t xml:space="preserve">The mirror questions.</w:t>
      </w:r>
      <w:r>
        <w:t xml:space="preserve"> </w:t>
      </w:r>
      <w:r>
        <w:t xml:space="preserve">What are you asking of</w:t>
      </w:r>
      <w:r>
        <w:t xml:space="preserve"> </w:t>
      </w:r>
      <w:r>
        <w:t xml:space="preserve">“</w:t>
      </w:r>
      <w:r>
        <w:t xml:space="preserve">church</w:t>
      </w:r>
      <w:r>
        <w:t xml:space="preserve">”</w:t>
      </w:r>
      <w:r>
        <w:t xml:space="preserve"> </w:t>
      </w:r>
      <w:r>
        <w:t xml:space="preserve">and the leaders who run this institution? What expectations are you setting for</w:t>
      </w:r>
      <w:r>
        <w:t xml:space="preserve"> </w:t>
      </w:r>
      <w:r>
        <w:rPr>
          <w:iCs/>
          <w:i/>
        </w:rPr>
        <w:t xml:space="preserve">yourself</w:t>
      </w:r>
      <w:r>
        <w:t xml:space="preserve"> </w:t>
      </w:r>
      <w:r>
        <w:t xml:space="preserve">as part of the Body of Christ? (These two questions expose whether we relate to church as consumers or as members.)</w:t>
      </w:r>
    </w:p>
    <w:p>
      <w:pPr>
        <w:numPr>
          <w:ilvl w:val="0"/>
          <w:numId w:val="1013"/>
        </w:numPr>
        <w:pStyle w:val="Compact"/>
      </w:pPr>
      <w:r>
        <w:rPr>
          <w:bCs/>
          <w:b/>
        </w:rPr>
        <w:t xml:space="preserve">Externalities inventory.</w:t>
      </w:r>
      <w:r>
        <w:t xml:space="preserve"> </w:t>
      </w:r>
      <w:r>
        <w:t xml:space="preserve">Return to the Joe Christian provocation. Where do our charity and our politics offload costs onto the very people we say we serve? Keep this list — Module 6 gives it a formal framework.</w:t>
      </w:r>
    </w:p>
    <w:bookmarkEnd w:id="56"/>
    <w:bookmarkStart w:id="57" w:name="application-three-lanes-2"/>
    <w:p>
      <w:pPr>
        <w:pStyle w:val="Heading2"/>
      </w:pPr>
      <w:r>
        <w:t xml:space="preserve">Application — Three Lanes</w:t>
      </w:r>
    </w:p>
    <w:p>
      <w:pPr>
        <w:numPr>
          <w:ilvl w:val="0"/>
          <w:numId w:val="1014"/>
        </w:numPr>
        <w:pStyle w:val="Compact"/>
      </w:pPr>
      <w:r>
        <w:rPr>
          <w:bCs/>
          <w:b/>
        </w:rPr>
        <w:t xml:space="preserve">Tech workers:</w:t>
      </w:r>
      <w:r>
        <w:t xml:space="preserve"> </w:t>
      </w:r>
      <w:r>
        <w:t xml:space="preserve">Take the three generators to work. Which one is your product or org most exposed to — an arms race, an externality, or broken sense-making? Write the one-sentence problem statement for it; a problem well stated is half solved.</w:t>
      </w:r>
    </w:p>
    <w:p>
      <w:pPr>
        <w:numPr>
          <w:ilvl w:val="0"/>
          <w:numId w:val="1014"/>
        </w:numPr>
        <w:pStyle w:val="Compact"/>
      </w:pPr>
      <w:r>
        <w:rPr>
          <w:bCs/>
          <w:b/>
        </w:rPr>
        <w:t xml:space="preserve">Households:</w:t>
      </w:r>
      <w:r>
        <w:t xml:space="preserve"> </w:t>
      </w:r>
      <w:r>
        <w:t xml:space="preserve">Name your household’s arms races — activities, achievements, appearances kept up</w:t>
      </w:r>
      <w:r>
        <w:t xml:space="preserve"> </w:t>
      </w:r>
      <w:r>
        <w:t xml:space="preserve">“</w:t>
      </w:r>
      <w:r>
        <w:t xml:space="preserve">to be like the nations.</w:t>
      </w:r>
      <w:r>
        <w:t xml:space="preserve">”</w:t>
      </w:r>
      <w:r>
        <w:t xml:space="preserve"> </w:t>
      </w:r>
      <w:r>
        <w:t xml:space="preserve">Choose one to state plainly at the dinner table this week.</w:t>
      </w:r>
    </w:p>
    <w:p>
      <w:pPr>
        <w:numPr>
          <w:ilvl w:val="0"/>
          <w:numId w:val="1014"/>
        </w:numPr>
        <w:pStyle w:val="Compact"/>
      </w:pPr>
      <w:r>
        <w:rPr>
          <w:bCs/>
          <w:b/>
        </w:rPr>
        <w:t xml:space="preserve">Church leaders:</w:t>
      </w:r>
      <w:r>
        <w:t xml:space="preserve"> </w:t>
      </w:r>
      <w:r>
        <w:t xml:space="preserve">Success cannot be defined by attention, production value, or programs. Audit where the attractional model — church growth by staging ever-more-compelling experiences — has metastasized in your context, and note where Sunday’s message is filtered by audience capture. Consider counterweights that restore honest speech — such as balancing career preaching with visiting ministers who are independent enough to say hard, existentially important truths.</w:t>
      </w:r>
    </w:p>
    <w:bookmarkEnd w:id="57"/>
    <w:bookmarkStart w:id="58" w:name="conclusion-2"/>
    <w:p>
      <w:pPr>
        <w:pStyle w:val="Heading2"/>
      </w:pPr>
      <w:r>
        <w:t xml:space="preserve">Conclusion</w:t>
      </w:r>
    </w:p>
    <w:p>
      <w:pPr>
        <w:pStyle w:val="FirstParagraph"/>
      </w:pPr>
      <w:r>
        <w:t xml:space="preserve">If increasing our capacity for coordination is the secular imperative of the metacrisis, the Christian frame asks more: what is the church’s role in reconciling Christ in the world? Between the two broad attractors — authoritarian oppression and liberal chaos — the narrow path is a third way (Matthew 7:13-14): systems that keep participants maximally informed, that couple responsibility to power as it grows, and a truth-telling media culture the church helps embody rather than outsource. We already know what that community looks like when it appears: a people so reconciled they hold all things in common and need no king but Christ (Acts 2:42-47) — Jesus’ own prayer</w:t>
      </w:r>
      <w:r>
        <w:t xml:space="preserve"> </w:t>
      </w:r>
      <w:r>
        <w:t xml:space="preserve">“</w:t>
      </w:r>
      <w:r>
        <w:t xml:space="preserve">that they may be one</w:t>
      </w:r>
      <w:r>
        <w:t xml:space="preserve">”</w:t>
      </w:r>
      <w:r>
        <w:t xml:space="preserve"> </w:t>
      </w:r>
      <w:r>
        <w:t xml:space="preserve">(John 17) taken seriously in the face of every reason to divide.</w:t>
      </w:r>
    </w:p>
    <w:p>
      <w:pPr>
        <w:pStyle w:val="BodyText"/>
      </w:pPr>
      <w:r>
        <w:t xml:space="preserve">But stating the problem reveals the real deficit. It was never information; Israel had the information — Samuel read it aloud. The deficit is wisdom, and the trust that lets wisdom travel between us. That is tomorrow’s work:</w:t>
      </w:r>
      <w:r>
        <w:t xml:space="preserve"> </w:t>
      </w:r>
      <w:r>
        <w:rPr>
          <w:bCs/>
          <w:b/>
        </w:rPr>
        <w:t xml:space="preserve">Module 4 — The Wisdom Gap &amp; the Conditions for Trust.</w:t>
      </w:r>
    </w:p>
    <w:bookmarkEnd w:id="58"/>
    <w:bookmarkStart w:id="59" w:name="homework-2"/>
    <w:p>
      <w:pPr>
        <w:pStyle w:val="Heading2"/>
      </w:pPr>
      <w:r>
        <w:t xml:space="preserve">Homework</w:t>
      </w:r>
    </w:p>
    <w:p>
      <w:pPr>
        <w:pStyle w:val="FirstParagraph"/>
      </w:pPr>
      <w:r>
        <w:t xml:space="preserve">Complete FHT Module 1:</w:t>
      </w:r>
      <w:r>
        <w:t xml:space="preserve"> </w:t>
      </w:r>
      <w:r>
        <w:rPr>
          <w:iCs/>
          <w:i/>
        </w:rPr>
        <w:t xml:space="preserve">Setting the Stage</w:t>
      </w:r>
      <w:r>
        <w:t xml:space="preserve"> </w:t>
      </w:r>
      <w:r>
        <w:t xml:space="preserve">(continued from Module 2’s assignment). One assignment; bring your one-sentence problem statement to class.</w:t>
      </w:r>
    </w:p>
    <w:bookmarkEnd w:id="59"/>
    <w:bookmarkStart w:id="60" w:name="go-deeper-2"/>
    <w:p>
      <w:pPr>
        <w:pStyle w:val="Heading2"/>
      </w:pPr>
      <w:r>
        <w:t xml:space="preserve">Go Deeper</w:t>
      </w:r>
    </w:p>
    <w:p>
      <w:pPr>
        <w:pStyle w:val="FirstParagraph"/>
      </w:pPr>
      <w:r>
        <w:t xml:space="preserve">Robert Putnam,</w:t>
      </w:r>
      <w:r>
        <w:t xml:space="preserve"> </w:t>
      </w:r>
      <w:r>
        <w:rPr>
          <w:iCs/>
          <w:i/>
        </w:rPr>
        <w:t xml:space="preserve">Bowling Alone</w:t>
      </w:r>
      <w:r>
        <w:t xml:space="preserve"> </w:t>
      </w:r>
      <w:r>
        <w:t xml:space="preserve">(2001) · James Clear,</w:t>
      </w:r>
      <w:r>
        <w:t xml:space="preserve"> </w:t>
      </w:r>
      <w:r>
        <w:rPr>
          <w:iCs/>
          <w:i/>
        </w:rPr>
        <w:t xml:space="preserve">Atomic Habits</w:t>
      </w:r>
      <w:r>
        <w:t xml:space="preserve"> </w:t>
      </w:r>
      <w:r>
        <w:t xml:space="preserve">(2018) ·</w:t>
      </w:r>
      <w:r>
        <w:t xml:space="preserve"> </w:t>
      </w:r>
      <w:r>
        <w:t xml:space="preserve">“</w:t>
      </w:r>
      <w:r>
        <w:t xml:space="preserve">Simulating the Evolution of Aggression</w:t>
      </w:r>
      <w:r>
        <w:t xml:space="preserve">”</w:t>
      </w:r>
      <w:r>
        <w:t xml:space="preserve"> </w:t>
      </w:r>
      <w:r>
        <w:t xml:space="preserve">(Primer, YouTube, 13:17) · Lifeway Research, State of Discipleship (2026) — the discipleship-deficit study: the attractional era’s report card.</w:t>
      </w:r>
    </w:p>
    <w:p>
      <w:pPr>
        <w:pStyle w:val="BodyText"/>
      </w:pPr>
      <w:r>
        <w:rPr>
          <w:bCs/>
          <w:b/>
        </w:rPr>
        <w:t xml:space="preserve">The polycrisis media map</w:t>
      </w:r>
      <w:r>
        <w:t xml:space="preserve"> </w:t>
      </w:r>
      <w:r>
        <w:t xml:space="preserve">(received from Day 0 — one entry per crisis domain): Technological unemployment:</w:t>
      </w:r>
      <w:r>
        <w:t xml:space="preserve"> </w:t>
      </w:r>
      <w:r>
        <w:t xml:space="preserve">“</w:t>
      </w:r>
      <w:r>
        <w:t xml:space="preserve">Humans Need Not Apply</w:t>
      </w:r>
      <w:r>
        <w:t xml:space="preserve">”</w:t>
      </w:r>
      <w:r>
        <w:t xml:space="preserve"> </w:t>
      </w:r>
      <w:r>
        <w:t xml:space="preserve">(CGP Grey) · Inequality:</w:t>
      </w:r>
      <w:r>
        <w:t xml:space="preserve"> </w:t>
      </w:r>
      <w:r>
        <w:t xml:space="preserve">“</w:t>
      </w:r>
      <w:r>
        <w:t xml:space="preserve">Wealth Inequality in America</w:t>
      </w:r>
      <w:r>
        <w:t xml:space="preserve">”</w:t>
      </w:r>
      <w:r>
        <w:t xml:space="preserve"> </w:t>
      </w:r>
      <w:r>
        <w:t xml:space="preserve">(Politizane) · Healthcare:</w:t>
      </w:r>
      <w:r>
        <w:t xml:space="preserve"> </w:t>
      </w:r>
      <w:r>
        <w:t xml:space="preserve">“</w:t>
      </w:r>
      <w:r>
        <w:t xml:space="preserve">Bitter Pill</w:t>
      </w:r>
      <w:r>
        <w:t xml:space="preserve">”</w:t>
      </w:r>
      <w:r>
        <w:t xml:space="preserve"> </w:t>
      </w:r>
      <w:r>
        <w:t xml:space="preserve">(TIME) · Infrastructure:</w:t>
      </w:r>
      <w:r>
        <w:t xml:space="preserve"> </w:t>
      </w:r>
      <w:r>
        <w:t xml:space="preserve">“</w:t>
      </w:r>
      <w:r>
        <w:t xml:space="preserve">The Suburbs Are Bleeding America Dry</w:t>
      </w:r>
      <w:r>
        <w:t xml:space="preserve">”</w:t>
      </w:r>
      <w:r>
        <w:t xml:space="preserve"> </w:t>
      </w:r>
      <w:r>
        <w:t xml:space="preserve">(Climate Town) · Finance:</w:t>
      </w:r>
      <w:r>
        <w:t xml:space="preserve"> </w:t>
      </w:r>
      <w:r>
        <w:rPr>
          <w:iCs/>
          <w:i/>
        </w:rPr>
        <w:t xml:space="preserve">Inside Job</w:t>
      </w:r>
      <w:r>
        <w:t xml:space="preserve"> </w:t>
      </w:r>
      <w:r>
        <w:t xml:space="preserve">(2010) · State capacity:</w:t>
      </w:r>
      <w:r>
        <w:t xml:space="preserve"> </w:t>
      </w:r>
      <w:r>
        <w:rPr>
          <w:iCs/>
          <w:i/>
        </w:rPr>
        <w:t xml:space="preserve">No End in Sight</w:t>
      </w:r>
      <w:r>
        <w:t xml:space="preserve"> </w:t>
      </w:r>
      <w:r>
        <w:t xml:space="preserve">(2007); Scott Galloway’s TED talk on young people’s futures · Food:</w:t>
      </w:r>
      <w:r>
        <w:t xml:space="preserve"> </w:t>
      </w:r>
      <w:r>
        <w:rPr>
          <w:iCs/>
          <w:i/>
        </w:rPr>
        <w:t xml:space="preserve">Food, Inc.</w:t>
      </w:r>
      <w:r>
        <w:t xml:space="preserve">;</w:t>
      </w:r>
      <w:r>
        <w:t xml:space="preserve"> </w:t>
      </w:r>
      <w:r>
        <w:t xml:space="preserve">“</w:t>
      </w:r>
      <w:r>
        <w:t xml:space="preserve">Who’s Really Using Up the Water in the American West?</w:t>
      </w:r>
      <w:r>
        <w:t xml:space="preserve">”</w:t>
      </w:r>
      <w:r>
        <w:t xml:space="preserve"> </w:t>
      </w:r>
      <w:r>
        <w:t xml:space="preserve">(Vox) · Justice:</w:t>
      </w:r>
      <w:r>
        <w:t xml:space="preserve"> </w:t>
      </w:r>
      <w:r>
        <w:t xml:space="preserve">“</w:t>
      </w:r>
      <w:r>
        <w:t xml:space="preserve">How Norway Designed a More Humane Prison</w:t>
      </w:r>
      <w:r>
        <w:t xml:space="preserve">”</w:t>
      </w:r>
      <w:r>
        <w:t xml:space="preserve"> </w:t>
      </w:r>
      <w:r>
        <w:t xml:space="preserve">(Vox); Alice Goffman’s TED talk · Media: the McDonald’s hot-coffee Retro Report;</w:t>
      </w:r>
      <w:r>
        <w:t xml:space="preserve"> </w:t>
      </w:r>
      <w:r>
        <w:t xml:space="preserve">“</w:t>
      </w:r>
      <w:r>
        <w:t xml:space="preserve">Beware Online Filter Bubbles</w:t>
      </w:r>
      <w:r>
        <w:t xml:space="preserve">”</w:t>
      </w:r>
      <w:r>
        <w:t xml:space="preserve"> </w:t>
      </w:r>
      <w:r>
        <w:t xml:space="preserve">(Eli Pariser); the Conan media-consolidation supercut · Labor:</w:t>
      </w:r>
      <w:r>
        <w:t xml:space="preserve"> </w:t>
      </w:r>
      <w:r>
        <w:rPr>
          <w:iCs/>
          <w:i/>
        </w:rPr>
        <w:t xml:space="preserve">Walmart: The High Cost of Low Price</w:t>
      </w:r>
      <w:r>
        <w:t xml:space="preserve">;</w:t>
      </w:r>
      <w:r>
        <w:t xml:space="preserve"> </w:t>
      </w:r>
      <w:r>
        <w:t xml:space="preserve">“</w:t>
      </w:r>
      <w:r>
        <w:t xml:space="preserve">The Scariest Chart in America</w:t>
      </w:r>
      <w:r>
        <w:t xml:space="preserve">”</w:t>
      </w:r>
      <w:r>
        <w:t xml:space="preserve"> </w:t>
      </w:r>
      <w:r>
        <w:t xml:space="preserve">(Vox) · Violence:</w:t>
      </w:r>
      <w:r>
        <w:t xml:space="preserve"> </w:t>
      </w:r>
      <w:r>
        <w:t xml:space="preserve">“</w:t>
      </w:r>
      <w:r>
        <w:t xml:space="preserve">The State of Gun Violence in the US, Explained in 18 Charts</w:t>
      </w:r>
      <w:r>
        <w:t xml:space="preserve">”</w:t>
      </w:r>
      <w:r>
        <w:t xml:space="preserve"> </w:t>
      </w:r>
      <w:r>
        <w:t xml:space="preserve">(Vox).</w:t>
      </w:r>
    </w:p>
    <w:p>
      <w:pPr>
        <w:pStyle w:val="BodyText"/>
      </w:pPr>
      <w:r>
        <w:rPr>
          <w:bCs/>
          <w:b/>
        </w:rPr>
        <w:t xml:space="preserve">The metacrisis reading shelf</w:t>
      </w:r>
      <w:r>
        <w:t xml:space="preserve"> </w:t>
      </w:r>
      <w:r>
        <w:t xml:space="preserve">(sense-making and shared truth):</w:t>
      </w:r>
      <w:r>
        <w:t xml:space="preserve"> </w:t>
      </w:r>
      <w:r>
        <w:rPr>
          <w:iCs/>
          <w:i/>
        </w:rPr>
        <w:t xml:space="preserve">The Social Dilemma</w:t>
      </w:r>
      <w:r>
        <w:t xml:space="preserve"> </w:t>
      </w:r>
      <w:r>
        <w:t xml:space="preserve">and the</w:t>
      </w:r>
      <w:r>
        <w:t xml:space="preserve"> </w:t>
      </w:r>
      <w:r>
        <w:rPr>
          <w:iCs/>
          <w:i/>
        </w:rPr>
        <w:t xml:space="preserve">Your Undivided Attention</w:t>
      </w:r>
      <w:r>
        <w:t xml:space="preserve"> </w:t>
      </w:r>
      <w:r>
        <w:t xml:space="preserve">podcast · the MIT study</w:t>
      </w:r>
      <w:r>
        <w:t xml:space="preserve"> </w:t>
      </w:r>
      <w:r>
        <w:t xml:space="preserve">“</w:t>
      </w:r>
      <w:r>
        <w:t xml:space="preserve">The Spread of True and False News Online</w:t>
      </w:r>
      <w:r>
        <w:t xml:space="preserve">”</w:t>
      </w:r>
      <w:r>
        <w:t xml:space="preserve"> </w:t>
      </w:r>
      <w:r>
        <w:t xml:space="preserve">·</w:t>
      </w:r>
      <w:r>
        <w:t xml:space="preserve"> </w:t>
      </w:r>
      <w:r>
        <w:rPr>
          <w:iCs/>
          <w:i/>
        </w:rPr>
        <w:t xml:space="preserve">After Truth</w:t>
      </w:r>
      <w:r>
        <w:t xml:space="preserve"> </w:t>
      </w:r>
      <w:r>
        <w:t xml:space="preserve">(HBO) ·</w:t>
      </w:r>
      <w:r>
        <w:t xml:space="preserve"> </w:t>
      </w:r>
      <w:r>
        <w:t xml:space="preserve">“</w:t>
      </w:r>
      <w:r>
        <w:t xml:space="preserve">Hidden Tribes of America</w:t>
      </w:r>
      <w:r>
        <w:t xml:space="preserve">”</w:t>
      </w:r>
      <w:r>
        <w:t xml:space="preserve"> </w:t>
      </w:r>
      <w:r>
        <w:t xml:space="preserve">· Ezra Klein,</w:t>
      </w:r>
      <w:r>
        <w:t xml:space="preserve"> </w:t>
      </w:r>
      <w:r>
        <w:rPr>
          <w:iCs/>
          <w:i/>
        </w:rPr>
        <w:t xml:space="preserve">Why We’re Polarized</w:t>
      </w:r>
      <w:r>
        <w:t xml:space="preserve"> </w:t>
      </w:r>
      <w:r>
        <w:t xml:space="preserve">· Edelman Trust Barometer · Tom Nichols,</w:t>
      </w:r>
      <w:r>
        <w:t xml:space="preserve"> </w:t>
      </w:r>
      <w:r>
        <w:rPr>
          <w:iCs/>
          <w:i/>
        </w:rPr>
        <w:t xml:space="preserve">The Death of Expertise</w:t>
      </w:r>
      <w:r>
        <w:t xml:space="preserve"> </w:t>
      </w:r>
      <w:r>
        <w:t xml:space="preserve">· Cathy O’Neil,</w:t>
      </w:r>
      <w:r>
        <w:t xml:space="preserve"> </w:t>
      </w:r>
      <w:r>
        <w:rPr>
          <w:iCs/>
          <w:i/>
        </w:rPr>
        <w:t xml:space="preserve">Weapons of Math Destruction</w:t>
      </w:r>
      <w:r>
        <w:t xml:space="preserve"> </w:t>
      </w:r>
      <w:r>
        <w:t xml:space="preserve">·</w:t>
      </w:r>
      <w:r>
        <w:t xml:space="preserve"> </w:t>
      </w:r>
      <w:r>
        <w:rPr>
          <w:iCs/>
          <w:i/>
        </w:rPr>
        <w:t xml:space="preserve">Coded Bias</w:t>
      </w:r>
      <w:r>
        <w:t xml:space="preserve"> </w:t>
      </w:r>
      <w:r>
        <w:t xml:space="preserve">· Nicholas Carr,</w:t>
      </w:r>
      <w:r>
        <w:t xml:space="preserve"> </w:t>
      </w:r>
      <w:r>
        <w:rPr>
          <w:iCs/>
          <w:i/>
        </w:rPr>
        <w:t xml:space="preserve">The Shallows</w:t>
      </w:r>
      <w:r>
        <w:t xml:space="preserve"> </w:t>
      </w:r>
      <w:r>
        <w:t xml:space="preserve">and</w:t>
      </w:r>
      <w:r>
        <w:t xml:space="preserve"> </w:t>
      </w:r>
      <w:r>
        <w:t xml:space="preserve">“</w:t>
      </w:r>
      <w:r>
        <w:t xml:space="preserve">Is Google Making Us Stupid?</w:t>
      </w:r>
      <w:r>
        <w:t xml:space="preserve">”</w:t>
      </w:r>
      <w:r>
        <w:t xml:space="preserve"> </w:t>
      </w:r>
      <w:r>
        <w:t xml:space="preserve">· Cal Newport,</w:t>
      </w:r>
      <w:r>
        <w:t xml:space="preserve"> </w:t>
      </w:r>
      <w:r>
        <w:rPr>
          <w:iCs/>
          <w:i/>
        </w:rPr>
        <w:t xml:space="preserve">Deep Work</w:t>
      </w:r>
      <w:r>
        <w:t xml:space="preserve"> </w:t>
      </w:r>
      <w:r>
        <w:t xml:space="preserve">· Daniel Levitin,</w:t>
      </w:r>
      <w:r>
        <w:t xml:space="preserve"> </w:t>
      </w:r>
      <w:r>
        <w:rPr>
          <w:iCs/>
          <w:i/>
        </w:rPr>
        <w:t xml:space="preserve">The Organized Mind</w:t>
      </w:r>
      <w:r>
        <w:t xml:space="preserve"> </w:t>
      </w:r>
      <w:r>
        <w:t xml:space="preserve">· the Stanford civic online reasoning studies and Mike Caulfield’s</w:t>
      </w:r>
      <w:r>
        <w:t xml:space="preserve"> </w:t>
      </w:r>
      <w:r>
        <w:rPr>
          <w:iCs/>
          <w:i/>
        </w:rPr>
        <w:t xml:space="preserve">Web Literacy for Student Fact-Checkers</w:t>
      </w:r>
      <w:r>
        <w:t xml:space="preserve"> </w:t>
      </w:r>
      <w:r>
        <w:t xml:space="preserve">· Lee McIntyre,</w:t>
      </w:r>
      <w:r>
        <w:t xml:space="preserve"> </w:t>
      </w:r>
      <w:r>
        <w:rPr>
          <w:iCs/>
          <w:i/>
        </w:rPr>
        <w:t xml:space="preserve">Post-Truth</w:t>
      </w:r>
      <w:r>
        <w:t xml:space="preserve"> </w:t>
      </w:r>
      <w:r>
        <w:t xml:space="preserve">· Michiko Kakutani,</w:t>
      </w:r>
      <w:r>
        <w:t xml:space="preserve"> </w:t>
      </w:r>
      <w:r>
        <w:rPr>
          <w:iCs/>
          <w:i/>
        </w:rPr>
        <w:t xml:space="preserve">The Death of Truth</w:t>
      </w:r>
      <w:r>
        <w:t xml:space="preserve"> </w:t>
      </w:r>
      <w:r>
        <w:t xml:space="preserve">· Sloman &amp; Fernbach,</w:t>
      </w:r>
      <w:r>
        <w:t xml:space="preserve"> </w:t>
      </w:r>
      <w:r>
        <w:rPr>
          <w:iCs/>
          <w:i/>
        </w:rPr>
        <w:t xml:space="preserve">The Knowledge Illusion</w:t>
      </w:r>
      <w:r>
        <w:t xml:space="preserve"> </w:t>
      </w:r>
      <w:r>
        <w:t xml:space="preserve">· Mercier &amp; Sperber,</w:t>
      </w:r>
      <w:r>
        <w:t xml:space="preserve"> </w:t>
      </w:r>
      <w:r>
        <w:rPr>
          <w:iCs/>
          <w:i/>
        </w:rPr>
        <w:t xml:space="preserve">The Enigma of Reason</w:t>
      </w:r>
      <w:r>
        <w:t xml:space="preserve"> </w:t>
      </w:r>
      <w:r>
        <w:t xml:space="preserve">· Kahneman,</w:t>
      </w:r>
      <w:r>
        <w:t xml:space="preserve"> </w:t>
      </w:r>
      <w:r>
        <w:rPr>
          <w:iCs/>
          <w:i/>
        </w:rPr>
        <w:t xml:space="preserve">Thinking, Fast and Slow</w:t>
      </w:r>
      <w:r>
        <w:t xml:space="preserve"> </w:t>
      </w:r>
      <w:r>
        <w:t xml:space="preserve">· the PEN America and UNC news-desert reports.</w:t>
      </w:r>
    </w:p>
    <w:p>
      <w:r>
        <w:br w:type="page"/>
      </w:r>
    </w:p>
    <w:bookmarkEnd w:id="60"/>
    <w:bookmarkEnd w:id="61"/>
    <w:bookmarkStart w:id="74" w:name="X8a96b83c29c5d4008d670ea5923d3186e4d6d86"/>
    <w:p>
      <w:pPr>
        <w:pStyle w:val="Heading1"/>
      </w:pPr>
      <w:r>
        <w:t xml:space="preserve">Module 4 · The Wisdom Gap &amp; the Conditions for Trust</w:t>
      </w:r>
    </w:p>
    <w:p>
      <w:pPr>
        <w:pStyle w:val="FirstParagraph"/>
      </w:pPr>
      <w:r>
        <w:rPr>
          <w:bCs/>
          <w:b/>
        </w:rPr>
        <w:t xml:space="preserve">Movement I — Waking Up · Day 2</w:t>
      </w:r>
    </w:p>
    <w:p>
      <w:pPr>
        <w:pStyle w:val="BodyText"/>
      </w:pPr>
      <w:r>
        <w:rPr>
          <w:iCs/>
          <w:i/>
        </w:rPr>
        <w:t xml:space="preserve">Arc: from admiring wisdom → to building the trust conditions and practices that let wisdom scale.</w:t>
      </w:r>
    </w:p>
    <w:p>
      <w:pPr>
        <w:pStyle w:val="BodyText"/>
      </w:pPr>
      <w:r>
        <w:rPr>
          <w:iCs/>
          <w:i/>
        </w:rPr>
        <w:t xml:space="preserve">Anchor text: Matthew 10:16 · Supporting: 1 Kings 3:16-28; James 3:13-18 with Matthew 5:9; Micah 6:8 (refrain — first appearance) · Story: Righteous leaders who scaled wisdom</w:t>
      </w:r>
    </w:p>
    <w:p>
      <w:pPr>
        <w:pStyle w:val="BodyText"/>
      </w:pPr>
      <w:r>
        <w:t xml:space="preserve">Module 3 ended with the real deficit named: not information but wisdom — and the trust that lets wisdom travel between people. Technology’s power has grown exponentially; our wisdom has not. That distance is the Wisdom Gap, and closing it is not an individual achievement. Wisdom scales only through trust, and trust has conditions that can be deliberately built. This module closes Movement I: having lamented, learned to see systems, and stated the problem, we now name what a faithful response requires.</w:t>
      </w:r>
    </w:p>
    <w:bookmarkStart w:id="62" w:name="opening-the-refrain-begins"/>
    <w:p>
      <w:pPr>
        <w:pStyle w:val="Heading2"/>
      </w:pPr>
      <w:r>
        <w:t xml:space="preserve">Opening — The Refrain Begins</w:t>
      </w:r>
    </w:p>
    <w:p>
      <w:pPr>
        <w:pStyle w:val="FirstParagraph"/>
      </w:pPr>
      <w:r>
        <w:t xml:space="preserve">Read Micah 6:8 aloud together:</w:t>
      </w:r>
      <w:r>
        <w:t xml:space="preserve"> </w:t>
      </w:r>
      <w:r>
        <w:t xml:space="preserve">“</w:t>
      </w:r>
      <w:r>
        <w:t xml:space="preserve">He has shown you, O mortal, what is good. And what does the LORD require of you? To act justly and to love mercy and to walk humbly with your God.</w:t>
      </w:r>
      <w:r>
        <w:t xml:space="preserve">”</w:t>
      </w:r>
      <w:r>
        <w:t xml:space="preserve"> </w:t>
      </w:r>
      <w:r>
        <w:t xml:space="preserve">This verse will return throughout the course until all three clauses resolve at commissioning. Today we take up its final clause first —</w:t>
      </w:r>
      <w:r>
        <w:t xml:space="preserve"> </w:t>
      </w:r>
      <w:r>
        <w:rPr>
          <w:iCs/>
          <w:i/>
        </w:rPr>
        <w:t xml:space="preserve">walk humbly</w:t>
      </w:r>
      <w:r>
        <w:t xml:space="preserve"> </w:t>
      </w:r>
      <w:r>
        <w:t xml:space="preserve">— because humility is where wisdom starts (Proverbs 11:2). Pray:</w:t>
      </w:r>
      <w:r>
        <w:t xml:space="preserve"> </w:t>
      </w:r>
      <w:r>
        <w:rPr>
          <w:iCs/>
          <w:i/>
        </w:rPr>
        <w:t xml:space="preserve">Lord, you gave Solomon wisdom when he confessed he did not know how to carry out his duties. We confess the same. Teach us to walk humbly before we try to walk far.</w:t>
      </w:r>
    </w:p>
    <w:bookmarkEnd w:id="62"/>
    <w:bookmarkStart w:id="63" w:name="humane-tech-concepts-in-view-3"/>
    <w:p>
      <w:pPr>
        <w:pStyle w:val="Heading2"/>
      </w:pPr>
      <w:r>
        <w:t xml:space="preserve">Humane Tech Concepts in View</w:t>
      </w:r>
    </w:p>
    <w:p>
      <w:pPr>
        <w:pStyle w:val="FirstParagraph"/>
      </w:pPr>
      <w:r>
        <w:t xml:space="preserve">This module pairs FHT’s</w:t>
      </w:r>
      <w:r>
        <w:t xml:space="preserve"> </w:t>
      </w:r>
      <w:r>
        <w:rPr>
          <w:iCs/>
          <w:i/>
        </w:rPr>
        <w:t xml:space="preserve">Setting the Stage</w:t>
      </w:r>
      <w:r>
        <w:t xml:space="preserve"> </w:t>
      </w:r>
      <w:r>
        <w:t xml:space="preserve">with the Evolution of Trust lab:</w:t>
      </w:r>
    </w:p>
    <w:p>
      <w:pPr>
        <w:numPr>
          <w:ilvl w:val="0"/>
          <w:numId w:val="1015"/>
        </w:numPr>
        <w:pStyle w:val="Compact"/>
      </w:pPr>
      <w:r>
        <w:rPr>
          <w:bCs/>
          <w:b/>
        </w:rPr>
        <w:t xml:space="preserve">The Wisdom Gap</w:t>
      </w:r>
      <w:r>
        <w:t xml:space="preserve"> </w:t>
      </w:r>
      <w:r>
        <w:t xml:space="preserve">— runaway technology outpacing the human capacity to guide it; the need for technology that strengthens rather than undermines that capacity, and for a paradigm shift in how we build.</w:t>
      </w:r>
    </w:p>
    <w:p>
      <w:pPr>
        <w:numPr>
          <w:ilvl w:val="0"/>
          <w:numId w:val="1015"/>
        </w:numPr>
        <w:pStyle w:val="Compact"/>
      </w:pPr>
      <w:r>
        <w:rPr>
          <w:bCs/>
          <w:b/>
        </w:rPr>
        <w:t xml:space="preserve">Mind the Gap</w:t>
      </w:r>
      <w:r>
        <w:t xml:space="preserve"> </w:t>
      </w:r>
      <w:r>
        <w:t xml:space="preserve">— FHT’s reflection exercise: what does the world need? Who are you at your core? How far is your current life from those priorities, and why?</w:t>
      </w:r>
    </w:p>
    <w:p>
      <w:pPr>
        <w:numPr>
          <w:ilvl w:val="0"/>
          <w:numId w:val="1015"/>
        </w:numPr>
        <w:pStyle w:val="Compact"/>
      </w:pPr>
      <w:r>
        <w:rPr>
          <w:bCs/>
          <w:b/>
        </w:rPr>
        <w:t xml:space="preserve">The three conditions for the evolution of trust</w:t>
      </w:r>
      <w:r>
        <w:t xml:space="preserve"> </w:t>
      </w:r>
      <w:r>
        <w:t xml:space="preserve">(ncase.me/trust): repeat interactions; possible win-wins (non-zero-sum games — what Paul will name isotēs in Module 7); low miscommunication — with forgiveness covering the little miscommunication that remains.</w:t>
      </w:r>
    </w:p>
    <w:p>
      <w:pPr>
        <w:numPr>
          <w:ilvl w:val="0"/>
          <w:numId w:val="1015"/>
        </w:numPr>
        <w:pStyle w:val="Compact"/>
      </w:pPr>
      <w:r>
        <w:rPr>
          <w:bCs/>
          <w:b/>
        </w:rPr>
        <w:t xml:space="preserve">The game defines the players.</w:t>
      </w:r>
      <w:r>
        <w:t xml:space="preserve"> </w:t>
      </w:r>
      <w:r>
        <w:t xml:space="preserve">Game theory’s biggest lesson: our problem isn’t just that people are losing trust — our environment now acts</w:t>
      </w:r>
      <w:r>
        <w:t xml:space="preserve"> </w:t>
      </w:r>
      <w:r>
        <w:rPr>
          <w:iCs/>
          <w:i/>
        </w:rPr>
        <w:t xml:space="preserve">against</w:t>
      </w:r>
      <w:r>
        <w:t xml:space="preserve"> </w:t>
      </w:r>
      <w:r>
        <w:t xml:space="preserve">the evolution of trust. In the short run the game defines the players; in the long run, the players define the game. And we are each other’s environment.</w:t>
      </w:r>
    </w:p>
    <w:p>
      <w:pPr>
        <w:pStyle w:val="FirstParagraph"/>
      </w:pPr>
      <w:r>
        <w:t xml:space="preserve">The Christmas Truce of 1914 is the lab’s closing image: soldiers crossing No Man’s Land because, for one night, the conditions for trust briefly held. The church’s calling is to be the place where those conditions permanently hold.</w:t>
      </w:r>
    </w:p>
    <w:bookmarkEnd w:id="63"/>
    <w:bookmarkStart w:id="64" w:name="learning-objectives-3"/>
    <w:p>
      <w:pPr>
        <w:pStyle w:val="Heading2"/>
      </w:pPr>
      <w:r>
        <w:t xml:space="preserve">Learning Objectives</w:t>
      </w:r>
    </w:p>
    <w:p>
      <w:pPr>
        <w:pStyle w:val="FirstParagraph"/>
      </w:pPr>
      <w:r>
        <w:t xml:space="preserve">By the end of this session, participants will be able to:</w:t>
      </w:r>
    </w:p>
    <w:p>
      <w:pPr>
        <w:numPr>
          <w:ilvl w:val="0"/>
          <w:numId w:val="1016"/>
        </w:numPr>
        <w:pStyle w:val="Compact"/>
      </w:pPr>
      <w:r>
        <w:t xml:space="preserve">Explain the Wisdom Gap and why wisdom, unlike information, only scales through relationships of trust.</w:t>
      </w:r>
    </w:p>
    <w:p>
      <w:pPr>
        <w:numPr>
          <w:ilvl w:val="0"/>
          <w:numId w:val="1016"/>
        </w:numPr>
        <w:pStyle w:val="Compact"/>
      </w:pPr>
      <w:r>
        <w:t xml:space="preserve">Name the three conditions for the evolution of trust and locate each in the practices of a healthy congregation.</w:t>
      </w:r>
    </w:p>
    <w:p>
      <w:pPr>
        <w:numPr>
          <w:ilvl w:val="0"/>
          <w:numId w:val="1016"/>
        </w:numPr>
        <w:pStyle w:val="Compact"/>
      </w:pPr>
      <w:r>
        <w:t xml:space="preserve">Analyze Jesus’</w:t>
      </w:r>
      <w:r>
        <w:t xml:space="preserve"> </w:t>
      </w:r>
      <w:r>
        <w:t xml:space="preserve">“</w:t>
      </w:r>
      <w:r>
        <w:t xml:space="preserve">shrewd as snakes, innocent as doves</w:t>
      </w:r>
      <w:r>
        <w:t xml:space="preserve">”</w:t>
      </w:r>
      <w:r>
        <w:t xml:space="preserve"> </w:t>
      </w:r>
      <w:r>
        <w:t xml:space="preserve">as the posture for building trust among wolves without becoming one.</w:t>
      </w:r>
    </w:p>
    <w:p>
      <w:pPr>
        <w:numPr>
          <w:ilvl w:val="0"/>
          <w:numId w:val="1016"/>
        </w:numPr>
        <w:pStyle w:val="Compact"/>
      </w:pPr>
      <w:r>
        <w:t xml:space="preserve">Trace the traits by which righteous Old Testament leaders scaled wisdom — humility, obedience, justice, leading by example, renewal.</w:t>
      </w:r>
    </w:p>
    <w:p>
      <w:pPr>
        <w:numPr>
          <w:ilvl w:val="0"/>
          <w:numId w:val="1016"/>
        </w:numPr>
        <w:pStyle w:val="Compact"/>
      </w:pPr>
      <w:r>
        <w:t xml:space="preserve">Complete the Mind the Gap exercise and identify one cause of the gap between their values and their current life.</w:t>
      </w:r>
    </w:p>
    <w:p>
      <w:pPr>
        <w:numPr>
          <w:ilvl w:val="0"/>
          <w:numId w:val="1016"/>
        </w:numPr>
        <w:pStyle w:val="Compact"/>
      </w:pPr>
      <w:r>
        <w:t xml:space="preserve">Design one concrete change to their community’s</w:t>
      </w:r>
      <w:r>
        <w:t xml:space="preserve"> </w:t>
      </w:r>
      <w:r>
        <w:t xml:space="preserve">“</w:t>
      </w:r>
      <w:r>
        <w:t xml:space="preserve">game</w:t>
      </w:r>
      <w:r>
        <w:t xml:space="preserve">”</w:t>
      </w:r>
      <w:r>
        <w:t xml:space="preserve"> </w:t>
      </w:r>
      <w:r>
        <w:t xml:space="preserve">that improves the conditions for trust.</w:t>
      </w:r>
    </w:p>
    <w:bookmarkEnd w:id="64"/>
    <w:bookmarkStart w:id="68" w:name="teaching-3"/>
    <w:p>
      <w:pPr>
        <w:pStyle w:val="Heading2"/>
      </w:pPr>
      <w:r>
        <w:t xml:space="preserve">Teaching</w:t>
      </w:r>
    </w:p>
    <w:bookmarkStart w:id="65" w:name="introduction-wisdom-travels-on-trust"/>
    <w:p>
      <w:pPr>
        <w:pStyle w:val="Heading3"/>
      </w:pPr>
      <w:r>
        <w:t xml:space="preserve">Introduction: Wisdom Travels on Trust</w:t>
      </w:r>
    </w:p>
    <w:p>
      <w:pPr>
        <w:pStyle w:val="FirstParagraph"/>
      </w:pPr>
      <w:r>
        <w:t xml:space="preserve">Information moves at the speed of light; wisdom moves at the speed of trust. A congregation can stream a sermon to thousands and still be unable to have one honest conversation about a controversial topic without breaking. That is the Wisdom Gap in miniature — and it is why the trust lab matters theologically. If trust needs repeat interactions, win-wins, and low miscommunication, then a church’s calendar, economics, and communication habits are not logistics. They are the game board on which trust either evolves or dies. We do not merely play the game we are given; as the Body of Christ, we are called to redesign it.</w:t>
      </w:r>
    </w:p>
    <w:bookmarkEnd w:id="65"/>
    <w:bookmarkStart w:id="66" w:name="scripture-engagement-3"/>
    <w:p>
      <w:pPr>
        <w:pStyle w:val="Heading3"/>
      </w:pPr>
      <w:r>
        <w:t xml:space="preserve">Scripture Engagement</w:t>
      </w:r>
    </w:p>
    <w:p>
      <w:pPr>
        <w:pStyle w:val="FirstParagraph"/>
      </w:pPr>
      <w:r>
        <w:rPr>
          <w:bCs/>
          <w:b/>
        </w:rPr>
        <w:t xml:space="preserve">Matthew 10:16 — the anchor.</w:t>
      </w:r>
      <w:r>
        <w:t xml:space="preserve"> </w:t>
      </w:r>
      <w:r>
        <w:t xml:space="preserve">“</w:t>
      </w:r>
      <w:r>
        <w:t xml:space="preserve">I am sending you out like sheep among wolves. Therefore be as shrewd as snakes and as innocent as doves.</w:t>
      </w:r>
      <w:r>
        <w:t xml:space="preserve">”</w:t>
      </w:r>
      <w:r>
        <w:t xml:space="preserve"> </w:t>
      </w:r>
      <w:r>
        <w:t xml:space="preserve">Jesus sends his people into a low-trust environment with a double command: full clarity about the game being played (shrewd), and refusal to play it by predation (innocent). This is trust-building among wolves — neither naivety, which gets devoured, nor cynicism, which becomes a wolf. The tension between those two words is the whole art of Christian engagement with rivalrous systems.</w:t>
      </w:r>
    </w:p>
    <w:p>
      <w:pPr>
        <w:pStyle w:val="BodyText"/>
      </w:pPr>
      <w:r>
        <w:rPr>
          <w:bCs/>
          <w:b/>
        </w:rPr>
        <w:t xml:space="preserve">James 3:13-18 with Matthew 5:9 — peacemaking is coupled to wisdom.</w:t>
      </w:r>
      <w:r>
        <w:t xml:space="preserve"> </w:t>
      </w:r>
      <w:r>
        <w:t xml:space="preserve">“</w:t>
      </w:r>
      <w:r>
        <w:t xml:space="preserve">The wisdom from above is first pure, then peace-loving, gentle, full of mercy and good fruits… and the fruit of righteousness is sown in peace by those who cultivate peace.</w:t>
      </w:r>
      <w:r>
        <w:t xml:space="preserve">”</w:t>
      </w:r>
      <w:r>
        <w:t xml:space="preserve"> </w:t>
      </w:r>
      <w:r>
        <w:t xml:space="preserve">Blessed are the peacemakers. Scripture will not let us separate being wise from making peace — which is exactly what game theory found from the other direction: forgiveness and clear communication are what let trust survive noise.</w:t>
      </w:r>
    </w:p>
    <w:p>
      <w:pPr>
        <w:pStyle w:val="BodyText"/>
      </w:pPr>
      <w:r>
        <w:rPr>
          <w:bCs/>
          <w:b/>
        </w:rPr>
        <w:t xml:space="preserve">1 Kings 3:16-28 — wisdom in public.</w:t>
      </w:r>
      <w:r>
        <w:t xml:space="preserve"> </w:t>
      </w:r>
      <w:r>
        <w:t xml:space="preserve">Solomon’s judgment between the two mothers scaled precisely because it was seen:</w:t>
      </w:r>
      <w:r>
        <w:t xml:space="preserve"> </w:t>
      </w:r>
      <w:r>
        <w:t xml:space="preserve">“</w:t>
      </w:r>
      <w:r>
        <w:t xml:space="preserve">all Israel heard of the judgment… and they stood in awe.</w:t>
      </w:r>
      <w:r>
        <w:t xml:space="preserve">”</w:t>
      </w:r>
      <w:r>
        <w:t xml:space="preserve"> </w:t>
      </w:r>
      <w:r>
        <w:t xml:space="preserve">Wisdom exercised transparently becomes a public good; it raises the trust level of the whole system.</w:t>
      </w:r>
    </w:p>
    <w:p>
      <w:pPr>
        <w:pStyle w:val="BodyText"/>
      </w:pPr>
      <w:r>
        <w:rPr>
          <w:bCs/>
          <w:b/>
        </w:rPr>
        <w:t xml:space="preserve">Micah 6:8 — walk humbly.</w:t>
      </w:r>
      <w:r>
        <w:t xml:space="preserve"> </w:t>
      </w:r>
      <w:r>
        <w:t xml:space="preserve">The refrain’s first clause for this course: humility is the precondition for collective wisdom, because it makes us teachable by God and by one another.</w:t>
      </w:r>
    </w:p>
    <w:bookmarkEnd w:id="66"/>
    <w:bookmarkStart w:id="67" w:name="story-leaders-who-scaled-wisdom"/>
    <w:p>
      <w:pPr>
        <w:pStyle w:val="Heading3"/>
      </w:pPr>
      <w:r>
        <w:t xml:space="preserve">Story: Leaders Who Scaled Wisdom</w:t>
      </w:r>
    </w:p>
    <w:p>
      <w:pPr>
        <w:pStyle w:val="FirstParagraph"/>
      </w:pPr>
      <w:r>
        <w:t xml:space="preserve">The righteous leaders of the Old Testament form a composite blueprint: they sought God’s wisdom above all else (Solomon, 1 Kings 3:5-14; Daniel 2:17-19); acted with humility (Moses, Numbers 12:3; David’s repentance, 2 Samuel 12:13); prioritized obedience over strategy (Abraham; Joshua at Jericho); led by example rather than decree (Nehemiah on the wall, Nehemiah 4:21-23; Josiah’s personal reforms, 2 Kings 23); promoted justice (Samuel, 1 Samuel 12:3-5; Jehoshaphat’s courts, 2 Chronicles 19:4-11); relied on prayer (Hezekiah, 2 Kings 19); and led renewal through returning to God’s word (Ezra 7:10; Josiah, 2 Kings 22). None of them expanded influence through treaties and chariots. Every one of them expanded it through faithfulness — trust built by repeated, visible, costly integrity.</w:t>
      </w:r>
    </w:p>
    <w:bookmarkEnd w:id="67"/>
    <w:bookmarkEnd w:id="68"/>
    <w:bookmarkStart w:id="69" w:name="discussion-activity-3"/>
    <w:p>
      <w:pPr>
        <w:pStyle w:val="Heading2"/>
      </w:pPr>
      <w:r>
        <w:t xml:space="preserve">Discussion &amp; Activity</w:t>
      </w:r>
    </w:p>
    <w:p>
      <w:pPr>
        <w:pStyle w:val="FirstParagraph"/>
      </w:pPr>
      <w:r>
        <w:rPr>
          <w:bCs/>
          <w:b/>
        </w:rPr>
        <w:t xml:space="preserve">Jesus’ Kingdom wisdom.</w:t>
      </w:r>
      <w:r>
        <w:t xml:space="preserve"> </w:t>
      </w:r>
      <w:r>
        <w:t xml:space="preserve">Survey five moments briefly: the Sermon on the Mount (spirit over letter, inner transformation over compliance); the Good Samaritan (wisdom as compassionate action across boundaries); servant leadership in Mark 10:42-45 (power inverted); the Parable of the Talents (responsibility scaling with gifts); and</w:t>
      </w:r>
      <w:r>
        <w:t xml:space="preserve"> </w:t>
      </w:r>
      <w:r>
        <w:t xml:space="preserve">“</w:t>
      </w:r>
      <w:r>
        <w:t xml:space="preserve">give to Caesar what is Caesar’s</w:t>
      </w:r>
      <w:r>
        <w:t xml:space="preserve">”</w:t>
      </w:r>
      <w:r>
        <w:t xml:space="preserve"> </w:t>
      </w:r>
      <w:r>
        <w:t xml:space="preserve">(navigating a political trap without joining either side). Then discuss:</w:t>
      </w:r>
    </w:p>
    <w:p>
      <w:pPr>
        <w:numPr>
          <w:ilvl w:val="0"/>
          <w:numId w:val="1017"/>
        </w:numPr>
        <w:pStyle w:val="Compact"/>
      </w:pPr>
      <w:r>
        <w:t xml:space="preserve">How can we design digital and church systems that reward inner transformation and compassionate action rather than mere compliance or engagement?</w:t>
      </w:r>
    </w:p>
    <w:p>
      <w:pPr>
        <w:numPr>
          <w:ilvl w:val="0"/>
          <w:numId w:val="1017"/>
        </w:numPr>
        <w:pStyle w:val="Compact"/>
      </w:pPr>
      <w:r>
        <w:t xml:space="preserve">Where does Jesus’ servant-leadership model directly contradict how our platforms and programs currently distribute power?</w:t>
      </w:r>
    </w:p>
    <w:p>
      <w:pPr>
        <w:numPr>
          <w:ilvl w:val="0"/>
          <w:numId w:val="1017"/>
        </w:numPr>
        <w:pStyle w:val="Compact"/>
      </w:pPr>
      <w:r>
        <w:t xml:space="preserve">Given Jesus’ shrewd navigation of rivalrous traps, what would technology that helps ordinary people do the same look like?</w:t>
      </w:r>
    </w:p>
    <w:p>
      <w:pPr>
        <w:pStyle w:val="FirstParagraph"/>
      </w:pPr>
      <w:r>
        <w:rPr>
          <w:bCs/>
          <w:b/>
        </w:rPr>
        <w:t xml:space="preserve">Activity — Mind the Gap.</w:t>
      </w:r>
      <w:r>
        <w:t xml:space="preserve"> </w:t>
      </w:r>
      <w:r>
        <w:t xml:space="preserve">In silence: What does the world need? Who are you, at your core? Imagine a life that matches those priorities. How big is the gap — and what is causing it? Share one cause with a partner. (This exercise returns in Module 14; keep your notes.)</w:t>
      </w:r>
    </w:p>
    <w:bookmarkEnd w:id="69"/>
    <w:bookmarkStart w:id="70" w:name="application-three-lanes-3"/>
    <w:p>
      <w:pPr>
        <w:pStyle w:val="Heading2"/>
      </w:pPr>
      <w:r>
        <w:t xml:space="preserve">Application — Three Lanes</w:t>
      </w:r>
    </w:p>
    <w:p>
      <w:pPr>
        <w:numPr>
          <w:ilvl w:val="0"/>
          <w:numId w:val="1018"/>
        </w:numPr>
        <w:pStyle w:val="Compact"/>
      </w:pPr>
      <w:r>
        <w:rPr>
          <w:bCs/>
          <w:b/>
        </w:rPr>
        <w:t xml:space="preserve">Tech workers:</w:t>
      </w:r>
      <w:r>
        <w:t xml:space="preserve"> </w:t>
      </w:r>
      <w:r>
        <w:t xml:space="preserve">Sketch one</w:t>
      </w:r>
      <w:r>
        <w:t xml:space="preserve"> </w:t>
      </w:r>
      <w:r>
        <w:rPr>
          <w:iCs/>
          <w:i/>
        </w:rPr>
        <w:t xml:space="preserve">wisdom amplification</w:t>
      </w:r>
      <w:r>
        <w:t xml:space="preserve"> </w:t>
      </w:r>
      <w:r>
        <w:t xml:space="preserve">feature for something you build — reflection prompts that interrupt mindless flows, metrics that measure discernment rather than time-on-site, designs that surface diverse perspectives, or tools that make consequences visible before actions are taken (Galatians 6:7). Bring the sketch to Module 8, where values get centered formally.</w:t>
      </w:r>
    </w:p>
    <w:p>
      <w:pPr>
        <w:numPr>
          <w:ilvl w:val="0"/>
          <w:numId w:val="1018"/>
        </w:numPr>
        <w:pStyle w:val="Compact"/>
      </w:pPr>
      <w:r>
        <w:rPr>
          <w:bCs/>
          <w:b/>
        </w:rPr>
        <w:t xml:space="preserve">Households:</w:t>
      </w:r>
      <w:r>
        <w:t xml:space="preserve"> </w:t>
      </w:r>
      <w:r>
        <w:t xml:space="preserve">Audit your home against the three trust conditions. Repeat interactions: is there a daily table, a weekly ritual? Win-wins: do chores and decisions have a shape where everyone can gain? Low miscommunication: is there a regular, unhurried time when misunderstandings get repaired? Choose the weakest condition and strengthen it this week.</w:t>
      </w:r>
    </w:p>
    <w:p>
      <w:pPr>
        <w:numPr>
          <w:ilvl w:val="0"/>
          <w:numId w:val="1018"/>
        </w:numPr>
        <w:pStyle w:val="Compact"/>
      </w:pPr>
      <w:r>
        <w:rPr>
          <w:bCs/>
          <w:b/>
        </w:rPr>
        <w:t xml:space="preserve">Church leaders:</w:t>
      </w:r>
      <w:r>
        <w:t xml:space="preserve"> </w:t>
      </w:r>
      <w:r>
        <w:t xml:space="preserve">Redesign the game board, not the players. Treat communication as a whole-body discipline with a clear path for anyone to create, review, and publish a story — not one minister’s job. Give small groups real platform support for discoverability, scheduling, and invitation. Treat transition times between services and classes as key invitational moments — extend them, extend children’s pick-up, release kids to the playground. Prioritize high-quality communal meals that make staying easy and childcare flexible. Each of these is one of the three trust conditions made concrete.</w:t>
      </w:r>
      <w:r>
        <w:t xml:space="preserve"> </w:t>
      </w:r>
      <w:r>
        <w:rPr>
          <w:iCs/>
          <w:i/>
        </w:rPr>
        <w:t xml:space="preserve">(The institutional-standards material — exceeding legal minimums on misconduct, tax, and equity — now lives in Module 7 as binding scale to responsibility.)</w:t>
      </w:r>
    </w:p>
    <w:bookmarkEnd w:id="70"/>
    <w:bookmarkStart w:id="71" w:name="conclusion-movement-i-closes"/>
    <w:p>
      <w:pPr>
        <w:pStyle w:val="Heading2"/>
      </w:pPr>
      <w:r>
        <w:t xml:space="preserve">Conclusion — Movement I Closes</w:t>
      </w:r>
    </w:p>
    <w:p>
      <w:pPr>
        <w:pStyle w:val="FirstParagraph"/>
      </w:pPr>
      <w:r>
        <w:t xml:space="preserve">A meta-statement gathers what the righteous leaders, the teachings of Jesus, and the trust lab have shown us: Christians are called to design systems of heart and mind that cultivate humble seekers of truth, who grow in wisdom through obedient action, and who shoulder expanding responsibility with increasing grace — communities where knowledge flows freely, where power serves rather than dominates, and where each member stewards their influence for the flourishing of all.</w:t>
      </w:r>
    </w:p>
    <w:p>
      <w:pPr>
        <w:pStyle w:val="BodyText"/>
      </w:pPr>
      <w:r>
        <w:t xml:space="preserve">Movement I is complete: we have lamented honestly (Module 1), learned to see systems rather than scapegoats (Module 2), stated the problem precisely (Module 3), and named what a faithful response requires — wisdom, scaled through deliberately built trust (Module 4). Now the course turns from seeing to repenting. And repentance begins at the exact place the attention economy attacks first. Trust grows through repeat interactions — through attention, given again and again. What we attend to, we become; and our attention, it turns out, is sacred. That is Movement II’s opening claim:</w:t>
      </w:r>
      <w:r>
        <w:t xml:space="preserve"> </w:t>
      </w:r>
      <w:r>
        <w:rPr>
          <w:bCs/>
          <w:b/>
        </w:rPr>
        <w:t xml:space="preserve">Module 5 — Our Attention is Sacred.</w:t>
      </w:r>
    </w:p>
    <w:bookmarkEnd w:id="71"/>
    <w:bookmarkStart w:id="72" w:name="homework-3"/>
    <w:p>
      <w:pPr>
        <w:pStyle w:val="Heading2"/>
      </w:pPr>
      <w:r>
        <w:t xml:space="preserve">Homework</w:t>
      </w:r>
    </w:p>
    <w:p>
      <w:pPr>
        <w:pStyle w:val="FirstParagraph"/>
      </w:pPr>
      <w:r>
        <w:t xml:space="preserve">Complete FHT Module 2:</w:t>
      </w:r>
      <w:r>
        <w:t xml:space="preserve"> </w:t>
      </w:r>
      <w:r>
        <w:rPr>
          <w:iCs/>
          <w:i/>
        </w:rPr>
        <w:t xml:space="preserve">Respecting Human Nature</w:t>
      </w:r>
      <w:r>
        <w:t xml:space="preserve">. One assignment; bring your Mind the Gap notes forward.</w:t>
      </w:r>
    </w:p>
    <w:bookmarkEnd w:id="72"/>
    <w:bookmarkStart w:id="73" w:name="go-deeper-3"/>
    <w:p>
      <w:pPr>
        <w:pStyle w:val="Heading2"/>
      </w:pPr>
      <w:r>
        <w:t xml:space="preserve">Go Deeper</w:t>
      </w:r>
    </w:p>
    <w:p>
      <w:pPr>
        <w:pStyle w:val="FirstParagraph"/>
      </w:pPr>
      <w:r>
        <w:t xml:space="preserve">The Evolution of Trust (ncase.me/trust — play it, don’t just read about it) ·</w:t>
      </w:r>
      <w:r>
        <w:t xml:space="preserve"> </w:t>
      </w:r>
      <w:r>
        <w:t xml:space="preserve">“</w:t>
      </w:r>
      <w:r>
        <w:t xml:space="preserve">Know Thy Enemy: Coordination</w:t>
      </w:r>
      <w:r>
        <w:t xml:space="preserve">”</w:t>
      </w:r>
      <w:r>
        <w:t xml:space="preserve"> </w:t>
      </w:r>
      <w:r>
        <w:t xml:space="preserve">(Bankless) ·</w:t>
      </w:r>
      <w:r>
        <w:t xml:space="preserve"> </w:t>
      </w:r>
      <w:r>
        <w:t xml:space="preserve">“</w:t>
      </w:r>
      <w:r>
        <w:t xml:space="preserve">A Christmas Truce between Opposing Trenches,</w:t>
      </w:r>
      <w:r>
        <w:t xml:space="preserve">”</w:t>
      </w:r>
      <w:r>
        <w:t xml:space="preserve"> </w:t>
      </w:r>
      <w:r>
        <w:t xml:space="preserve">AC Michael,</w:t>
      </w:r>
      <w:r>
        <w:t xml:space="preserve"> </w:t>
      </w:r>
      <w:r>
        <w:rPr>
          <w:iCs/>
          <w:i/>
        </w:rPr>
        <w:t xml:space="preserve">The Illustrated London News</w:t>
      </w:r>
      <w:r>
        <w:t xml:space="preserve">, January 9, 1915.</w:t>
      </w:r>
    </w:p>
    <w:p>
      <w:r>
        <w:br w:type="page"/>
      </w:r>
    </w:p>
    <w:bookmarkEnd w:id="73"/>
    <w:bookmarkEnd w:id="74"/>
    <w:bookmarkStart w:id="87" w:name="module-5-our-attention-is-sacred"/>
    <w:p>
      <w:pPr>
        <w:pStyle w:val="Heading1"/>
      </w:pPr>
      <w:r>
        <w:t xml:space="preserve">Module 5 · Our Attention is Sacred</w:t>
      </w:r>
    </w:p>
    <w:p>
      <w:pPr>
        <w:pStyle w:val="FirstParagraph"/>
      </w:pPr>
      <w:r>
        <w:rPr>
          <w:bCs/>
          <w:b/>
        </w:rPr>
        <w:t xml:space="preserve">Movement II — Turning · Day 3</w:t>
      </w:r>
    </w:p>
    <w:p>
      <w:pPr>
        <w:pStyle w:val="BodyText"/>
      </w:pPr>
      <w:r>
        <w:rPr>
          <w:iCs/>
          <w:i/>
        </w:rPr>
        <w:t xml:space="preserve">Arc: from attention as commodity → to attention as the dwelling place God desires.</w:t>
      </w:r>
    </w:p>
    <w:p>
      <w:pPr>
        <w:pStyle w:val="BodyText"/>
      </w:pPr>
      <w:r>
        <w:rPr>
          <w:iCs/>
          <w:i/>
        </w:rPr>
        <w:t xml:space="preserve">Anchor text: Luke 10:38-42 · Supporting: Deuteronomy 11:18-21; Revelation 3:20; Colossians 3:1-3 with Hebrews 3:1 · Story: A God who wants to dwell with his people (Exodus to Emmanuel)</w:t>
      </w:r>
    </w:p>
    <w:p>
      <w:pPr>
        <w:pStyle w:val="BodyText"/>
      </w:pPr>
      <w:r>
        <w:t xml:space="preserve">Movement II begins here, and it begins with repentance’s first territory: attention. Movement I taught us to see and to name; now we turn — and the turning starts where the attention economy attacks first, because the ground it monetizes is the very ground on which God has always sought to meet us. The industry calls it engagement inventory. Scripture calls it the heart’s dwelling place.</w:t>
      </w:r>
    </w:p>
    <w:bookmarkStart w:id="75" w:name="opening-the-one-who-knocks"/>
    <w:p>
      <w:pPr>
        <w:pStyle w:val="Heading2"/>
      </w:pPr>
      <w:r>
        <w:t xml:space="preserve">Opening — The One Who Knocks</w:t>
      </w:r>
    </w:p>
    <w:p>
      <w:pPr>
        <w:pStyle w:val="FirstParagraph"/>
      </w:pPr>
      <w:r>
        <w:t xml:space="preserve">Read Revelation 3:20:</w:t>
      </w:r>
      <w:r>
        <w:t xml:space="preserve"> </w:t>
      </w:r>
      <w:r>
        <w:t xml:space="preserve">“</w:t>
      </w:r>
      <w:r>
        <w:t xml:space="preserve">Behold, I stand at the door and knock. If anyone hears my voice and opens the door, I will come in to him and eat with him, and he with me.</w:t>
      </w:r>
      <w:r>
        <w:t xml:space="preserve">”</w:t>
      </w:r>
      <w:r>
        <w:t xml:space="preserve"> </w:t>
      </w:r>
      <w:r>
        <w:t xml:space="preserve">Notice the manners of Christ: he knocks. He does not autoplay, does not push through, does not let himself in. The Lord of all things waits for attention freely given — and everything competing for us today does not. Pray:</w:t>
      </w:r>
      <w:r>
        <w:t xml:space="preserve"> </w:t>
      </w:r>
      <w:r>
        <w:rPr>
          <w:iCs/>
          <w:i/>
        </w:rPr>
        <w:t xml:space="preserve">Lord, you stand at the door and knock, and we have filled the house with noise. Quiet us until we can hear you — and give us the will to open.</w:t>
      </w:r>
    </w:p>
    <w:bookmarkEnd w:id="75"/>
    <w:bookmarkStart w:id="76" w:name="humane-tech-concepts-in-view-4"/>
    <w:p>
      <w:pPr>
        <w:pStyle w:val="Heading2"/>
      </w:pPr>
      <w:r>
        <w:t xml:space="preserve">Humane Tech Concepts in View</w:t>
      </w:r>
    </w:p>
    <w:p>
      <w:pPr>
        <w:pStyle w:val="FirstParagraph"/>
      </w:pPr>
      <w:r>
        <w:t xml:space="preserve">This module pairs with FHT’s</w:t>
      </w:r>
      <w:r>
        <w:t xml:space="preserve"> </w:t>
      </w:r>
      <w:r>
        <w:rPr>
          <w:iCs/>
          <w:i/>
        </w:rPr>
        <w:t xml:space="preserve">Respecting Human Nature</w:t>
      </w:r>
      <w:r>
        <w:t xml:space="preserve">:</w:t>
      </w:r>
    </w:p>
    <w:p>
      <w:pPr>
        <w:numPr>
          <w:ilvl w:val="0"/>
          <w:numId w:val="1019"/>
        </w:numPr>
        <w:pStyle w:val="Compact"/>
      </w:pPr>
      <w:r>
        <w:rPr>
          <w:bCs/>
          <w:b/>
        </w:rPr>
        <w:t xml:space="preserve">Heuristics become biases.</w:t>
      </w:r>
      <w:r>
        <w:t xml:space="preserve"> </w:t>
      </w:r>
      <w:r>
        <w:t xml:space="preserve">We inherit fast decision-making shortcuts evolved to keep our ancestors alive. In modern contexts those heuristics misfire as cognitive biases — and biases can be systematically exploited. Every human brain is subject to these forces, so technology that targets them affects everyone.</w:t>
      </w:r>
    </w:p>
    <w:p>
      <w:pPr>
        <w:numPr>
          <w:ilvl w:val="0"/>
          <w:numId w:val="1019"/>
        </w:numPr>
        <w:pStyle w:val="Compact"/>
      </w:pPr>
      <w:r>
        <w:rPr>
          <w:bCs/>
          <w:b/>
        </w:rPr>
        <w:t xml:space="preserve">The exploitation problem.</w:t>
      </w:r>
      <w:r>
        <w:t xml:space="preserve"> </w:t>
      </w:r>
      <w:r>
        <w:t xml:space="preserve">“</w:t>
      </w:r>
      <w:r>
        <w:t xml:space="preserve">Giving people what they want</w:t>
      </w:r>
      <w:r>
        <w:t xml:space="preserve">”</w:t>
      </w:r>
      <w:r>
        <w:t xml:space="preserve"> </w:t>
      </w:r>
      <w:r>
        <w:t xml:space="preserve">collapses when what people</w:t>
      </w:r>
      <w:r>
        <w:t xml:space="preserve"> </w:t>
      </w:r>
      <w:r>
        <w:rPr>
          <w:iCs/>
          <w:i/>
        </w:rPr>
        <w:t xml:space="preserve">click</w:t>
      </w:r>
      <w:r>
        <w:t xml:space="preserve"> </w:t>
      </w:r>
      <w:r>
        <w:t xml:space="preserve">diverges from what people</w:t>
      </w:r>
      <w:r>
        <w:t xml:space="preserve"> </w:t>
      </w:r>
      <w:r>
        <w:rPr>
          <w:iCs/>
          <w:i/>
        </w:rPr>
        <w:t xml:space="preserve">value</w:t>
      </w:r>
      <w:r>
        <w:t xml:space="preserve">. Continuous A/B testing runs uncontrolled psychological experiments on billions, optimizing for the exploit, not the person.</w:t>
      </w:r>
    </w:p>
    <w:p>
      <w:pPr>
        <w:numPr>
          <w:ilvl w:val="0"/>
          <w:numId w:val="1019"/>
        </w:numPr>
        <w:pStyle w:val="Compact"/>
      </w:pPr>
      <w:r>
        <w:rPr>
          <w:bCs/>
          <w:b/>
        </w:rPr>
        <w:t xml:space="preserve">The earlier threshold.</w:t>
      </w:r>
      <w:r>
        <w:t xml:space="preserve"> </w:t>
      </w:r>
      <w:r>
        <w:t xml:space="preserve">We fear the moment AI overwhelms human strengths — but there was an earlier moment, already behind us, when it overwhelmed human</w:t>
      </w:r>
      <w:r>
        <w:t xml:space="preserve"> </w:t>
      </w:r>
      <w:r>
        <w:rPr>
          <w:iCs/>
          <w:i/>
        </w:rPr>
        <w:t xml:space="preserve">weaknesses</w:t>
      </w:r>
      <w:r>
        <w:t xml:space="preserve">.</w:t>
      </w:r>
    </w:p>
    <w:p>
      <w:pPr>
        <w:numPr>
          <w:ilvl w:val="0"/>
          <w:numId w:val="1019"/>
        </w:numPr>
        <w:pStyle w:val="Compact"/>
      </w:pPr>
      <w:r>
        <w:rPr>
          <w:bCs/>
          <w:b/>
        </w:rPr>
        <w:t xml:space="preserve">The humane alternative.</w:t>
      </w:r>
      <w:r>
        <w:t xml:space="preserve"> </w:t>
      </w:r>
      <w:r>
        <w:t xml:space="preserve">Treat human vulnerabilities as design constraints rather than profit centers: build for users’ values and goals, not engagement; enable wise choices; use tools like the Humane Tech Design Guide to assess what we build.</w:t>
      </w:r>
    </w:p>
    <w:bookmarkEnd w:id="76"/>
    <w:bookmarkStart w:id="77" w:name="learning-objectives-4"/>
    <w:p>
      <w:pPr>
        <w:pStyle w:val="Heading2"/>
      </w:pPr>
      <w:r>
        <w:t xml:space="preserve">Learning Objectives</w:t>
      </w:r>
    </w:p>
    <w:p>
      <w:pPr>
        <w:pStyle w:val="FirstParagraph"/>
      </w:pPr>
      <w:r>
        <w:t xml:space="preserve">By the end of this session, participants will be able to:</w:t>
      </w:r>
    </w:p>
    <w:p>
      <w:pPr>
        <w:numPr>
          <w:ilvl w:val="0"/>
          <w:numId w:val="1020"/>
        </w:numPr>
        <w:pStyle w:val="Compact"/>
      </w:pPr>
      <w:r>
        <w:t xml:space="preserve">Explain how evolved heuristics become exploitable biases, and why exploitation at scale implicates every user and builder.</w:t>
      </w:r>
    </w:p>
    <w:p>
      <w:pPr>
        <w:numPr>
          <w:ilvl w:val="0"/>
          <w:numId w:val="1020"/>
        </w:numPr>
        <w:pStyle w:val="Compact"/>
      </w:pPr>
      <w:r>
        <w:t xml:space="preserve">Critique</w:t>
      </w:r>
      <w:r>
        <w:t xml:space="preserve"> </w:t>
      </w:r>
      <w:r>
        <w:t xml:space="preserve">“</w:t>
      </w:r>
      <w:r>
        <w:t xml:space="preserve">giving people what they want</w:t>
      </w:r>
      <w:r>
        <w:t xml:space="preserve">”</w:t>
      </w:r>
      <w:r>
        <w:t xml:space="preserve"> </w:t>
      </w:r>
      <w:r>
        <w:t xml:space="preserve">and mass A/B testing as an ethics of exploitation dressed as service.</w:t>
      </w:r>
    </w:p>
    <w:p>
      <w:pPr>
        <w:numPr>
          <w:ilvl w:val="0"/>
          <w:numId w:val="1020"/>
        </w:numPr>
        <w:pStyle w:val="Compact"/>
      </w:pPr>
      <w:r>
        <w:t xml:space="preserve">Trace the biblical arc — Sinai’s dwelling, the Shema’s bound words, Emmanuel, the knock at the door — as the story of a God who seeks freely given attention as the site of communion.</w:t>
      </w:r>
    </w:p>
    <w:p>
      <w:pPr>
        <w:numPr>
          <w:ilvl w:val="0"/>
          <w:numId w:val="1020"/>
        </w:numPr>
        <w:pStyle w:val="Compact"/>
      </w:pPr>
      <w:r>
        <w:t xml:space="preserve">Apply the Mary and Martha story to personal and congregational attention practices, distinguishing the necessary from the one thing needed.</w:t>
      </w:r>
    </w:p>
    <w:p>
      <w:pPr>
        <w:numPr>
          <w:ilvl w:val="0"/>
          <w:numId w:val="1020"/>
        </w:numPr>
        <w:pStyle w:val="Compact"/>
      </w:pPr>
      <w:r>
        <w:t xml:space="preserve">Map one product or experience with the Humane Tech Design Guide, redesigning it to respect attention.</w:t>
      </w:r>
    </w:p>
    <w:p>
      <w:pPr>
        <w:numPr>
          <w:ilvl w:val="0"/>
          <w:numId w:val="1020"/>
        </w:numPr>
        <w:pStyle w:val="Compact"/>
      </w:pPr>
      <w:r>
        <w:t xml:space="preserve">Structure community life within real human relational capacity (the Dunbar layers) as an act of respecting human nature.</w:t>
      </w:r>
    </w:p>
    <w:bookmarkEnd w:id="77"/>
    <w:bookmarkStart w:id="81" w:name="teaching-4"/>
    <w:p>
      <w:pPr>
        <w:pStyle w:val="Heading2"/>
      </w:pPr>
      <w:r>
        <w:t xml:space="preserve">Teaching</w:t>
      </w:r>
    </w:p>
    <w:bookmarkStart w:id="78" w:name="Xe4dc50fb4e91ae8186b7c173f7f2d8cf04e680c"/>
    <w:p>
      <w:pPr>
        <w:pStyle w:val="Heading3"/>
      </w:pPr>
      <w:r>
        <w:t xml:space="preserve">Introduction: The Ground Being Fought Over</w:t>
      </w:r>
    </w:p>
    <w:p>
      <w:pPr>
        <w:pStyle w:val="FirstParagraph"/>
      </w:pPr>
      <w:r>
        <w:t xml:space="preserve">The attention economy and the living God are, in a precise sense, after the same thing — and only one of them asks. Our brains make fast decisions on incomplete data; the shortcuts that once kept us alive are now catalogued, tested, and triggered at industrial scale. The result is a battle for the heart’s doorway fought with tools the heart did not evolve to resist. Humane technology answers by taking our vulnerabilities as constraints to honor rather than surfaces to attack. Scripture goes further: it tells us</w:t>
      </w:r>
      <w:r>
        <w:t xml:space="preserve"> </w:t>
      </w:r>
      <w:r>
        <w:rPr>
          <w:iCs/>
          <w:i/>
        </w:rPr>
        <w:t xml:space="preserve">why</w:t>
      </w:r>
      <w:r>
        <w:t xml:space="preserve"> </w:t>
      </w:r>
      <w:r>
        <w:t xml:space="preserve">attention deserves that honor. Attention is not merely a cognitive resource. It is where love begins, where formation happens, where God has always chosen to meet his people.</w:t>
      </w:r>
    </w:p>
    <w:bookmarkEnd w:id="78"/>
    <w:bookmarkStart w:id="79" w:name="scripture-engagement-4"/>
    <w:p>
      <w:pPr>
        <w:pStyle w:val="Heading3"/>
      </w:pPr>
      <w:r>
        <w:t xml:space="preserve">Scripture Engagement</w:t>
      </w:r>
    </w:p>
    <w:p>
      <w:pPr>
        <w:pStyle w:val="FirstParagraph"/>
      </w:pPr>
      <w:r>
        <w:rPr>
          <w:bCs/>
          <w:b/>
        </w:rPr>
        <w:t xml:space="preserve">Luke 10:38-42 — the anchor.</w:t>
      </w:r>
      <w:r>
        <w:t xml:space="preserve"> </w:t>
      </w:r>
      <w:r>
        <w:t xml:space="preserve">Martha is not doing anything wrong — she is doing many</w:t>
      </w:r>
      <w:r>
        <w:t xml:space="preserve"> </w:t>
      </w:r>
      <w:r>
        <w:rPr>
          <w:iCs/>
          <w:i/>
        </w:rPr>
        <w:t xml:space="preserve">necessary</w:t>
      </w:r>
      <w:r>
        <w:t xml:space="preserve"> </w:t>
      </w:r>
      <w:r>
        <w:t xml:space="preserve">things, and that is exactly the trap:</w:t>
      </w:r>
      <w:r>
        <w:t xml:space="preserve"> </w:t>
      </w:r>
      <w:r>
        <w:t xml:space="preserve">“</w:t>
      </w:r>
      <w:r>
        <w:t xml:space="preserve">distracted by all the preparations,</w:t>
      </w:r>
      <w:r>
        <w:t xml:space="preserve">”</w:t>
      </w:r>
      <w:r>
        <w:t xml:space="preserve"> </w:t>
      </w:r>
      <w:r>
        <w:t xml:space="preserve">worried and upset about many things. Mary sits at Jesus’ feet, and Jesus names the economy of the moment:</w:t>
      </w:r>
      <w:r>
        <w:t xml:space="preserve"> </w:t>
      </w:r>
      <w:r>
        <w:t xml:space="preserve">“</w:t>
      </w:r>
      <w:r>
        <w:t xml:space="preserve">few things are needed — or indeed only one. Mary has chosen what is better, and it will not be taken away from her.</w:t>
      </w:r>
      <w:r>
        <w:t xml:space="preserve">”</w:t>
      </w:r>
      <w:r>
        <w:t xml:space="preserve"> </w:t>
      </w:r>
      <w:r>
        <w:t xml:space="preserve">Attention given to Christ is the one investment nothing can claw back. Our feeds are Martha’s kitchen at planetary scale — endless legitimate-seeming preparations engineered to keep us from sitting down. The question this module asks of every technology and every church program: does it help people choose what is better, or does it multiply preparations?</w:t>
      </w:r>
    </w:p>
    <w:p>
      <w:pPr>
        <w:pStyle w:val="BodyText"/>
      </w:pPr>
      <w:r>
        <w:rPr>
          <w:bCs/>
          <w:b/>
        </w:rPr>
        <w:t xml:space="preserve">Deuteronomy 11:18-21 — the callback.</w:t>
      </w:r>
      <w:r>
        <w:t xml:space="preserve"> </w:t>
      </w:r>
      <w:r>
        <w:t xml:space="preserve">“</w:t>
      </w:r>
      <w:r>
        <w:t xml:space="preserve">Lay up these words of mine in your heart and in your soul, and you shall bind them as a sign on your hand, and they shall be as frontlets between your eyes.</w:t>
      </w:r>
      <w:r>
        <w:t xml:space="preserve">”</w:t>
      </w:r>
      <w:r>
        <w:t xml:space="preserve"> </w:t>
      </w:r>
      <w:r>
        <w:t xml:space="preserve">Module 1 introduced the tefillin as Israel’s attention technology; here Moses extends the design brief to the whole environment: speak of them sitting at home, walking on the road, lying down, rising up; write them on doorframes and gates. God commands an</w:t>
      </w:r>
      <w:r>
        <w:t xml:space="preserve"> </w:t>
      </w:r>
      <w:r>
        <w:rPr>
          <w:iCs/>
          <w:i/>
        </w:rPr>
        <w:t xml:space="preserve">ambient</w:t>
      </w:r>
      <w:r>
        <w:t xml:space="preserve"> </w:t>
      </w:r>
      <w:r>
        <w:t xml:space="preserve">attention architecture — the words woven into hands, eyes, thresholds, and transitions. Our devices have taken the hand, the eyes, the doorway, and the first and last moments of the day. The Shema’s design pattern is waiting to be reclaimed.</w:t>
      </w:r>
    </w:p>
    <w:p>
      <w:pPr>
        <w:pStyle w:val="BodyText"/>
      </w:pPr>
      <w:r>
        <w:rPr>
          <w:bCs/>
          <w:b/>
        </w:rPr>
        <w:t xml:space="preserve">Revelation 3:20 with Hebrews 3:1 and Colossians 3:1-3 — consent and direction.</w:t>
      </w:r>
      <w:r>
        <w:t xml:space="preserve"> </w:t>
      </w:r>
      <w:r>
        <w:t xml:space="preserve">Christ knocks and waits — divine respect for human attention.</w:t>
      </w:r>
      <w:r>
        <w:t xml:space="preserve"> </w:t>
      </w:r>
      <w:r>
        <w:t xml:space="preserve">“</w:t>
      </w:r>
      <w:r>
        <w:t xml:space="preserve">Consider Jesus</w:t>
      </w:r>
      <w:r>
        <w:t xml:space="preserve">”</w:t>
      </w:r>
      <w:r>
        <w:t xml:space="preserve"> </w:t>
      </w:r>
      <w:r>
        <w:t xml:space="preserve">(Hebrews 3:1) — fix your attention deliberately.</w:t>
      </w:r>
      <w:r>
        <w:t xml:space="preserve"> </w:t>
      </w:r>
      <w:r>
        <w:t xml:space="preserve">“</w:t>
      </w:r>
      <w:r>
        <w:t xml:space="preserve">Set your minds on things above</w:t>
      </w:r>
      <w:r>
        <w:t xml:space="preserve">”</w:t>
      </w:r>
      <w:r>
        <w:t xml:space="preserve"> </w:t>
      </w:r>
      <w:r>
        <w:t xml:space="preserve">(Colossians 3:1-3) — and then Paul immediately embodies it: put on compassion, kindness, humility, forgiveness. Directed attention is not escapism; it is the upstream act that determines what we put on.</w:t>
      </w:r>
    </w:p>
    <w:bookmarkEnd w:id="79"/>
    <w:bookmarkStart w:id="80" w:name="story-a-god-who-wants-to-dwell"/>
    <w:p>
      <w:pPr>
        <w:pStyle w:val="Heading3"/>
      </w:pPr>
      <w:r>
        <w:t xml:space="preserve">Story: A God Who Wants to Dwell</w:t>
      </w:r>
    </w:p>
    <w:p>
      <w:pPr>
        <w:pStyle w:val="FirstParagraph"/>
      </w:pPr>
      <w:r>
        <w:t xml:space="preserve">The Exodus is the story of a God who wants his people’s attention — not as surveillance, but as communion. He delivers them</w:t>
      </w:r>
      <w:r>
        <w:t xml:space="preserve"> </w:t>
      </w:r>
      <w:r>
        <w:rPr>
          <w:iCs/>
          <w:i/>
        </w:rPr>
        <w:t xml:space="preserve">in order to dwell among them</w:t>
      </w:r>
      <w:r>
        <w:t xml:space="preserve">:</w:t>
      </w:r>
      <w:r>
        <w:t xml:space="preserve"> </w:t>
      </w:r>
      <w:r>
        <w:t xml:space="preserve">“</w:t>
      </w:r>
      <w:r>
        <w:t xml:space="preserve">let them make me a sanctuary, that I may dwell in their midst</w:t>
      </w:r>
      <w:r>
        <w:t xml:space="preserve">”</w:t>
      </w:r>
      <w:r>
        <w:t xml:space="preserve"> </w:t>
      </w:r>
      <w:r>
        <w:t xml:space="preserve">(Exodus 25:8). The tabernacle sits at the literal center of the camp; the words are bound to hands and foreheads; the feasts structure the year — an entire civilization designed around shared attention to God. The arc completes in Jesus: Emmanuel, God with us, the Word who</w:t>
      </w:r>
      <w:r>
        <w:t xml:space="preserve"> </w:t>
      </w:r>
      <w:r>
        <w:t xml:space="preserve">“</w:t>
      </w:r>
      <w:r>
        <w:t xml:space="preserve">became flesh and dwelt among us</w:t>
      </w:r>
      <w:r>
        <w:t xml:space="preserve">”</w:t>
      </w:r>
      <w:r>
        <w:t xml:space="preserve"> </w:t>
      </w:r>
      <w:r>
        <w:t xml:space="preserve">(John 1:14) — and presses further still: God dwelling not only</w:t>
      </w:r>
      <w:r>
        <w:t xml:space="preserve"> </w:t>
      </w:r>
      <w:r>
        <w:rPr>
          <w:iCs/>
          <w:i/>
        </w:rPr>
        <w:t xml:space="preserve">with</w:t>
      </w:r>
      <w:r>
        <w:t xml:space="preserve"> </w:t>
      </w:r>
      <w:r>
        <w:t xml:space="preserve">us but</w:t>
      </w:r>
      <w:r>
        <w:t xml:space="preserve"> </w:t>
      </w:r>
      <w:r>
        <w:rPr>
          <w:iCs/>
          <w:i/>
        </w:rPr>
        <w:t xml:space="preserve">in</w:t>
      </w:r>
      <w:r>
        <w:t xml:space="preserve"> </w:t>
      </w:r>
      <w:r>
        <w:t xml:space="preserve">our hearts and minds. Revelation 3:20 is that whole story compressed to a single image: the God of Sinai, reduced by love to knocking at a door we are too distracted to hear. The attention economy is not merely stealing our time. It is squatting in the sanctuary.</w:t>
      </w:r>
    </w:p>
    <w:bookmarkEnd w:id="80"/>
    <w:bookmarkEnd w:id="81"/>
    <w:bookmarkStart w:id="82" w:name="discussion-activity-4"/>
    <w:p>
      <w:pPr>
        <w:pStyle w:val="Heading2"/>
      </w:pPr>
      <w:r>
        <w:t xml:space="preserve">Discussion &amp; Activity</w:t>
      </w:r>
    </w:p>
    <w:p>
      <w:pPr>
        <w:numPr>
          <w:ilvl w:val="0"/>
          <w:numId w:val="1021"/>
        </w:numPr>
        <w:pStyle w:val="Compact"/>
      </w:pPr>
      <w:r>
        <w:rPr>
          <w:bCs/>
          <w:b/>
        </w:rPr>
        <w:t xml:space="preserve">Martha audit.</w:t>
      </w:r>
      <w:r>
        <w:t xml:space="preserve"> </w:t>
      </w:r>
      <w:r>
        <w:t xml:space="preserve">Where is our worship service, our programming, our family calendar</w:t>
      </w:r>
      <w:r>
        <w:t xml:space="preserve"> </w:t>
      </w:r>
      <w:r>
        <w:t xml:space="preserve">“</w:t>
      </w:r>
      <w:r>
        <w:t xml:space="preserve">worried and upset about many things</w:t>
      </w:r>
      <w:r>
        <w:t xml:space="preserve">”</w:t>
      </w:r>
      <w:r>
        <w:t xml:space="preserve">? Which preparations exist to serve attention to Christ, and which have quietly replaced it?</w:t>
      </w:r>
    </w:p>
    <w:p>
      <w:pPr>
        <w:numPr>
          <w:ilvl w:val="0"/>
          <w:numId w:val="1021"/>
        </w:numPr>
        <w:pStyle w:val="Compact"/>
      </w:pPr>
      <w:r>
        <w:rPr>
          <w:bCs/>
          <w:b/>
        </w:rPr>
        <w:t xml:space="preserve">The manners of Christ.</w:t>
      </w:r>
      <w:r>
        <w:t xml:space="preserve"> </w:t>
      </w:r>
      <w:r>
        <w:t xml:space="preserve">Christ knocks; our apps let themselves in. List the technologies in your life by their manners: which ones wait to be invited, and which barge through? What would church communication look like if it kept Christ’s manners?</w:t>
      </w:r>
    </w:p>
    <w:p>
      <w:pPr>
        <w:numPr>
          <w:ilvl w:val="0"/>
          <w:numId w:val="1021"/>
        </w:numPr>
        <w:pStyle w:val="Compact"/>
      </w:pPr>
      <w:r>
        <w:rPr>
          <w:bCs/>
          <w:b/>
        </w:rPr>
        <w:t xml:space="preserve">Activity — Design Guide mapping.</w:t>
      </w:r>
      <w:r>
        <w:t xml:space="preserve"> </w:t>
      </w:r>
      <w:r>
        <w:t xml:space="preserve">Using the Humane Tech Design Guide, map an experience you seek to create with technology (no product of your own? pick any existing one). Identify which human vulnerabilities it currently touches, then redesign one flow so the vulnerability becomes a design constraint — a sacred pause, a natural stopping point, a default that honors the user’s stated values.</w:t>
      </w:r>
    </w:p>
    <w:bookmarkEnd w:id="82"/>
    <w:bookmarkStart w:id="83" w:name="application-three-lanes-4"/>
    <w:p>
      <w:pPr>
        <w:pStyle w:val="Heading2"/>
      </w:pPr>
      <w:r>
        <w:t xml:space="preserve">Application — Three Lanes</w:t>
      </w:r>
    </w:p>
    <w:p>
      <w:pPr>
        <w:numPr>
          <w:ilvl w:val="0"/>
          <w:numId w:val="1022"/>
        </w:numPr>
        <w:pStyle w:val="Compact"/>
      </w:pPr>
      <w:r>
        <w:rPr>
          <w:bCs/>
          <w:b/>
        </w:rPr>
        <w:t xml:space="preserve">Tech workers:</w:t>
      </w:r>
      <w:r>
        <w:t xml:space="preserve"> </w:t>
      </w:r>
      <w:r>
        <w:t xml:space="preserve">Build attention sanctuaries — spaces in your product that facilitate depth rather than churn. Add cognitive-bias safeguards that help users notice their own reactivity; integrate value-alignment moments (</w:t>
      </w:r>
      <w:r>
        <w:t xml:space="preserve">“</w:t>
      </w:r>
      <w:r>
        <w:t xml:space="preserve">is this how you meant to spend this hour?</w:t>
      </w:r>
      <w:r>
        <w:t xml:space="preserve">”</w:t>
      </w:r>
      <w:r>
        <w:t xml:space="preserve">); implement sacred pauses in flows that currently exploit momentum. Bring your Design Guide map to Module 8 with your Module 4 wisdom-feature sketch.</w:t>
      </w:r>
    </w:p>
    <w:p>
      <w:pPr>
        <w:numPr>
          <w:ilvl w:val="0"/>
          <w:numId w:val="1022"/>
        </w:numPr>
        <w:pStyle w:val="Compact"/>
      </w:pPr>
      <w:r>
        <w:rPr>
          <w:bCs/>
          <w:b/>
        </w:rPr>
        <w:t xml:space="preserve">Households:</w:t>
      </w:r>
      <w:r>
        <w:t xml:space="preserve"> </w:t>
      </w:r>
      <w:r>
        <w:t xml:space="preserve">Module 1’s audit now becomes covenant. Reclaim the Shema’s architecture for your home: guard the thresholds (first and last thirty minutes of the day device-free), the table (a screen-free meal as daily liturgy), and the doorframes (chargers live outside bedrooms). Filter what enters by Philippians 4:8 — whatever is true, noble, right, pure, lovely — as the household’s content policy.</w:t>
      </w:r>
    </w:p>
    <w:p>
      <w:pPr>
        <w:numPr>
          <w:ilvl w:val="0"/>
          <w:numId w:val="1022"/>
        </w:numPr>
        <w:pStyle w:val="Compact"/>
      </w:pPr>
      <w:r>
        <w:rPr>
          <w:bCs/>
          <w:b/>
        </w:rPr>
        <w:t xml:space="preserve">Church leaders:</w:t>
      </w:r>
      <w:r>
        <w:t xml:space="preserve"> </w:t>
      </w:r>
      <w:r>
        <w:t xml:space="preserve">Structure community within real human capacity. The Dunbar layers — anthropologist Robin Dunbar’s nested limits of human relationship: roughly 150 acquaintances, 50 casual friends, 15 close, 5 intimate — are the created limits of relational attention; design your congregation’s groups, care structures, and expectations to honor them rather than pretending one pastor or one feed can hold everyone. And protect the sacred hour: audit Sunday itself for engineered distraction — countdown clocks, announcements, production — asking of each element the Mary question: does this help people sit down at Jesus’ feet?</w:t>
      </w:r>
    </w:p>
    <w:bookmarkEnd w:id="83"/>
    <w:bookmarkStart w:id="84" w:name="conclusion-3"/>
    <w:p>
      <w:pPr>
        <w:pStyle w:val="Heading2"/>
      </w:pPr>
      <w:r>
        <w:t xml:space="preserve">Conclusion</w:t>
      </w:r>
    </w:p>
    <w:p>
      <w:pPr>
        <w:pStyle w:val="FirstParagraph"/>
      </w:pPr>
      <w:r>
        <w:t xml:space="preserve">We will never be unencumbered by our biases; that is part of being human, and God has known it all along — he designed a whole civilization of bound words, doorframe inscriptions, and festival rhythms to work</w:t>
      </w:r>
      <w:r>
        <w:t xml:space="preserve"> </w:t>
      </w:r>
      <w:r>
        <w:rPr>
          <w:iCs/>
          <w:i/>
        </w:rPr>
        <w:t xml:space="preserve">with</w:t>
      </w:r>
      <w:r>
        <w:t xml:space="preserve"> </w:t>
      </w:r>
      <w:r>
        <w:t xml:space="preserve">human nature toward communion. The attention economy proves the same anthropology in reverse: it works with human nature toward extraction. Both can’t hold the ground. Attention is a divine gift, part of what it means to bear God’s image: the capacity to consider, to behold, to sit at someone’s feet. Technology worthy of humans protects that vulnerability, complements our sense-making, and supports the discourse by which we choose well together.</w:t>
      </w:r>
    </w:p>
    <w:p>
      <w:pPr>
        <w:pStyle w:val="BodyText"/>
      </w:pPr>
      <w:r>
        <w:t xml:space="preserve">But here is Movement II’s next turn: captured attention is not only a private loss. What captures us costs people we never see — the moderator, the mined, the neighbor left on the road while we scroll past. Tomorrow we learn to count those costs:</w:t>
      </w:r>
      <w:r>
        <w:t xml:space="preserve"> </w:t>
      </w:r>
      <w:r>
        <w:rPr>
          <w:bCs/>
          <w:b/>
        </w:rPr>
        <w:t xml:space="preserve">Module 6 — Externalities &amp; the Commons.</w:t>
      </w:r>
    </w:p>
    <w:bookmarkEnd w:id="84"/>
    <w:bookmarkStart w:id="85" w:name="homework-4"/>
    <w:p>
      <w:pPr>
        <w:pStyle w:val="Heading2"/>
      </w:pPr>
      <w:r>
        <w:t xml:space="preserve">Homework</w:t>
      </w:r>
    </w:p>
    <w:p>
      <w:pPr>
        <w:pStyle w:val="FirstParagraph"/>
      </w:pPr>
      <w:r>
        <w:t xml:space="preserve">Complete FHT Module 3:</w:t>
      </w:r>
      <w:r>
        <w:t xml:space="preserve"> </w:t>
      </w:r>
      <w:r>
        <w:rPr>
          <w:iCs/>
          <w:i/>
        </w:rPr>
        <w:t xml:space="preserve">Minimizing Harmful Consequences</w:t>
      </w:r>
      <w:r>
        <w:t xml:space="preserve">. One assignment; it frames tomorrow directly.</w:t>
      </w:r>
    </w:p>
    <w:bookmarkEnd w:id="85"/>
    <w:bookmarkStart w:id="86" w:name="go-deeper-4"/>
    <w:p>
      <w:pPr>
        <w:pStyle w:val="Heading2"/>
      </w:pPr>
      <w:r>
        <w:t xml:space="preserve">Go Deeper</w:t>
      </w:r>
    </w:p>
    <w:p>
      <w:pPr>
        <w:pStyle w:val="FirstParagraph"/>
      </w:pPr>
      <w:r>
        <w:t xml:space="preserve">Frances Haugen, the Facebook whistleblower — the 60 Minutes interview or her Congressional testimony · Jonathan Haidt,</w:t>
      </w:r>
      <w:r>
        <w:t xml:space="preserve"> </w:t>
      </w:r>
      <w:r>
        <w:rPr>
          <w:iCs/>
          <w:i/>
        </w:rPr>
        <w:t xml:space="preserve">The Righteous Mind</w:t>
      </w:r>
      <w:r>
        <w:t xml:space="preserve"> </w:t>
      </w:r>
      <w:r>
        <w:t xml:space="preserve">and</w:t>
      </w:r>
      <w:r>
        <w:t xml:space="preserve"> </w:t>
      </w:r>
      <w:r>
        <w:rPr>
          <w:iCs/>
          <w:i/>
        </w:rPr>
        <w:t xml:space="preserve">The Anxious Generation</w:t>
      </w:r>
      <w:r>
        <w:t xml:space="preserve"> </w:t>
      </w:r>
      <w:r>
        <w:t xml:space="preserve">· RSA Animate,</w:t>
      </w:r>
      <w:r>
        <w:t xml:space="preserve"> </w:t>
      </w:r>
      <w:r>
        <w:t xml:space="preserve">“</w:t>
      </w:r>
      <w:r>
        <w:t xml:space="preserve">Drive: The Surprising Truth About What Motivates Us</w:t>
      </w:r>
      <w:r>
        <w:t xml:space="preserve">”</w:t>
      </w:r>
      <w:r>
        <w:t xml:space="preserve"> </w:t>
      </w:r>
      <w:r>
        <w:t xml:space="preserve">(Dan Pink) · Rory Sutherland,</w:t>
      </w:r>
      <w:r>
        <w:t xml:space="preserve"> </w:t>
      </w:r>
      <w:r>
        <w:t xml:space="preserve">“</w:t>
      </w:r>
      <w:r>
        <w:t xml:space="preserve">Life Lessons from an Ad Man</w:t>
      </w:r>
      <w:r>
        <w:t xml:space="preserve">”</w:t>
      </w:r>
      <w:r>
        <w:t xml:space="preserve"> </w:t>
      </w:r>
      <w:r>
        <w:t xml:space="preserve">(TED — perceived value and why perception is a real battleground) · Dan Ariely,</w:t>
      </w:r>
      <w:r>
        <w:t xml:space="preserve"> </w:t>
      </w:r>
      <w:r>
        <w:t xml:space="preserve">“</w:t>
      </w:r>
      <w:r>
        <w:t xml:space="preserve">Are We in Control of Our Decisions?</w:t>
      </w:r>
      <w:r>
        <w:t xml:space="preserve">”</w:t>
      </w:r>
      <w:r>
        <w:t xml:space="preserve"> </w:t>
      </w:r>
      <w:r>
        <w:t xml:space="preserve">(TED).</w:t>
      </w:r>
    </w:p>
    <w:p>
      <w:r>
        <w:br w:type="page"/>
      </w:r>
    </w:p>
    <w:bookmarkEnd w:id="86"/>
    <w:bookmarkEnd w:id="87"/>
    <w:bookmarkStart w:id="100" w:name="module-6-externalities-the-commons"/>
    <w:p>
      <w:pPr>
        <w:pStyle w:val="Heading1"/>
      </w:pPr>
      <w:r>
        <w:t xml:space="preserve">Module 6 · Externalities &amp; the Commons</w:t>
      </w:r>
    </w:p>
    <w:p>
      <w:pPr>
        <w:pStyle w:val="FirstParagraph"/>
      </w:pPr>
      <w:r>
        <w:rPr>
          <w:bCs/>
          <w:b/>
        </w:rPr>
        <w:t xml:space="preserve">Movement II — Turning · Day 4</w:t>
      </w:r>
    </w:p>
    <w:p>
      <w:pPr>
        <w:pStyle w:val="BodyText"/>
      </w:pPr>
      <w:r>
        <w:rPr>
          <w:iCs/>
          <w:i/>
        </w:rPr>
        <w:t xml:space="preserve">Arc: from counting only intended benefits → to counting the unpriced costs borne by neighbor and creation.</w:t>
      </w:r>
    </w:p>
    <w:p>
      <w:pPr>
        <w:pStyle w:val="BodyText"/>
      </w:pPr>
      <w:r>
        <w:rPr>
          <w:iCs/>
          <w:i/>
        </w:rPr>
        <w:t xml:space="preserve">Anchor text: Luke 10:25-37 · Supporting: Genesis 2:15; Luke 14:28-33; Deuteronomy 31:14-23; Micah 6:8 (refrain) · Story: Joseph and the seven years (Genesis 41)</w:t>
      </w:r>
    </w:p>
    <w:p>
      <w:pPr>
        <w:pStyle w:val="BodyText"/>
      </w:pPr>
      <w:r>
        <w:t xml:space="preserve">Yesterday we reclaimed attention as sacred; today the turning widens. Captured attention is not only a private loss — everything we build and buy casts costs onto people who never agreed to pay them. Economists call these externalities. Scripture has an older word for the people who absorb them:</w:t>
      </w:r>
      <w:r>
        <w:t xml:space="preserve"> </w:t>
      </w:r>
      <w:r>
        <w:rPr>
          <w:iCs/>
          <w:i/>
        </w:rPr>
        <w:t xml:space="preserve">neighbors</w:t>
      </w:r>
      <w:r>
        <w:t xml:space="preserve">. This module pairs with FHT’s</w:t>
      </w:r>
      <w:r>
        <w:t xml:space="preserve"> </w:t>
      </w:r>
      <w:r>
        <w:rPr>
          <w:iCs/>
          <w:i/>
        </w:rPr>
        <w:t xml:space="preserve">Minimizing Harmful Consequences, Part 1</w:t>
      </w:r>
      <w:r>
        <w:t xml:space="preserve"> </w:t>
      </w:r>
      <w:r>
        <w:t xml:space="preserve">— the counting; Module 7 takes up the cure.</w:t>
      </w:r>
    </w:p>
    <w:bookmarkStart w:id="88" w:name="opening-love-mercy"/>
    <w:p>
      <w:pPr>
        <w:pStyle w:val="Heading2"/>
      </w:pPr>
      <w:r>
        <w:t xml:space="preserve">Opening — Love Mercy</w:t>
      </w:r>
    </w:p>
    <w:p>
      <w:pPr>
        <w:pStyle w:val="FirstParagraph"/>
      </w:pPr>
      <w:r>
        <w:t xml:space="preserve">The refrain returns. Read Micah 6:8 together, and rest today on its second clause:</w:t>
      </w:r>
      <w:r>
        <w:t xml:space="preserve"> </w:t>
      </w:r>
      <w:r>
        <w:rPr>
          <w:iCs/>
          <w:i/>
        </w:rPr>
        <w:t xml:space="preserve">love mercy</w:t>
      </w:r>
      <w:r>
        <w:t xml:space="preserve">. Mercy is the discipline of seeing costs that fall on others — the ones our balance sheets are designed not to show. Pray:</w:t>
      </w:r>
      <w:r>
        <w:t xml:space="preserve"> </w:t>
      </w:r>
      <w:r>
        <w:rPr>
          <w:iCs/>
          <w:i/>
        </w:rPr>
        <w:t xml:space="preserve">Lord, you see every sparrow and every moderator, every miner, every child downstream of what we build and buy. Give us eyes for the whole receipt, and hearts that love mercy more than margin.</w:t>
      </w:r>
    </w:p>
    <w:bookmarkEnd w:id="88"/>
    <w:bookmarkStart w:id="89" w:name="humane-tech-concepts-in-view-5"/>
    <w:p>
      <w:pPr>
        <w:pStyle w:val="Heading2"/>
      </w:pPr>
      <w:r>
        <w:t xml:space="preserve">Humane Tech Concepts in View</w:t>
      </w:r>
    </w:p>
    <w:p>
      <w:pPr>
        <w:numPr>
          <w:ilvl w:val="0"/>
          <w:numId w:val="1023"/>
        </w:numPr>
        <w:pStyle w:val="Compact"/>
      </w:pPr>
      <w:r>
        <w:rPr>
          <w:bCs/>
          <w:b/>
        </w:rPr>
        <w:t xml:space="preserve">Externalities</w:t>
      </w:r>
      <w:r>
        <w:t xml:space="preserve"> </w:t>
      </w:r>
      <w:r>
        <w:t xml:space="preserve">— costs of an activity that land on parties outside the transaction. In technology they accumulate at scale: individually invisible, collectively civilization-shaping.</w:t>
      </w:r>
    </w:p>
    <w:p>
      <w:pPr>
        <w:numPr>
          <w:ilvl w:val="0"/>
          <w:numId w:val="1023"/>
        </w:numPr>
        <w:pStyle w:val="Compact"/>
      </w:pPr>
      <w:r>
        <w:rPr>
          <w:bCs/>
          <w:b/>
        </w:rPr>
        <w:t xml:space="preserve">The imbalance of profitability.</w:t>
      </w:r>
      <w:r>
        <w:t xml:space="preserve"> </w:t>
      </w:r>
      <w:r>
        <w:t xml:space="preserve">Companies become wildly profitable by moving out of balance: toward extraction and away from stewardship; toward efficiency and away from resilience; toward competition and away from collaboration. The humane skill is knowing when each pole creates value and when it destroys it.</w:t>
      </w:r>
    </w:p>
    <w:p>
      <w:pPr>
        <w:numPr>
          <w:ilvl w:val="0"/>
          <w:numId w:val="1023"/>
        </w:numPr>
        <w:pStyle w:val="Compact"/>
      </w:pPr>
      <w:r>
        <w:rPr>
          <w:bCs/>
          <w:b/>
        </w:rPr>
        <w:t xml:space="preserve">Tragedy of the commons and arms races</w:t>
      </w:r>
      <w:r>
        <w:t xml:space="preserve"> </w:t>
      </w:r>
      <w:r>
        <w:t xml:space="preserve">— the system shapes (from Modules 2–3) by which rational individual moves produce collective ruin; externalities are their exhaust.</w:t>
      </w:r>
    </w:p>
    <w:p>
      <w:pPr>
        <w:numPr>
          <w:ilvl w:val="0"/>
          <w:numId w:val="1023"/>
        </w:numPr>
        <w:pStyle w:val="Compact"/>
      </w:pPr>
      <w:r>
        <w:rPr>
          <w:bCs/>
          <w:b/>
        </w:rPr>
        <w:t xml:space="preserve">Counting tools</w:t>
      </w:r>
      <w:r>
        <w:t xml:space="preserve"> </w:t>
      </w:r>
      <w:r>
        <w:t xml:space="preserve">— the Externality Rubric and Identifying Externalities worksheet; red-teaming and anti-KPIs as early-warning instruments; spotting harms in the design phase rather than the lawsuit phase; and the recognition that success needs measures beyond GDP and growth.</w:t>
      </w:r>
    </w:p>
    <w:bookmarkEnd w:id="89"/>
    <w:bookmarkStart w:id="90" w:name="learning-objectives-5"/>
    <w:p>
      <w:pPr>
        <w:pStyle w:val="Heading2"/>
      </w:pPr>
      <w:r>
        <w:t xml:space="preserve">Learning Objectives</w:t>
      </w:r>
    </w:p>
    <w:p>
      <w:pPr>
        <w:pStyle w:val="FirstParagraph"/>
      </w:pPr>
      <w:r>
        <w:t xml:space="preserve">By the end of this session, participants will be able to:</w:t>
      </w:r>
    </w:p>
    <w:p>
      <w:pPr>
        <w:numPr>
          <w:ilvl w:val="0"/>
          <w:numId w:val="1024"/>
        </w:numPr>
        <w:pStyle w:val="Compact"/>
      </w:pPr>
      <w:r>
        <w:t xml:space="preserve">Define externalities and explain how technology interacting with social structures produces them at civilization scale.</w:t>
      </w:r>
    </w:p>
    <w:p>
      <w:pPr>
        <w:numPr>
          <w:ilvl w:val="0"/>
          <w:numId w:val="1024"/>
        </w:numPr>
        <w:pStyle w:val="Compact"/>
      </w:pPr>
      <w:r>
        <w:t xml:space="preserve">Apply the Identifying Externalities worksheet to a product, ministry, or household pattern, surfacing costs the current accounting hides.</w:t>
      </w:r>
    </w:p>
    <w:p>
      <w:pPr>
        <w:numPr>
          <w:ilvl w:val="0"/>
          <w:numId w:val="1024"/>
        </w:numPr>
        <w:pStyle w:val="Compact"/>
      </w:pPr>
      <w:r>
        <w:t xml:space="preserve">Interpret the Good Samaritan as externality theology: the neighbor question answered as the cost question.</w:t>
      </w:r>
    </w:p>
    <w:p>
      <w:pPr>
        <w:numPr>
          <w:ilvl w:val="0"/>
          <w:numId w:val="1024"/>
        </w:numPr>
        <w:pStyle w:val="Compact"/>
      </w:pPr>
      <w:r>
        <w:t xml:space="preserve">Connect Genesis 2:15 stewardship and Luke 14’s count-the-cost discipleship to full-cost accounting as a spiritual discipline.</w:t>
      </w:r>
    </w:p>
    <w:p>
      <w:pPr>
        <w:numPr>
          <w:ilvl w:val="0"/>
          <w:numId w:val="1024"/>
        </w:numPr>
        <w:pStyle w:val="Compact"/>
      </w:pPr>
      <w:r>
        <w:t xml:space="preserve">Cultivate prophetic foresight — Joseph’s storehouses, Moses’ song of witness — that anticipates harm before it lands.</w:t>
      </w:r>
    </w:p>
    <w:p>
      <w:pPr>
        <w:numPr>
          <w:ilvl w:val="0"/>
          <w:numId w:val="1024"/>
        </w:numPr>
        <w:pStyle w:val="Compact"/>
      </w:pPr>
      <w:r>
        <w:t xml:space="preserve">Evaluate externalities generated by church practices themselves, using documented case studies with honesty and grace.</w:t>
      </w:r>
    </w:p>
    <w:bookmarkEnd w:id="90"/>
    <w:bookmarkStart w:id="94" w:name="teaching-5"/>
    <w:p>
      <w:pPr>
        <w:pStyle w:val="Heading2"/>
      </w:pPr>
      <w:r>
        <w:t xml:space="preserve">Teaching</w:t>
      </w:r>
    </w:p>
    <w:bookmarkStart w:id="91" w:name="introduction-the-whole-receipt"/>
    <w:p>
      <w:pPr>
        <w:pStyle w:val="Heading3"/>
      </w:pPr>
      <w:r>
        <w:t xml:space="preserve">Introduction: The Whole Receipt</w:t>
      </w:r>
    </w:p>
    <w:p>
      <w:pPr>
        <w:pStyle w:val="FirstParagraph"/>
      </w:pPr>
      <w:r>
        <w:t xml:space="preserve">Every transaction prints two receipts. One lists what we paid; the other — the one nobody prints — lists what everyone else paid: the attention of a teenager three time zones away, the wages of a content moderator, an aquifer, a downtown, a family dinner. Wild profitability is very often the art of maximizing the second receipt while displaying only the first. Minimizing harmful consequences begins as an accounting discipline: learn to see the whole receipt. That is not cynicism; it is mercy with a spreadsheet.</w:t>
      </w:r>
    </w:p>
    <w:bookmarkEnd w:id="91"/>
    <w:bookmarkStart w:id="92" w:name="scripture-engagement-5"/>
    <w:p>
      <w:pPr>
        <w:pStyle w:val="Heading3"/>
      </w:pPr>
      <w:r>
        <w:t xml:space="preserve">Scripture Engagement</w:t>
      </w:r>
    </w:p>
    <w:p>
      <w:pPr>
        <w:pStyle w:val="FirstParagraph"/>
      </w:pPr>
      <w:r>
        <w:rPr>
          <w:bCs/>
          <w:b/>
        </w:rPr>
        <w:t xml:space="preserve">Luke 10:25-37 — the anchor.</w:t>
      </w:r>
      <w:r>
        <w:t xml:space="preserve"> </w:t>
      </w:r>
      <w:r>
        <w:t xml:space="preserve">The lawyer asks Jesus the externality question of all time:</w:t>
      </w:r>
      <w:r>
        <w:t xml:space="preserve"> </w:t>
      </w:r>
      <w:r>
        <w:t xml:space="preserve">“</w:t>
      </w:r>
      <w:r>
        <w:t xml:space="preserve">who is my neighbor?</w:t>
      </w:r>
      <w:r>
        <w:t xml:space="preserve">”</w:t>
      </w:r>
      <w:r>
        <w:t xml:space="preserve"> </w:t>
      </w:r>
      <w:r>
        <w:t xml:space="preserve">— which is to say,</w:t>
      </w:r>
      <w:r>
        <w:t xml:space="preserve"> </w:t>
      </w:r>
      <w:r>
        <w:rPr>
          <w:iCs/>
          <w:i/>
        </w:rPr>
        <w:t xml:space="preserve">where may I stop counting?</w:t>
      </w:r>
      <w:r>
        <w:t xml:space="preserve"> </w:t>
      </w:r>
      <w:r>
        <w:t xml:space="preserve">Jesus answers with a man lying in the road: the absorbed cost of a system everyone else is moving through. The robbers extracted from him directly; the priest and Levite externalize him — his suffering is real but off their books, and they pass by on the other side, the very posture of externalized cost. The Samaritan does full-cost accounting: he sees, he stops, he pays out of his own pocket (</w:t>
      </w:r>
      <w:r>
        <w:t xml:space="preserve">“</w:t>
      </w:r>
      <w:r>
        <w:t xml:space="preserve">whatever more you spend, I will repay</w:t>
      </w:r>
      <w:r>
        <w:t xml:space="preserve">”</w:t>
      </w:r>
      <w:r>
        <w:t xml:space="preserve">). Jesus’ closing inversion is the module’s thesis: the question is not</w:t>
      </w:r>
      <w:r>
        <w:t xml:space="preserve"> </w:t>
      </w:r>
      <w:r>
        <w:t xml:space="preserve">“</w:t>
      </w:r>
      <w:r>
        <w:t xml:space="preserve">who counts as my neighbor?</w:t>
      </w:r>
      <w:r>
        <w:t xml:space="preserve">”</w:t>
      </w:r>
      <w:r>
        <w:t xml:space="preserve"> </w:t>
      </w:r>
      <w:r>
        <w:t xml:space="preserve">but</w:t>
      </w:r>
      <w:r>
        <w:t xml:space="preserve"> </w:t>
      </w:r>
      <w:r>
        <w:t xml:space="preserve">“</w:t>
      </w:r>
      <w:r>
        <w:t xml:space="preserve">to whom will I</w:t>
      </w:r>
      <w:r>
        <w:t xml:space="preserve"> </w:t>
      </w:r>
      <w:r>
        <w:rPr>
          <w:iCs/>
          <w:i/>
        </w:rPr>
        <w:t xml:space="preserve">be</w:t>
      </w:r>
      <w:r>
        <w:t xml:space="preserve"> </w:t>
      </w:r>
      <w:r>
        <w:t xml:space="preserve">a neighbor?</w:t>
      </w:r>
      <w:r>
        <w:t xml:space="preserve">”</w:t>
      </w:r>
      <w:r>
        <w:t xml:space="preserve"> </w:t>
      </w:r>
      <w:r>
        <w:t xml:space="preserve">— not where may I stop counting, but where will I start paying.</w:t>
      </w:r>
    </w:p>
    <w:p>
      <w:pPr>
        <w:pStyle w:val="BodyText"/>
      </w:pPr>
      <w:r>
        <w:rPr>
          <w:bCs/>
          <w:b/>
        </w:rPr>
        <w:t xml:space="preserve">Genesis 2:15 with Luke 14:28-33 — stewardship counts the cost.</w:t>
      </w:r>
      <w:r>
        <w:t xml:space="preserve"> </w:t>
      </w:r>
      <w:r>
        <w:t xml:space="preserve">Adam is placed in the garden</w:t>
      </w:r>
      <w:r>
        <w:t xml:space="preserve"> </w:t>
      </w:r>
      <w:r>
        <w:t xml:space="preserve">“</w:t>
      </w:r>
      <w:r>
        <w:t xml:space="preserve">to work it and take care of it</w:t>
      </w:r>
      <w:r>
        <w:t xml:space="preserve">”</w:t>
      </w:r>
      <w:r>
        <w:t xml:space="preserve"> </w:t>
      </w:r>
      <w:r>
        <w:t xml:space="preserve">— cultivation coupled to keeping, the original balance of efficiency and stewardship. And Jesus makes cost-counting a mark of discipleship: which of you, building a tower, does not first sit down and count the cost? The church has read Luke 14 as counting the cost</w:t>
      </w:r>
      <w:r>
        <w:t xml:space="preserve"> </w:t>
      </w:r>
      <w:r>
        <w:rPr>
          <w:iCs/>
          <w:i/>
        </w:rPr>
        <w:t xml:space="preserve">to ourselves</w:t>
      </w:r>
      <w:r>
        <w:t xml:space="preserve"> </w:t>
      </w:r>
      <w:r>
        <w:t xml:space="preserve">of following Jesus. This module extends the same discipline outward: no tower — no platform, no program, no campaign — without counting its full cost, including the portion others will pay.</w:t>
      </w:r>
    </w:p>
    <w:p>
      <w:pPr>
        <w:pStyle w:val="BodyText"/>
      </w:pPr>
      <w:r>
        <w:rPr>
          <w:bCs/>
          <w:b/>
        </w:rPr>
        <w:t xml:space="preserve">Deuteronomy 31:14-23 — the song of witness.</w:t>
      </w:r>
      <w:r>
        <w:t xml:space="preserve"> </w:t>
      </w:r>
      <w:r>
        <w:t xml:space="preserve">At the edge of the land, God tells Moses plainly that prosperity will produce forgetting:</w:t>
      </w:r>
      <w:r>
        <w:t xml:space="preserve"> </w:t>
      </w:r>
      <w:r>
        <w:t xml:space="preserve">“</w:t>
      </w:r>
      <w:r>
        <w:t xml:space="preserve">when they have eaten their fill and grown fat, they will turn to other gods.</w:t>
      </w:r>
      <w:r>
        <w:t xml:space="preserve">”</w:t>
      </w:r>
      <w:r>
        <w:t xml:space="preserve"> </w:t>
      </w:r>
      <w:r>
        <w:t xml:space="preserve">And God’s countermeasure is remarkable — not a wall, but a</w:t>
      </w:r>
      <w:r>
        <w:t xml:space="preserve"> </w:t>
      </w:r>
      <w:r>
        <w:rPr>
          <w:iCs/>
          <w:i/>
        </w:rPr>
        <w:t xml:space="preserve">song</w:t>
      </w:r>
      <w:r>
        <w:t xml:space="preserve">, taught in advance,</w:t>
      </w:r>
      <w:r>
        <w:t xml:space="preserve"> </w:t>
      </w:r>
      <w:r>
        <w:t xml:space="preserve">“</w:t>
      </w:r>
      <w:r>
        <w:t xml:space="preserve">a witness for me against the Israelites,</w:t>
      </w:r>
      <w:r>
        <w:t xml:space="preserve">”</w:t>
      </w:r>
      <w:r>
        <w:t xml:space="preserve"> </w:t>
      </w:r>
      <w:r>
        <w:t xml:space="preserve">living in their mouths so that when the troubles come the truth is already on their lips. God institutionalizes an anti-KPI: a liturgy designed to testify against the community’s own future extraction. Churches that build honest counter-testimony into their worship — lament, confession, the whole receipt read aloud — are following a design pattern God himself established.</w:t>
      </w:r>
    </w:p>
    <w:bookmarkEnd w:id="92"/>
    <w:bookmarkStart w:id="93" w:name="story-joseph-and-the-seven-years"/>
    <w:p>
      <w:pPr>
        <w:pStyle w:val="Heading3"/>
      </w:pPr>
      <w:r>
        <w:t xml:space="preserve">Story: Joseph and the Seven Years</w:t>
      </w:r>
    </w:p>
    <w:p>
      <w:pPr>
        <w:pStyle w:val="FirstParagraph"/>
      </w:pPr>
      <w:r>
        <w:t xml:space="preserve">Genesis 41 shows foresight as statecraft. Pharaoh’s dreams — fat cows devoured by thin ones — are a forecast of a cost arriving fourteen years out. Joseph’s interpretation would be worthless without administration: a fifth of every harvest stored through the years of plenty, so that when the famine lands, Egypt feeds itself and its neighbors. Read through this module’s lenses: the famine is the externality no one wants to book during the boom; unmanaged plenty would be a tragedy of the commons (consume it all now, starve together later); and Joseph’s storehouses convert competition over scarcity into provision for the surrounding nations. Stewardship here is not private virtue — it is systems design under prophetic foresight, and it blesses people far outside the palace.</w:t>
      </w:r>
    </w:p>
    <w:bookmarkEnd w:id="93"/>
    <w:bookmarkEnd w:id="94"/>
    <w:bookmarkStart w:id="95" w:name="discussion-activity-5"/>
    <w:p>
      <w:pPr>
        <w:pStyle w:val="Heading2"/>
      </w:pPr>
      <w:r>
        <w:t xml:space="preserve">Discussion &amp; Activity</w:t>
      </w:r>
    </w:p>
    <w:p>
      <w:pPr>
        <w:numPr>
          <w:ilvl w:val="0"/>
          <w:numId w:val="1025"/>
        </w:numPr>
        <w:pStyle w:val="Compact"/>
      </w:pPr>
      <w:r>
        <w:rPr>
          <w:bCs/>
          <w:b/>
        </w:rPr>
        <w:t xml:space="preserve">Activity — the worksheet.</w:t>
      </w:r>
      <w:r>
        <w:t xml:space="preserve"> </w:t>
      </w:r>
      <w:r>
        <w:t xml:space="preserve">Work the Identifying Externalities worksheet on a chosen product, ministry, or household pattern. For each stakeholder ask: what do they pay that never appears in our accounting — attention, trust, health, place, formation?</w:t>
      </w:r>
    </w:p>
    <w:p>
      <w:pPr>
        <w:numPr>
          <w:ilvl w:val="0"/>
          <w:numId w:val="1025"/>
        </w:numPr>
        <w:pStyle w:val="Compact"/>
      </w:pPr>
      <w:r>
        <w:rPr>
          <w:bCs/>
          <w:b/>
        </w:rPr>
        <w:t xml:space="preserve">Case studies — the church’s own exhaust.</w:t>
      </w:r>
      <w:r>
        <w:t xml:space="preserve"> </w:t>
      </w:r>
      <w:r>
        <w:t xml:space="preserve">Externalities are not only Silicon Valley’s. Consider two documented cases with honesty and grace:</w:t>
      </w:r>
      <w:r>
        <w:t xml:space="preserve"> </w:t>
      </w:r>
      <w:r>
        <w:rPr>
          <w:iCs/>
          <w:i/>
        </w:rPr>
        <w:t xml:space="preserve">Jesus Camp</w:t>
      </w:r>
      <w:r>
        <w:t xml:space="preserve"> </w:t>
      </w:r>
      <w:r>
        <w:t xml:space="preserve">(2006), where a formation model produced diminished empathy toward those of different beliefs — a cost paid in the church’s capacity to love neighbor and be heard as witness; and</w:t>
      </w:r>
      <w:r>
        <w:t xml:space="preserve"> </w:t>
      </w:r>
      <w:r>
        <w:rPr>
          <w:iCs/>
          <w:i/>
        </w:rPr>
        <w:t xml:space="preserve">Shiny Happy People</w:t>
      </w:r>
      <w:r>
        <w:t xml:space="preserve"> </w:t>
      </w:r>
      <w:r>
        <w:t xml:space="preserve">(2023), where an authority system enabled hidden abuse — a cost paid by victims first, and then by every community now met with earned distrust, and by those who rejected faith altogether. Discuss: what did each system optimize for, and who absorbed the unpriced cost? What would the</w:t>
      </w:r>
      <w:r>
        <w:t xml:space="preserve"> </w:t>
      </w:r>
      <w:r>
        <w:t xml:space="preserve">“</w:t>
      </w:r>
      <w:r>
        <w:t xml:space="preserve">song of witness</w:t>
      </w:r>
      <w:r>
        <w:t xml:space="preserve">”</w:t>
      </w:r>
      <w:r>
        <w:t xml:space="preserve"> </w:t>
      </w:r>
      <w:r>
        <w:t xml:space="preserve">have sounded like in those communities?</w:t>
      </w:r>
    </w:p>
    <w:p>
      <w:pPr>
        <w:numPr>
          <w:ilvl w:val="0"/>
          <w:numId w:val="1025"/>
        </w:numPr>
        <w:pStyle w:val="Compact"/>
      </w:pPr>
      <w:r>
        <w:rPr>
          <w:bCs/>
          <w:b/>
        </w:rPr>
        <w:t xml:space="preserve">Where do we pass by?</w:t>
      </w:r>
      <w:r>
        <w:t xml:space="preserve"> </w:t>
      </w:r>
      <w:r>
        <w:t xml:space="preserve">Name one place our congregation currently moves to the other side of the road — a cost we know about and have arranged not to see.</w:t>
      </w:r>
    </w:p>
    <w:bookmarkEnd w:id="95"/>
    <w:bookmarkStart w:id="96" w:name="application-three-lanes-5"/>
    <w:p>
      <w:pPr>
        <w:pStyle w:val="Heading2"/>
      </w:pPr>
      <w:r>
        <w:t xml:space="preserve">Application — Three Lanes</w:t>
      </w:r>
    </w:p>
    <w:p>
      <w:pPr>
        <w:pStyle w:val="FirstParagraph"/>
      </w:pPr>
      <w:r>
        <w:t xml:space="preserve">This is Part 1 — the counting week. Remedies come tomorrow; resist fixing before you have finished seeing.</w:t>
      </w:r>
    </w:p>
    <w:p>
      <w:pPr>
        <w:numPr>
          <w:ilvl w:val="0"/>
          <w:numId w:val="1026"/>
        </w:numPr>
        <w:pStyle w:val="Compact"/>
      </w:pPr>
      <w:r>
        <w:rPr>
          <w:bCs/>
          <w:b/>
        </w:rPr>
        <w:t xml:space="preserve">Tech workers:</w:t>
      </w:r>
      <w:r>
        <w:t xml:space="preserve"> </w:t>
      </w:r>
      <w:r>
        <w:t xml:space="preserve">Run the Externality Rubric on something you actually ship. Draft one anti-KPI — a number that would warn you the product is succeeding at someone else’s expense — and identify the earliest point in your development process where externalities could be caught. Bring the Module 1 metric-vs-love note; it likely names your first externality.</w:t>
      </w:r>
    </w:p>
    <w:p>
      <w:pPr>
        <w:numPr>
          <w:ilvl w:val="0"/>
          <w:numId w:val="1026"/>
        </w:numPr>
        <w:pStyle w:val="Compact"/>
      </w:pPr>
      <w:r>
        <w:rPr>
          <w:bCs/>
          <w:b/>
        </w:rPr>
        <w:t xml:space="preserve">Households:</w:t>
      </w:r>
      <w:r>
        <w:t xml:space="preserve"> </w:t>
      </w:r>
      <w:r>
        <w:t xml:space="preserve">Print the whole receipt for one household routine — the commute, the delivery habit, the streaming default. Who else pays, in labor, attention, or place? Choose nothing yet; just read the receipt aloud as a family, Deuteronomy-style, and let it be a witness.</w:t>
      </w:r>
    </w:p>
    <w:p>
      <w:pPr>
        <w:numPr>
          <w:ilvl w:val="0"/>
          <w:numId w:val="1026"/>
        </w:numPr>
        <w:pStyle w:val="Compact"/>
      </w:pPr>
      <w:r>
        <w:rPr>
          <w:bCs/>
          <w:b/>
        </w:rPr>
        <w:t xml:space="preserve">Church leaders:</w:t>
      </w:r>
      <w:r>
        <w:t xml:space="preserve"> </w:t>
      </w:r>
      <w:r>
        <w:t xml:space="preserve">Inventory one flagship ministry with the worksheet — the Sunday production, the building, the missions model. Count costs to members (volunteer burnout, formation displaced by performance), to the neighborhood (traffic, land use, a campus dark six days a week), and to the wider Body (the smaller congregations your growth draws from — counted fully in Module 7’s remedies). Present the uncomfortable line items to leadership before any solutions are proposed.</w:t>
      </w:r>
    </w:p>
    <w:bookmarkEnd w:id="96"/>
    <w:bookmarkStart w:id="97" w:name="conclusion-4"/>
    <w:p>
      <w:pPr>
        <w:pStyle w:val="Heading2"/>
      </w:pPr>
      <w:r>
        <w:t xml:space="preserve">Conclusion</w:t>
      </w:r>
    </w:p>
    <w:p>
      <w:pPr>
        <w:pStyle w:val="FirstParagraph"/>
      </w:pPr>
      <w:r>
        <w:t xml:space="preserve">Like Joseph, we are called to steward with foresight — to book the famine during the feast. We have learned to read the whole receipt: extraction’s costs to neighbors we never see, efficiency’s costs to resilience, competition’s costs to the collaborative fabric that everything else depends on. And we have let the discipline turn homeward, counting the church’s own exhaust without flinching, because the song of witness is sung first about ourselves. But counting is not the destination. Mercy loved rightly moves from seeing costs to healing systems — from</w:t>
      </w:r>
      <w:r>
        <w:t xml:space="preserve"> </w:t>
      </w:r>
      <w:r>
        <w:t xml:space="preserve">“</w:t>
      </w:r>
      <w:r>
        <w:t xml:space="preserve">stop digging</w:t>
      </w:r>
      <w:r>
        <w:t xml:space="preserve">”</w:t>
      </w:r>
      <w:r>
        <w:t xml:space="preserve"> </w:t>
      </w:r>
      <w:r>
        <w:t xml:space="preserve">to planting something that regenerates. That reimagining — and the changed definition of success it demands — is tomorrow:</w:t>
      </w:r>
      <w:r>
        <w:t xml:space="preserve"> </w:t>
      </w:r>
      <w:r>
        <w:rPr>
          <w:bCs/>
          <w:b/>
        </w:rPr>
        <w:t xml:space="preserve">Module 7 — Regeneration &amp; Reconciliation.</w:t>
      </w:r>
    </w:p>
    <w:bookmarkEnd w:id="97"/>
    <w:bookmarkStart w:id="98" w:name="homework-5"/>
    <w:p>
      <w:pPr>
        <w:pStyle w:val="Heading2"/>
      </w:pPr>
      <w:r>
        <w:t xml:space="preserve">Homework</w:t>
      </w:r>
    </w:p>
    <w:p>
      <w:pPr>
        <w:pStyle w:val="FirstParagraph"/>
      </w:pPr>
      <w:r>
        <w:t xml:space="preserve">Play the Parable of the Polygons (ncase.me) — the lab on how small biases compound into segregated systems. (If you haven’t yet played Module 4’s Evolution of Trust, pair them; they’re two halves of one lesson.) Bring your polygon insights: Module 7 opens with them.</w:t>
      </w:r>
    </w:p>
    <w:bookmarkEnd w:id="98"/>
    <w:bookmarkStart w:id="99" w:name="go-deeper-5"/>
    <w:p>
      <w:pPr>
        <w:pStyle w:val="Heading2"/>
      </w:pPr>
      <w:r>
        <w:t xml:space="preserve">Go Deeper</w:t>
      </w:r>
    </w:p>
    <w:p>
      <w:pPr>
        <w:pStyle w:val="FirstParagraph"/>
      </w:pPr>
      <w:r>
        <w:t xml:space="preserve">Externalities on film, by domain:</w:t>
      </w:r>
      <w:r>
        <w:t xml:space="preserve"> </w:t>
      </w:r>
      <w:r>
        <w:rPr>
          <w:iCs/>
          <w:i/>
        </w:rPr>
        <w:t xml:space="preserve">Inside Job</w:t>
      </w:r>
      <w:r>
        <w:t xml:space="preserve"> </w:t>
      </w:r>
      <w:r>
        <w:t xml:space="preserve">(financial) ·</w:t>
      </w:r>
      <w:r>
        <w:t xml:space="preserve"> </w:t>
      </w:r>
      <w:r>
        <w:rPr>
          <w:iCs/>
          <w:i/>
        </w:rPr>
        <w:t xml:space="preserve">No End in Sight</w:t>
      </w:r>
      <w:r>
        <w:t xml:space="preserve"> </w:t>
      </w:r>
      <w:r>
        <w:t xml:space="preserve">(political) ·</w:t>
      </w:r>
      <w:r>
        <w:t xml:space="preserve"> </w:t>
      </w:r>
      <w:r>
        <w:rPr>
          <w:iCs/>
          <w:i/>
        </w:rPr>
        <w:t xml:space="preserve">Walmart: The High Cost of Low Price</w:t>
      </w:r>
      <w:r>
        <w:t xml:space="preserve"> </w:t>
      </w:r>
      <w:r>
        <w:t xml:space="preserve">(labor) ·</w:t>
      </w:r>
      <w:r>
        <w:t xml:space="preserve"> </w:t>
      </w:r>
      <w:r>
        <w:rPr>
          <w:iCs/>
          <w:i/>
        </w:rPr>
        <w:t xml:space="preserve">Food, Inc.</w:t>
      </w:r>
      <w:r>
        <w:t xml:space="preserve"> </w:t>
      </w:r>
      <w:r>
        <w:t xml:space="preserve">(food systems) · Strong Towns,</w:t>
      </w:r>
      <w:r>
        <w:t xml:space="preserve"> </w:t>
      </w:r>
      <w:r>
        <w:t xml:space="preserve">“</w:t>
      </w:r>
      <w:r>
        <w:t xml:space="preserve">How Our Property Tax System Robs the Poor to Pay for the Wealthy</w:t>
      </w:r>
      <w:r>
        <w:t xml:space="preserve">”</w:t>
      </w:r>
      <w:r>
        <w:t xml:space="preserve"> </w:t>
      </w:r>
      <w:r>
        <w:t xml:space="preserve">· Not Just Bikes (car-centric design; the</w:t>
      </w:r>
      <w:r>
        <w:t xml:space="preserve"> </w:t>
      </w:r>
      <w:r>
        <w:t xml:space="preserve">“</w:t>
      </w:r>
      <w:r>
        <w:t xml:space="preserve">Orange Pill</w:t>
      </w:r>
      <w:r>
        <w:t xml:space="preserve">”</w:t>
      </w:r>
      <w:r>
        <w:t xml:space="preserve"> </w:t>
      </w:r>
      <w:r>
        <w:t xml:space="preserve">series) · Climate Town on western water use and suburban design · Let Grow — the movement for childhood independence (what safety-optimization costs children). And one book to anchor the shelf: Matthew Desmond,</w:t>
      </w:r>
      <w:r>
        <w:t xml:space="preserve"> </w:t>
      </w:r>
      <w:r>
        <w:rPr>
          <w:iCs/>
          <w:i/>
        </w:rPr>
        <w:t xml:space="preserve">Poverty, by America</w:t>
      </w:r>
      <w:r>
        <w:t xml:space="preserve"> </w:t>
      </w:r>
      <w:r>
        <w:t xml:space="preserve">(2023). It is the Polygons lesson at book length. Poverty persists not because the comfortable choose it but because our defaults were arranged for us, in zoning, banking, schooling, and the subsidized mortgage, and we live passively inside them. Passivity, neutrality, and ignorance are the mechanism. Read it with Module 9 in view: the habits we live by, not the values we state, reveal the fruit of our spirit. The book returns with the full justice shelf in Module 12.</w:t>
      </w:r>
    </w:p>
    <w:p>
      <w:r>
        <w:br w:type="page"/>
      </w:r>
    </w:p>
    <w:bookmarkEnd w:id="99"/>
    <w:bookmarkEnd w:id="100"/>
    <w:bookmarkStart w:id="114" w:name="module-7-regeneration-reconciliation"/>
    <w:p>
      <w:pPr>
        <w:pStyle w:val="Heading1"/>
      </w:pPr>
      <w:r>
        <w:t xml:space="preserve">Module 7 · Regeneration &amp; Reconciliation</w:t>
      </w:r>
    </w:p>
    <w:p>
      <w:pPr>
        <w:pStyle w:val="FirstParagraph"/>
      </w:pPr>
      <w:r>
        <w:rPr>
          <w:bCs/>
          <w:b/>
        </w:rPr>
        <w:t xml:space="preserve">Movement II — Turning · Day 5</w:t>
      </w:r>
    </w:p>
    <w:p>
      <w:pPr>
        <w:pStyle w:val="BodyText"/>
      </w:pPr>
      <w:r>
        <w:rPr>
          <w:iCs/>
          <w:i/>
        </w:rPr>
        <w:t xml:space="preserve">Arc: from extractive growth-at-all-costs church success → to regenerative, right-sized community.</w:t>
      </w:r>
    </w:p>
    <w:p>
      <w:pPr>
        <w:pStyle w:val="BodyText"/>
      </w:pPr>
      <w:r>
        <w:rPr>
          <w:iCs/>
          <w:i/>
        </w:rPr>
        <w:t xml:space="preserve">Anchor text: Acts 2:42-47 (refrain home) · Supporting: Haggai 1:2-11; Matthew 6 · Lab: Parable of the Polygons (from Module 6’s homework)</w:t>
      </w:r>
    </w:p>
    <w:p>
      <w:pPr>
        <w:pStyle w:val="BodyText"/>
      </w:pPr>
      <w:r>
        <w:t xml:space="preserve">This module closes Movement II by changing the paradigm of success itself. Modules 5 and 6 taught us to receive attention as sacred and to count unpriced costs; now repentance becomes constructive: what would church look like if it stopped extracting and started regenerating? The FHT answer — bind scale to responsibility, use externalities as design criteria, do less harm — turns out to be something the prophets and Jesus have been saying all along.</w:t>
      </w:r>
    </w:p>
    <w:bookmarkStart w:id="101" w:name="opening-consider-your-ways"/>
    <w:p>
      <w:pPr>
        <w:pStyle w:val="Heading2"/>
      </w:pPr>
      <w:r>
        <w:t xml:space="preserve">Opening — Consider Your Ways</w:t>
      </w:r>
    </w:p>
    <w:p>
      <w:pPr>
        <w:pStyle w:val="FirstParagraph"/>
      </w:pPr>
      <w:r>
        <w:t xml:space="preserve">Read Haggai 1:5-6 aloud:</w:t>
      </w:r>
      <w:r>
        <w:t xml:space="preserve"> </w:t>
      </w:r>
      <w:r>
        <w:t xml:space="preserve">“</w:t>
      </w:r>
      <w:r>
        <w:t xml:space="preserve">Consider your ways. You have sown much, and harvested little. You eat, but you never have enough… and he who earns wages does so to put them into a bag with holes.</w:t>
      </w:r>
      <w:r>
        <w:t xml:space="preserve">”</w:t>
      </w:r>
      <w:r>
        <w:t xml:space="preserve"> </w:t>
      </w:r>
      <w:r>
        <w:t xml:space="preserve">Sit with the image — an economy of maximum activity and minimum satisfaction, twenty-five centuries before the infinite scroll. Pray:</w:t>
      </w:r>
      <w:r>
        <w:t xml:space="preserve"> </w:t>
      </w:r>
      <w:r>
        <w:rPr>
          <w:iCs/>
          <w:i/>
        </w:rPr>
        <w:t xml:space="preserve">Lord of hosts, show us where we have paneled our own houses while your house — your people, your creation, our neighbors — lies in ruins. Give us courage to consider our ways.</w:t>
      </w:r>
    </w:p>
    <w:bookmarkEnd w:id="101"/>
    <w:bookmarkStart w:id="102" w:name="humane-tech-concepts-in-view-6"/>
    <w:p>
      <w:pPr>
        <w:pStyle w:val="Heading2"/>
      </w:pPr>
      <w:r>
        <w:t xml:space="preserve">Humane Tech Concepts in View</w:t>
      </w:r>
    </w:p>
    <w:p>
      <w:pPr>
        <w:pStyle w:val="FirstParagraph"/>
      </w:pPr>
      <w:r>
        <w:t xml:space="preserve">This module pairs with FHT’s</w:t>
      </w:r>
      <w:r>
        <w:t xml:space="preserve"> </w:t>
      </w:r>
      <w:r>
        <w:rPr>
          <w:iCs/>
          <w:i/>
        </w:rPr>
        <w:t xml:space="preserve">Minimizing Harmful Consequences, Part 2 — Reimagining Systems</w:t>
      </w:r>
      <w:r>
        <w:t xml:space="preserve">:</w:t>
      </w:r>
    </w:p>
    <w:p>
      <w:pPr>
        <w:numPr>
          <w:ilvl w:val="0"/>
          <w:numId w:val="1027"/>
        </w:numPr>
        <w:pStyle w:val="Compact"/>
      </w:pPr>
      <w:r>
        <w:rPr>
          <w:bCs/>
          <w:b/>
        </w:rPr>
        <w:t xml:space="preserve">Regenerative vs. extractive systems</w:t>
      </w:r>
      <w:r>
        <w:t xml:space="preserve"> </w:t>
      </w:r>
      <w:r>
        <w:t xml:space="preserve">— economies (and institutions) that replenish their substrate versus those that consume it; Kate Raworth’s Doughnut Economics as a framework for meeting human needs within real limits.</w:t>
      </w:r>
    </w:p>
    <w:p>
      <w:pPr>
        <w:numPr>
          <w:ilvl w:val="0"/>
          <w:numId w:val="1027"/>
        </w:numPr>
        <w:pStyle w:val="Compact"/>
      </w:pPr>
      <w:r>
        <w:rPr>
          <w:bCs/>
          <w:b/>
        </w:rPr>
        <w:t xml:space="preserve">Bind scale to responsibility</w:t>
      </w:r>
      <w:r>
        <w:t xml:space="preserve"> </w:t>
      </w:r>
      <w:r>
        <w:t xml:space="preserve">— the paradigm shift away from growth at all costs: as reach grows, so must accountability. Practical tools: externalities as design criteria, red-teaming, anti-KPIs.</w:t>
      </w:r>
    </w:p>
    <w:p>
      <w:pPr>
        <w:numPr>
          <w:ilvl w:val="0"/>
          <w:numId w:val="1027"/>
        </w:numPr>
        <w:pStyle w:val="Compact"/>
      </w:pPr>
      <w:r>
        <w:rPr>
          <w:bCs/>
          <w:b/>
        </w:rPr>
        <w:t xml:space="preserve">Do less harm before doing more tech</w:t>
      </w:r>
      <w:r>
        <w:t xml:space="preserve"> </w:t>
      </w:r>
      <w:r>
        <w:t xml:space="preserve">— once a system operates at unsustainably extractive scale, solving tech’s problems with more tech usually compounds them. When you find yourself in a hole, stop digging.</w:t>
      </w:r>
    </w:p>
    <w:p>
      <w:pPr>
        <w:numPr>
          <w:ilvl w:val="0"/>
          <w:numId w:val="1027"/>
        </w:numPr>
        <w:pStyle w:val="Compact"/>
      </w:pPr>
      <w:r>
        <w:rPr>
          <w:bCs/>
          <w:b/>
        </w:rPr>
        <w:t xml:space="preserve">Strengthening open societies</w:t>
      </w:r>
      <w:r>
        <w:t xml:space="preserve"> </w:t>
      </w:r>
      <w:r>
        <w:t xml:space="preserve">— building technology (and institutions) that improve collaborative problem-solving rather than degrade it.</w:t>
      </w:r>
    </w:p>
    <w:bookmarkEnd w:id="102"/>
    <w:bookmarkStart w:id="103" w:name="learning-objectives-6"/>
    <w:p>
      <w:pPr>
        <w:pStyle w:val="Heading2"/>
      </w:pPr>
      <w:r>
        <w:t xml:space="preserve">Learning Objectives</w:t>
      </w:r>
    </w:p>
    <w:p>
      <w:pPr>
        <w:pStyle w:val="FirstParagraph"/>
      </w:pPr>
      <w:r>
        <w:t xml:space="preserve">By the end of this session, participants will be able to:</w:t>
      </w:r>
    </w:p>
    <w:p>
      <w:pPr>
        <w:numPr>
          <w:ilvl w:val="0"/>
          <w:numId w:val="1028"/>
        </w:numPr>
        <w:pStyle w:val="Compact"/>
      </w:pPr>
      <w:r>
        <w:t xml:space="preserve">Distinguish regenerative from extractive systems and apply Doughnut Economics as a picture of right-sized community life.</w:t>
      </w:r>
    </w:p>
    <w:p>
      <w:pPr>
        <w:numPr>
          <w:ilvl w:val="0"/>
          <w:numId w:val="1028"/>
        </w:numPr>
        <w:pStyle w:val="Compact"/>
      </w:pPr>
      <w:r>
        <w:t xml:space="preserve">Evaluate their own church’s practices for extraction — where growth is subsidized by unpriced costs to members, neighbors, or the wider Body of Christ.</w:t>
      </w:r>
    </w:p>
    <w:p>
      <w:pPr>
        <w:numPr>
          <w:ilvl w:val="0"/>
          <w:numId w:val="1028"/>
        </w:numPr>
        <w:pStyle w:val="Compact"/>
      </w:pPr>
      <w:r>
        <w:t xml:space="preserve">Interpret Haggai 1 and Acts 2:42-47 as contrasting economies: wages in a bag with holes versus a fellowship where no one lacked.</w:t>
      </w:r>
    </w:p>
    <w:p>
      <w:pPr>
        <w:numPr>
          <w:ilvl w:val="0"/>
          <w:numId w:val="1028"/>
        </w:numPr>
        <w:pStyle w:val="Compact"/>
      </w:pPr>
      <w:r>
        <w:t xml:space="preserve">Apply</w:t>
      </w:r>
      <w:r>
        <w:t xml:space="preserve"> </w:t>
      </w:r>
      <w:r>
        <w:t xml:space="preserve">“</w:t>
      </w:r>
      <w:r>
        <w:t xml:space="preserve">bind scale to responsibility</w:t>
      </w:r>
      <w:r>
        <w:t xml:space="preserve">”</w:t>
      </w:r>
      <w:r>
        <w:t xml:space="preserve"> </w:t>
      </w:r>
      <w:r>
        <w:t xml:space="preserve">to church institutions — including exceeding legal minimums on misconduct, finances, and equity as institutional repentance that rebuilds trust.</w:t>
      </w:r>
    </w:p>
    <w:p>
      <w:pPr>
        <w:numPr>
          <w:ilvl w:val="0"/>
          <w:numId w:val="1028"/>
        </w:numPr>
        <w:pStyle w:val="Compact"/>
      </w:pPr>
      <w:r>
        <w:t xml:space="preserve">Redefine church success beyond attendance and production value, and design one regenerative practice for resource use, community engagement, or technology adoption.</w:t>
      </w:r>
    </w:p>
    <w:p>
      <w:pPr>
        <w:numPr>
          <w:ilvl w:val="0"/>
          <w:numId w:val="1028"/>
        </w:numPr>
        <w:pStyle w:val="Compact"/>
      </w:pPr>
      <w:r>
        <w:t xml:space="preserve">Articulate how a church can serve as a prophetic voice for regenerative approaches to technology in wider society.</w:t>
      </w:r>
    </w:p>
    <w:bookmarkEnd w:id="103"/>
    <w:bookmarkStart w:id="108" w:name="teaching-6"/>
    <w:p>
      <w:pPr>
        <w:pStyle w:val="Heading2"/>
      </w:pPr>
      <w:r>
        <w:t xml:space="preserve">Teaching</w:t>
      </w:r>
    </w:p>
    <w:bookmarkStart w:id="104" w:name="introduction-stop-digging"/>
    <w:p>
      <w:pPr>
        <w:pStyle w:val="Heading3"/>
      </w:pPr>
      <w:r>
        <w:t xml:space="preserve">Introduction: Stop Digging</w:t>
      </w:r>
    </w:p>
    <w:p>
      <w:pPr>
        <w:pStyle w:val="FirstParagraph"/>
      </w:pPr>
      <w:r>
        <w:t xml:space="preserve">It’s tempting to think all we need is more technology to solve our problems — hasn’t technology solved so many already? But once we operate at extractive scale, addressing technology’s problems with more technology tends to produce a larger set of problems. Minimizing harmful consequences begins with identifying the externalities growing outside our balance sheet — and, often, with doing less.</w:t>
      </w:r>
    </w:p>
    <w:p>
      <w:pPr>
        <w:pStyle w:val="BodyText"/>
      </w:pPr>
      <w:r>
        <w:t xml:space="preserve">The Parable of the Polygons (last module’s lab) left us three lessons that now become church lessons: small individual bias produces large collective bias, so naming a culture’s failure is not an attack on its individuals; the past haunts the present — a floor doesn’t stop being dirty just because you stopped dropping food, and creating equity is ongoing work like staying clean; and</w:t>
      </w:r>
      <w:r>
        <w:t xml:space="preserve"> </w:t>
      </w:r>
      <w:r>
        <w:rPr>
          <w:iCs/>
          <w:i/>
        </w:rPr>
        <w:t xml:space="preserve">demand diversity near you</w:t>
      </w:r>
      <w:r>
        <w:t xml:space="preserve"> </w:t>
      </w:r>
      <w:r>
        <w:t xml:space="preserve">— if everyone around you is a triangle, you are missing some amazing squares, and that’s unfair to everyone. Regenerative solutions usually begin not with a new program but with an honest inventory of what we could stop doing.</w:t>
      </w:r>
    </w:p>
    <w:bookmarkEnd w:id="104"/>
    <w:bookmarkStart w:id="105" w:name="scripture-engagement-6"/>
    <w:p>
      <w:pPr>
        <w:pStyle w:val="Heading3"/>
      </w:pPr>
      <w:r>
        <w:t xml:space="preserve">Scripture Engagement</w:t>
      </w:r>
    </w:p>
    <w:p>
      <w:pPr>
        <w:pStyle w:val="FirstParagraph"/>
      </w:pPr>
      <w:r>
        <w:rPr>
          <w:bCs/>
          <w:b/>
        </w:rPr>
        <w:t xml:space="preserve">Acts 2:42-47 — the anchor, and the refrain’s home.</w:t>
      </w:r>
      <w:r>
        <w:t xml:space="preserve"> </w:t>
      </w:r>
      <w:r>
        <w:t xml:space="preserve">Here is the destination picture the whole course keeps returning to: devotion to teaching, fellowship, breaking of bread, and prayer; possessions sold as any had need; day-by-day life together in temple and homes; glad and generous hearts —</w:t>
      </w:r>
      <w:r>
        <w:t xml:space="preserve"> </w:t>
      </w:r>
      <w:r>
        <w:t xml:space="preserve">“</w:t>
      </w:r>
      <w:r>
        <w:t xml:space="preserve">and the Lord added to their number daily.</w:t>
      </w:r>
      <w:r>
        <w:t xml:space="preserve">”</w:t>
      </w:r>
      <w:r>
        <w:t xml:space="preserve"> </w:t>
      </w:r>
      <w:r>
        <w:t xml:space="preserve">Read it as an economy: right-sized, regenerative, zero unpriced costs offloaded onto the vulnerable. Notice what the passage does</w:t>
      </w:r>
      <w:r>
        <w:t xml:space="preserve"> </w:t>
      </w:r>
      <w:r>
        <w:rPr>
          <w:iCs/>
          <w:i/>
        </w:rPr>
        <w:t xml:space="preserve">not</w:t>
      </w:r>
      <w:r>
        <w:t xml:space="preserve"> </w:t>
      </w:r>
      <w:r>
        <w:t xml:space="preserve">attribute growth to: no attractional production, no campaign. Growth is the overflow of a community whose life together is itself the witness.</w:t>
      </w:r>
    </w:p>
    <w:p>
      <w:pPr>
        <w:pStyle w:val="BodyText"/>
      </w:pPr>
      <w:r>
        <w:rPr>
          <w:bCs/>
          <w:b/>
        </w:rPr>
        <w:t xml:space="preserve">Haggai 1:2-11 — the counter-economy.</w:t>
      </w:r>
      <w:r>
        <w:t xml:space="preserve"> </w:t>
      </w:r>
      <w:r>
        <w:t xml:space="preserve">“</w:t>
      </w:r>
      <w:r>
        <w:t xml:space="preserve">Is it a time for you yourselves to dwell in your paneled houses, while this house lies in ruins?</w:t>
      </w:r>
      <w:r>
        <w:t xml:space="preserve">”</w:t>
      </w:r>
      <w:r>
        <w:t xml:space="preserve"> </w:t>
      </w:r>
      <w:r>
        <w:t xml:space="preserve">The people aren’t idle — they’ve sown much. But extraction without regeneration harvests little: never enough food, never warm, wages in a bag with holes. Haggai names the spiritual physics of extractive systems: maximum throughput, minimum flourishing, and a commons (God’s house) in ruins while private paneling gleams.</w:t>
      </w:r>
    </w:p>
    <w:p>
      <w:pPr>
        <w:pStyle w:val="BodyText"/>
      </w:pPr>
      <w:r>
        <w:rPr>
          <w:bCs/>
          <w:b/>
        </w:rPr>
        <w:t xml:space="preserve">2 Corinthians 8:12-15 — isotēs, the economics of enough.</w:t>
      </w:r>
      <w:r>
        <w:t xml:space="preserve"> </w:t>
      </w:r>
      <w:r>
        <w:t xml:space="preserve">Organizing famine relief, Paul names the goal:</w:t>
      </w:r>
      <w:r>
        <w:t xml:space="preserve"> </w:t>
      </w:r>
      <w:r>
        <w:t xml:space="preserve">“</w:t>
      </w:r>
      <w:r>
        <w:t xml:space="preserve">your abundance at the present time should supply their need, so that their abundance may supply your need — that there may be</w:t>
      </w:r>
      <w:r>
        <w:t xml:space="preserve"> </w:t>
      </w:r>
      <w:r>
        <w:rPr>
          <w:iCs/>
          <w:i/>
        </w:rPr>
        <w:t xml:space="preserve">isotēs</w:t>
      </w:r>
      <w:r>
        <w:t xml:space="preserve">”</w:t>
      </w:r>
      <w:r>
        <w:t xml:space="preserve"> </w:t>
      </w:r>
      <w:r>
        <w:t xml:space="preserve">(fairness, balance). Then he grounds it in the manna economy:</w:t>
      </w:r>
      <w:r>
        <w:t xml:space="preserve"> </w:t>
      </w:r>
      <w:r>
        <w:t xml:space="preserve">“</w:t>
      </w:r>
      <w:r>
        <w:t xml:space="preserve">whoever gathered much had nothing left over, and whoever gathered little had no lack.</w:t>
      </w:r>
      <w:r>
        <w:t xml:space="preserve">”</w:t>
      </w:r>
      <w:r>
        <w:t xml:space="preserve"> </w:t>
      </w:r>
      <w:r>
        <w:t xml:space="preserve">This is non-zero-sum theology with apostolic authority: resources circulate rather than accumulate, today’s giver is tomorrow’s receiver, and the success condition is universal sufficiency — not maximum accumulation. Isotēs is what Module 4’s</w:t>
      </w:r>
      <w:r>
        <w:t xml:space="preserve"> </w:t>
      </w:r>
      <w:r>
        <w:t xml:space="preserve">“</w:t>
      </w:r>
      <w:r>
        <w:t xml:space="preserve">possible win-wins</w:t>
      </w:r>
      <w:r>
        <w:t xml:space="preserve">”</w:t>
      </w:r>
      <w:r>
        <w:t xml:space="preserve"> </w:t>
      </w:r>
      <w:r>
        <w:t xml:space="preserve">look like when the church runs the economy, and it is the standing indictment of platforms built on permanent extraction and artificial scarcity: hoarding what could be abundant, against the manna’s plain warning.</w:t>
      </w:r>
    </w:p>
    <w:p>
      <w:pPr>
        <w:pStyle w:val="BodyText"/>
      </w:pPr>
      <w:r>
        <w:rPr>
          <w:bCs/>
          <w:b/>
        </w:rPr>
        <w:t xml:space="preserve">2 Kings 12 — the chest with the bored lid.</w:t>
      </w:r>
      <w:r>
        <w:t xml:space="preserve"> </w:t>
      </w:r>
      <w:r>
        <w:t xml:space="preserve">Haggai preaches the rebuild; Joash shows the mechanics. When the old system failed — priests collecting repair money that never repaired anything — the king installed a transparent one: a chest with a hole bored in its lid, set beside the altar, emptied under dual oversight, the royal secretary and the high priest counting together. Then the remarkable verse: the workmen received the money with no accounting required,</w:t>
      </w:r>
      <w:r>
        <w:t xml:space="preserve"> </w:t>
      </w:r>
      <w:r>
        <w:t xml:space="preserve">“</w:t>
      </w:r>
      <w:r>
        <w:t xml:space="preserve">because they acted with complete honesty</w:t>
      </w:r>
      <w:r>
        <w:t xml:space="preserve">”</w:t>
      </w:r>
      <w:r>
        <w:t xml:space="preserve"> </w:t>
      </w:r>
      <w:r>
        <w:t xml:space="preserve">(v. 15). Accountability at the system’s top purchased trust at its base — a trust dividend three millennia before Trustville (Module 11). The coda instructs too: under threat from Hazael king of Aram, Joash stripped the temple treasures to buy peace. Even well-designed systems break under pressures leadership has not covenanted through. Institutional repentance needs both the chest and the courage.</w:t>
      </w:r>
    </w:p>
    <w:bookmarkEnd w:id="105"/>
    <w:bookmarkStart w:id="106" w:name="X58f7e67cc1fd42b66290641c3ce54b5821c7806"/>
    <w:p>
      <w:pPr>
        <w:pStyle w:val="Heading3"/>
      </w:pPr>
      <w:r>
        <w:t xml:space="preserve">Story: Jesus’ Economics of the Secret (Matthew 6)</w:t>
      </w:r>
    </w:p>
    <w:p>
      <w:pPr>
        <w:pStyle w:val="FirstParagraph"/>
      </w:pPr>
      <w:r>
        <w:t xml:space="preserve">Matthew 6 reads like Jesus red-teaming the metrics of religious life. Giving announced with trumpets, prayer performed on street corners, fasting with a disfigured face — each optimizes the visible metric and, Jesus says, thereby receives its full reward: the engagement was the payout, and there is nothing left. Against this he sets the economics of the secret: giving your left hand doesn’t audit, prayer behind a closed door, treasure stored where moths and metrics can’t reach. Then the choice beneath it all:</w:t>
      </w:r>
      <w:r>
        <w:t xml:space="preserve"> </w:t>
      </w:r>
      <w:r>
        <w:t xml:space="preserve">“</w:t>
      </w:r>
      <w:r>
        <w:t xml:space="preserve">No one can serve two masters… you cannot serve both God and money</w:t>
      </w:r>
      <w:r>
        <w:t xml:space="preserve">”</w:t>
      </w:r>
      <w:r>
        <w:t xml:space="preserve"> </w:t>
      </w:r>
      <w:r>
        <w:t xml:space="preserve">— or God and growth. And the anti-anxiety economics of the birds and lilies: provision without hoarding, beauty without labor-as-identity,</w:t>
      </w:r>
      <w:r>
        <w:t xml:space="preserve"> </w:t>
      </w:r>
      <w:r>
        <w:t xml:space="preserve">“</w:t>
      </w:r>
      <w:r>
        <w:t xml:space="preserve">seek first his kingdom… and all these things will be given to you as well.</w:t>
      </w:r>
      <w:r>
        <w:t xml:space="preserve">”</w:t>
      </w:r>
      <w:r>
        <w:t xml:space="preserve"> </w:t>
      </w:r>
      <w:r>
        <w:t xml:space="preserve">Matthew 6 is the paradigm change this module asks of the church: success redefined from what is seen and counted to what the Father sees in secret.</w:t>
      </w:r>
    </w:p>
    <w:bookmarkEnd w:id="106"/>
    <w:bookmarkStart w:id="107" w:name="X785aefc483a387584688bcc4f23398037413e08"/>
    <w:p>
      <w:pPr>
        <w:pStyle w:val="Heading3"/>
      </w:pPr>
      <w:r>
        <w:t xml:space="preserve">Counter-Story: The Sabbath Year Under Siege (1 Maccabees 6)</w:t>
      </w:r>
    </w:p>
    <w:p>
      <w:pPr>
        <w:pStyle w:val="FirstParagraph"/>
      </w:pPr>
      <w:r>
        <w:t xml:space="preserve">Regeneration has enemies, and the intertestamental record preserves the collision. During the Maccabean wars, Judea’s defenders ran out of food at the worst possible moment</w:t>
      </w:r>
      <w:r>
        <w:t xml:space="preserve"> </w:t>
      </w:r>
      <w:r>
        <w:t xml:space="preserve">“</w:t>
      </w:r>
      <w:r>
        <w:t xml:space="preserve">because it was the seventh year</w:t>
      </w:r>
      <w:r>
        <w:t xml:space="preserve">”</w:t>
      </w:r>
      <w:r>
        <w:t xml:space="preserve"> </w:t>
      </w:r>
      <w:r>
        <w:t xml:space="preserve">— the sabbatical rest of the land (1 Maccabees 6:49-54). The regenerative rhythm God commanded had become a military liability under siege; the pressure to abandon the Sabbath year was not spiritual laziness but survival logic inside an arms race. Name the pattern honestly, because it is ours: the attention economy, like the Seleucid empire, needs your surplus — and it punishes every community that tries to keep an economics of enough. The question this module leaves with the church is the Maccabean question: can we sustain an alternative economic logic while embedded in a system built to break it? That is exactly why regeneration must be communal (Acts 2), designed (the chest), and covenanted (Module 15’s manifesto): no household keeps Sabbath economics alone under siege.</w:t>
      </w:r>
    </w:p>
    <w:bookmarkEnd w:id="107"/>
    <w:bookmarkEnd w:id="108"/>
    <w:bookmarkStart w:id="109" w:name="discussion-activity-6"/>
    <w:p>
      <w:pPr>
        <w:pStyle w:val="Heading2"/>
      </w:pPr>
      <w:r>
        <w:t xml:space="preserve">Discussion &amp; Activity</w:t>
      </w:r>
    </w:p>
    <w:p>
      <w:pPr>
        <w:pStyle w:val="FirstParagraph"/>
      </w:pPr>
      <w:r>
        <w:t xml:space="preserve">Central question:</w:t>
      </w:r>
      <w:r>
        <w:t xml:space="preserve"> </w:t>
      </w:r>
      <w:r>
        <w:rPr>
          <w:bCs/>
          <w:b/>
        </w:rPr>
        <w:t xml:space="preserve">How can churches embody Christ’s vision of regeneration and reconciliation in their use and development of technology, while avoiding extractive systems and harmful externalities?</w:t>
      </w:r>
      <w:r>
        <w:t xml:space="preserve"> </w:t>
      </w:r>
      <w:r>
        <w:t xml:space="preserve">Work it in rounds:</w:t>
      </w:r>
    </w:p>
    <w:p>
      <w:pPr>
        <w:numPr>
          <w:ilvl w:val="0"/>
          <w:numId w:val="1029"/>
        </w:numPr>
        <w:pStyle w:val="Compact"/>
      </w:pPr>
      <w:r>
        <w:rPr>
          <w:bCs/>
          <w:b/>
        </w:rPr>
        <w:t xml:space="preserve">Extraction inventory.</w:t>
      </w:r>
      <w:r>
        <w:t xml:space="preserve"> </w:t>
      </w:r>
      <w:r>
        <w:t xml:space="preserve">Where does our church’s operating model consume its own substrate — volunteer burnout, debt service, energy, the trust eroded by seeker-friendly theological thinness? At what point would</w:t>
      </w:r>
      <w:r>
        <w:t xml:space="preserve"> </w:t>
      </w:r>
      <w:r>
        <w:rPr>
          <w:iCs/>
          <w:i/>
        </w:rPr>
        <w:t xml:space="preserve">we</w:t>
      </w:r>
      <w:r>
        <w:t xml:space="preserve"> </w:t>
      </w:r>
      <w:r>
        <w:t xml:space="preserve">become Mars Hill — the Seattle megachurch whose rise and collapse Module 1’s podcast shelf documents — so leveraged and complicated that one crisis ends us?</w:t>
      </w:r>
    </w:p>
    <w:p>
      <w:pPr>
        <w:numPr>
          <w:ilvl w:val="0"/>
          <w:numId w:val="1029"/>
        </w:numPr>
        <w:pStyle w:val="Compact"/>
      </w:pPr>
      <w:r>
        <w:rPr>
          <w:bCs/>
          <w:b/>
        </w:rPr>
        <w:t xml:space="preserve">Anti-KPIs for church.</w:t>
      </w:r>
      <w:r>
        <w:t xml:space="preserve"> </w:t>
      </w:r>
      <w:r>
        <w:t xml:space="preserve">If Matthew 6 is Jesus red-teaming visible metrics, draft two anti-KPIs for your congregation — numbers you commit to</w:t>
      </w:r>
      <w:r>
        <w:t xml:space="preserve"> </w:t>
      </w:r>
      <w:r>
        <w:rPr>
          <w:iCs/>
          <w:i/>
        </w:rPr>
        <w:t xml:space="preserve">not</w:t>
      </w:r>
      <w:r>
        <w:t xml:space="preserve"> </w:t>
      </w:r>
      <w:r>
        <w:t xml:space="preserve">optimizing, and what you would watch instead.</w:t>
      </w:r>
    </w:p>
    <w:p>
      <w:pPr>
        <w:numPr>
          <w:ilvl w:val="0"/>
          <w:numId w:val="1029"/>
        </w:numPr>
        <w:pStyle w:val="Compact"/>
      </w:pPr>
      <w:r>
        <w:rPr>
          <w:bCs/>
          <w:b/>
        </w:rPr>
        <w:t xml:space="preserve">Growth audit.</w:t>
      </w:r>
      <w:r>
        <w:t xml:space="preserve"> </w:t>
      </w:r>
      <w:r>
        <w:t xml:space="preserve">If our growth comes from poaching better than smaller congregations can, is the Body of Christ actually growing? What would success measured at the level of the whole Body look like?</w:t>
      </w:r>
    </w:p>
    <w:bookmarkEnd w:id="109"/>
    <w:bookmarkStart w:id="110" w:name="application-three-lanes-6"/>
    <w:p>
      <w:pPr>
        <w:pStyle w:val="Heading2"/>
      </w:pPr>
      <w:r>
        <w:t xml:space="preserve">Application — Three Lanes</w:t>
      </w:r>
    </w:p>
    <w:p>
      <w:pPr>
        <w:numPr>
          <w:ilvl w:val="0"/>
          <w:numId w:val="1030"/>
        </w:numPr>
        <w:pStyle w:val="Compact"/>
      </w:pPr>
      <w:r>
        <w:rPr>
          <w:bCs/>
          <w:b/>
        </w:rPr>
        <w:t xml:space="preserve">Tech workers:</w:t>
      </w:r>
      <w:r>
        <w:t xml:space="preserve"> </w:t>
      </w:r>
      <w:r>
        <w:t xml:space="preserve">Take</w:t>
      </w:r>
      <w:r>
        <w:t xml:space="preserve"> </w:t>
      </w:r>
      <w:r>
        <w:t xml:space="preserve">“</w:t>
      </w:r>
      <w:r>
        <w:t xml:space="preserve">externalities as design criteria</w:t>
      </w:r>
      <w:r>
        <w:t xml:space="preserve">”</w:t>
      </w:r>
      <w:r>
        <w:t xml:space="preserve"> </w:t>
      </w:r>
      <w:r>
        <w:t xml:space="preserve">into your actual backlog: propose one red-team exercise or anti-KPI for a product you touch. And if your industry itself generates externalities you can no longer square with your faith, know that vocation realignment is a legitimate act of repentance — one your church should support without penalty or disruption (see the church-leader lane). Then run the Isotēs Checklist on something you ship: does it create reciprocal abundance (users’ surplus meeting others’ needs, and returning), temporal contingency (today’s giver can be tomorrow’s receiver), and universal sufficiency — or permanent winners and losers, extracting from and manufacturing scarcity out of what could be abundant?</w:t>
      </w:r>
    </w:p>
    <w:p>
      <w:pPr>
        <w:numPr>
          <w:ilvl w:val="0"/>
          <w:numId w:val="1030"/>
        </w:numPr>
        <w:pStyle w:val="Compact"/>
      </w:pPr>
      <w:r>
        <w:rPr>
          <w:bCs/>
          <w:b/>
        </w:rPr>
        <w:t xml:space="preserve">Households:</w:t>
      </w:r>
      <w:r>
        <w:t xml:space="preserve"> </w:t>
      </w:r>
      <w:r>
        <w:t xml:space="preserve">Apply</w:t>
      </w:r>
      <w:r>
        <w:t xml:space="preserve"> </w:t>
      </w:r>
      <w:r>
        <w:t xml:space="preserve">“</w:t>
      </w:r>
      <w:r>
        <w:t xml:space="preserve">do less</w:t>
      </w:r>
      <w:r>
        <w:t xml:space="preserve">”</w:t>
      </w:r>
      <w:r>
        <w:t xml:space="preserve">: choose one consumption pattern to shrink rather than optimize. Practice the Polygons lesson at home — demand diversity near you; make active choices about who is at your table rather than passively hoping proximity happens.</w:t>
      </w:r>
    </w:p>
    <w:p>
      <w:pPr>
        <w:numPr>
          <w:ilvl w:val="0"/>
          <w:numId w:val="1030"/>
        </w:numPr>
        <w:pStyle w:val="Compact"/>
      </w:pPr>
      <w:r>
        <w:rPr>
          <w:bCs/>
          <w:b/>
        </w:rPr>
        <w:t xml:space="preserve">Church leaders:</w:t>
      </w:r>
      <w:r>
        <w:t xml:space="preserve"> </w:t>
      </w:r>
      <w:r>
        <w:t xml:space="preserve">Bind your scale to responsibility. (1)</w:t>
      </w:r>
      <w:r>
        <w:t xml:space="preserve"> </w:t>
      </w:r>
      <w:r>
        <w:rPr>
          <w:iCs/>
          <w:i/>
        </w:rPr>
        <w:t xml:space="preserve">Universal-Body growth</w:t>
      </w:r>
      <w:r>
        <w:t xml:space="preserve">: treat other congregations’ flourishing as your metric too — share what you do well, and let planting, building, or relocating regenerate the places you leave. (2)</w:t>
      </w:r>
      <w:r>
        <w:t xml:space="preserve"> </w:t>
      </w:r>
      <w:r>
        <w:rPr>
          <w:iCs/>
          <w:i/>
        </w:rPr>
        <w:t xml:space="preserve">Operational regeneration</w:t>
      </w:r>
      <w:r>
        <w:t xml:space="preserve">: right-size buildings and debt, run on renewable energy, design for walking/biking/transit, extend the church’s capacity into health care, social services, and income stabilization. (3)</w:t>
      </w:r>
      <w:r>
        <w:t xml:space="preserve"> </w:t>
      </w:r>
      <w:r>
        <w:rPr>
          <w:iCs/>
          <w:i/>
        </w:rPr>
        <w:t xml:space="preserve">Institutional repentance</w:t>
      </w:r>
      <w:r>
        <w:t xml:space="preserve"> </w:t>
      </w:r>
      <w:r>
        <w:t xml:space="preserve">(received from Module 4): exceed legal minimums on sexual misconduct, tax law, and equity — racial and class — boldly and publicly; doing more than required is how broken institutions rebuild trust. (4)</w:t>
      </w:r>
      <w:r>
        <w:t xml:space="preserve"> </w:t>
      </w:r>
      <w:r>
        <w:rPr>
          <w:iCs/>
          <w:i/>
        </w:rPr>
        <w:t xml:space="preserve">Outcome-honest discernment</w:t>
      </w:r>
      <w:r>
        <w:t xml:space="preserve">: we cannot be a community serving the poor, prisoners, immigrants, orphans, and widows while supporting what impoverishes, imprisons, criminalizes, orphans, and widows — we cannot go on sinning that grace may abound. Judge commitments by measurable outcomes, not stated goals. (5)</w:t>
      </w:r>
      <w:r>
        <w:t xml:space="preserve"> </w:t>
      </w:r>
      <w:r>
        <w:rPr>
          <w:iCs/>
          <w:i/>
        </w:rPr>
        <w:t xml:space="preserve">Vocation support</w:t>
      </w:r>
      <w:r>
        <w:t xml:space="preserve">: build ministry capacity that helps members realign their work with their values.</w:t>
      </w:r>
    </w:p>
    <w:bookmarkEnd w:id="110"/>
    <w:bookmarkStart w:id="111" w:name="conclusion-movement-ii-closes"/>
    <w:p>
      <w:pPr>
        <w:pStyle w:val="Heading2"/>
      </w:pPr>
      <w:r>
        <w:t xml:space="preserve">Conclusion — Movement II Closes</w:t>
      </w:r>
    </w:p>
    <w:p>
      <w:pPr>
        <w:pStyle w:val="FirstParagraph"/>
      </w:pPr>
      <w:r>
        <w:t xml:space="preserve">The turning is complete. We received attention as sacred (Module 5), learned to count what our systems cost our neighbors (Module 6), and now we have repented of the growth paradigm itself — trading the trumpet for the secret, the paneled house for the commons, extraction for regeneration. The Acts 2 picture is no longer nostalgia; it is a design specification: a right-sized fellowship whose economy runs on glad and generous hearts, to which the Lord adds. Movements of Christians are already building toward it — from new monastics to parish-rooted communities to creation-justice congregations (see Go Deeper) — communities that see themselves as part of the ecosystem they are healing, not outside saviors.</w:t>
      </w:r>
    </w:p>
    <w:p>
      <w:pPr>
        <w:pStyle w:val="BodyText"/>
      </w:pPr>
      <w:r>
        <w:t xml:space="preserve">But repentance empties a throne, and something must be enthroned in its place. If engagement, attendance, and growth no longer define success — what does? Movement III answers: the greatest commandment, deliberately centered.</w:t>
      </w:r>
      <w:r>
        <w:t xml:space="preserve"> </w:t>
      </w:r>
      <w:r>
        <w:rPr>
          <w:bCs/>
          <w:b/>
        </w:rPr>
        <w:t xml:space="preserve">Module 8 — Centering Love.</w:t>
      </w:r>
    </w:p>
    <w:bookmarkEnd w:id="111"/>
    <w:bookmarkStart w:id="112" w:name="homework-6"/>
    <w:p>
      <w:pPr>
        <w:pStyle w:val="Heading2"/>
      </w:pPr>
      <w:r>
        <w:t xml:space="preserve">Homework</w:t>
      </w:r>
    </w:p>
    <w:p>
      <w:pPr>
        <w:pStyle w:val="FirstParagraph"/>
      </w:pPr>
      <w:r>
        <w:t xml:space="preserve">Complete FHT Module 4:</w:t>
      </w:r>
      <w:r>
        <w:t xml:space="preserve"> </w:t>
      </w:r>
      <w:r>
        <w:rPr>
          <w:iCs/>
          <w:i/>
        </w:rPr>
        <w:t xml:space="preserve">Centering Values</w:t>
      </w:r>
      <w:r>
        <w:t xml:space="preserve">. One assignment; the values survey comes tomorrow with Module 8.</w:t>
      </w:r>
    </w:p>
    <w:bookmarkEnd w:id="112"/>
    <w:bookmarkStart w:id="113" w:name="go-deeper-6"/>
    <w:p>
      <w:pPr>
        <w:pStyle w:val="Heading2"/>
      </w:pPr>
      <w:r>
        <w:t xml:space="preserve">Go Deeper</w:t>
      </w:r>
    </w:p>
    <w:p>
      <w:pPr>
        <w:pStyle w:val="FirstParagraph"/>
      </w:pPr>
      <w:r>
        <w:rPr>
          <w:bCs/>
          <w:b/>
        </w:rPr>
        <w:t xml:space="preserve">Faith-rooted regenerative models:</w:t>
      </w:r>
      <w:r>
        <w:t xml:space="preserve"> </w:t>
      </w:r>
      <w:r>
        <w:t xml:space="preserve">Wild Church Network · Parish Collective · New Monasticism · Eco-Congregation · Creation Justice Ministries · The Oikos Institute · The Transforming Center · Missional Wisdom Foundation · Catholic Climate Covenant · Bartimaeus Cooperative Ministries. Common threads: whole-community approaches over top-down charity, ecology integrated with social and spiritual practice, and church structures reimagined for inclusivity and sustainability.</w:t>
      </w:r>
    </w:p>
    <w:p>
      <w:pPr>
        <w:pStyle w:val="BodyText"/>
      </w:pPr>
      <w:r>
        <w:rPr>
          <w:bCs/>
          <w:b/>
        </w:rPr>
        <w:t xml:space="preserve">Regeneration and the commons:</w:t>
      </w:r>
      <w:r>
        <w:t xml:space="preserve"> </w:t>
      </w:r>
      <w:r>
        <w:t xml:space="preserve">New_ Public · Strong Towns · Doughnut Economics Action Lab · Transition Network · Shareable · P2P Foundation · Commons Network · Regeneration International · Biomimicry Institute · Ellen MacArthur Foundation · Post-Growth Institute · The Natural Step · Presencing Institute · Regenesis Group · Capital Institute · Zebras Unite · Platform Cooperativism Consortium · Dark Matter Labs · The Next System Project · Participatory City Foundation · Commonspoly (the board game) · nature-inspired practice lineages: permaculture, regenerative agriculture, biomimicry, rewilding, biophilic design, regenerative leadership and economics.</w:t>
      </w:r>
    </w:p>
    <w:p>
      <w:r>
        <w:br w:type="page"/>
      </w:r>
    </w:p>
    <w:bookmarkEnd w:id="113"/>
    <w:bookmarkEnd w:id="114"/>
    <w:bookmarkStart w:id="127" w:name="module-8-centering-love"/>
    <w:p>
      <w:pPr>
        <w:pStyle w:val="Heading1"/>
      </w:pPr>
      <w:r>
        <w:t xml:space="preserve">Module 8 · Centering Love</w:t>
      </w:r>
    </w:p>
    <w:p>
      <w:pPr>
        <w:pStyle w:val="FirstParagraph"/>
      </w:pPr>
      <w:r>
        <w:rPr>
          <w:bCs/>
          <w:b/>
        </w:rPr>
        <w:t xml:space="preserve">Movement III — Reordering Loves · Day 6</w:t>
      </w:r>
    </w:p>
    <w:p>
      <w:pPr>
        <w:pStyle w:val="BodyText"/>
      </w:pPr>
      <w:r>
        <w:rPr>
          <w:iCs/>
          <w:i/>
        </w:rPr>
        <w:t xml:space="preserve">Arc: from the myth of neutral technology → to design and use flowing from the greatest commandment.</w:t>
      </w:r>
    </w:p>
    <w:p>
      <w:pPr>
        <w:pStyle w:val="BodyText"/>
      </w:pPr>
      <w:r>
        <w:rPr>
          <w:iCs/>
          <w:i/>
        </w:rPr>
        <w:t xml:space="preserve">Anchor text: Matthew 22:36-40 · Supporting: John 13:34-35; Romans 13:8-10; Micah 6:7-8 (refrain) · Story: Bad victories (Matthew 16:25-27)</w:t>
      </w:r>
    </w:p>
    <w:p>
      <w:pPr>
        <w:pStyle w:val="BodyText"/>
      </w:pPr>
      <w:r>
        <w:t xml:space="preserve">Movement II ended with a throne emptied: growth, engagement, and attendance dethroned as definitions of success. Movement III fills the throne. Technology is not and cannot be neutral — every artifact embeds someone’s values — so the only real question is</w:t>
      </w:r>
      <w:r>
        <w:t xml:space="preserve"> </w:t>
      </w:r>
      <w:r>
        <w:rPr>
          <w:iCs/>
          <w:i/>
        </w:rPr>
        <w:t xml:space="preserve">which</w:t>
      </w:r>
      <w:r>
        <w:t xml:space="preserve"> </w:t>
      </w:r>
      <w:r>
        <w:t xml:space="preserve">values, chosen by whom. Jesus answered the ranking question two thousand years before the first A/B test: love God entirely, love neighbor as yourself, and let everything else hang on those two.</w:t>
      </w:r>
    </w:p>
    <w:bookmarkStart w:id="115" w:name="opening-the-metrics-god-refuses"/>
    <w:p>
      <w:pPr>
        <w:pStyle w:val="Heading2"/>
      </w:pPr>
      <w:r>
        <w:t xml:space="preserve">Opening — The Metrics God Refuses</w:t>
      </w:r>
    </w:p>
    <w:p>
      <w:pPr>
        <w:pStyle w:val="FirstParagraph"/>
      </w:pPr>
      <w:r>
        <w:t xml:space="preserve">Read the refrain with the verse we usually skip. Micah 6:7 first:</w:t>
      </w:r>
      <w:r>
        <w:t xml:space="preserve"> </w:t>
      </w:r>
      <w:r>
        <w:t xml:space="preserve">“</w:t>
      </w:r>
      <w:r>
        <w:t xml:space="preserve">Will the LORD be pleased with thousands of rams, with ten thousand rivers of oil?</w:t>
      </w:r>
      <w:r>
        <w:t xml:space="preserve">”</w:t>
      </w:r>
      <w:r>
        <w:t xml:space="preserve"> </w:t>
      </w:r>
      <w:r>
        <w:t xml:space="preserve">— the prophet rejecting impressive quantitative metrics of devotion before verse 8 names what God actually requires. The warning is explicit: religious life has always been tempted to substitute the countable for the commanded. Pray:</w:t>
      </w:r>
      <w:r>
        <w:t xml:space="preserve"> </w:t>
      </w:r>
      <w:r>
        <w:rPr>
          <w:iCs/>
          <w:i/>
        </w:rPr>
        <w:t xml:space="preserve">Lord, we have offered you our numbers — our attendance, our engagement, our rivers of oil. You have told us what is good. Reorder our loves until what you require is what we optimize.</w:t>
      </w:r>
    </w:p>
    <w:bookmarkEnd w:id="115"/>
    <w:bookmarkStart w:id="116" w:name="humane-tech-concepts-in-view-7"/>
    <w:p>
      <w:pPr>
        <w:pStyle w:val="Heading2"/>
      </w:pPr>
      <w:r>
        <w:t xml:space="preserve">Humane Tech Concepts in View</w:t>
      </w:r>
    </w:p>
    <w:p>
      <w:pPr>
        <w:pStyle w:val="FirstParagraph"/>
      </w:pPr>
      <w:r>
        <w:t xml:space="preserve">This module pairs with FHT’s</w:t>
      </w:r>
      <w:r>
        <w:t xml:space="preserve"> </w:t>
      </w:r>
      <w:r>
        <w:rPr>
          <w:iCs/>
          <w:i/>
        </w:rPr>
        <w:t xml:space="preserve">Centering Values, Part 1</w:t>
      </w:r>
      <w:r>
        <w:t xml:space="preserve">:</w:t>
      </w:r>
    </w:p>
    <w:p>
      <w:pPr>
        <w:numPr>
          <w:ilvl w:val="0"/>
          <w:numId w:val="1031"/>
        </w:numPr>
        <w:pStyle w:val="Compact"/>
      </w:pPr>
      <w:r>
        <w:rPr>
          <w:bCs/>
          <w:b/>
        </w:rPr>
        <w:t xml:space="preserve">The myth of technological neutrality.</w:t>
      </w:r>
      <w:r>
        <w:t xml:space="preserve"> </w:t>
      </w:r>
      <w:r>
        <w:t xml:space="preserve">The larger and more profitable a company, the greater the cost of taking responsibility for its harms — so neutrality arguments multiply with scale. In reality every design choice expresses values; technology and human behavior shape each other reciprocally.</w:t>
      </w:r>
    </w:p>
    <w:p>
      <w:pPr>
        <w:numPr>
          <w:ilvl w:val="0"/>
          <w:numId w:val="1031"/>
        </w:numPr>
        <w:pStyle w:val="Compact"/>
      </w:pPr>
      <w:r>
        <w:rPr>
          <w:bCs/>
          <w:b/>
        </w:rPr>
        <w:t xml:space="preserve">Human and societal influence.</w:t>
      </w:r>
      <w:r>
        <w:t xml:space="preserve"> </w:t>
      </w:r>
      <w:r>
        <w:t xml:space="preserve">Personal experience, financial pressure, social dynamics, and cultural norms all flow into what gets built. Watch the gap between a company’s</w:t>
      </w:r>
      <w:r>
        <w:t xml:space="preserve"> </w:t>
      </w:r>
      <w:r>
        <w:rPr>
          <w:iCs/>
          <w:i/>
        </w:rPr>
        <w:t xml:space="preserve">stated</w:t>
      </w:r>
      <w:r>
        <w:t xml:space="preserve"> </w:t>
      </w:r>
      <w:r>
        <w:t xml:space="preserve">values and its</w:t>
      </w:r>
      <w:r>
        <w:t xml:space="preserve"> </w:t>
      </w:r>
      <w:r>
        <w:rPr>
          <w:iCs/>
          <w:i/>
        </w:rPr>
        <w:t xml:space="preserve">demonstrated</w:t>
      </w:r>
      <w:r>
        <w:t xml:space="preserve"> </w:t>
      </w:r>
      <w:r>
        <w:t xml:space="preserve">values — the ones legible in the product itself.</w:t>
      </w:r>
    </w:p>
    <w:p>
      <w:pPr>
        <w:numPr>
          <w:ilvl w:val="0"/>
          <w:numId w:val="1031"/>
        </w:numPr>
        <w:pStyle w:val="Compact"/>
      </w:pPr>
      <w:r>
        <w:rPr>
          <w:bCs/>
          <w:b/>
        </w:rPr>
        <w:t xml:space="preserve">The limitations of metrics.</w:t>
      </w:r>
      <w:r>
        <w:t xml:space="preserve"> </w:t>
      </w:r>
      <w:r>
        <w:t xml:space="preserve">Over-reliance on metrics masks harm; quantitative objectivity is not ethical neutrality. Goodhart’s Law names the trap: when a measure becomes a target, it ceases to be a good measure. (Micah 6:7 said it about rams and oil first.)</w:t>
      </w:r>
    </w:p>
    <w:bookmarkEnd w:id="116"/>
    <w:bookmarkStart w:id="117" w:name="learning-objectives-7"/>
    <w:p>
      <w:pPr>
        <w:pStyle w:val="Heading2"/>
      </w:pPr>
      <w:r>
        <w:t xml:space="preserve">Learning Objectives</w:t>
      </w:r>
    </w:p>
    <w:p>
      <w:pPr>
        <w:pStyle w:val="FirstParagraph"/>
      </w:pPr>
      <w:r>
        <w:t xml:space="preserve">By the end of this session, participants will be able to:</w:t>
      </w:r>
    </w:p>
    <w:p>
      <w:pPr>
        <w:numPr>
          <w:ilvl w:val="0"/>
          <w:numId w:val="1032"/>
        </w:numPr>
        <w:pStyle w:val="Compact"/>
      </w:pPr>
      <w:r>
        <w:t xml:space="preserve">Refute the myth of technological neutrality, explaining how values and societal conditions shape every artifact.</w:t>
      </w:r>
    </w:p>
    <w:p>
      <w:pPr>
        <w:numPr>
          <w:ilvl w:val="0"/>
          <w:numId w:val="1032"/>
        </w:numPr>
        <w:pStyle w:val="Compact"/>
      </w:pPr>
      <w:r>
        <w:t xml:space="preserve">Articulate a working definition of love from Matthew 22:36-40 and John 13:34-35 — personal and systemic, active and sacrificial, reconciling — robust enough to function as a design principle.</w:t>
      </w:r>
    </w:p>
    <w:p>
      <w:pPr>
        <w:numPr>
          <w:ilvl w:val="0"/>
          <w:numId w:val="1032"/>
        </w:numPr>
        <w:pStyle w:val="Compact"/>
      </w:pPr>
      <w:r>
        <w:t xml:space="preserve">Evaluate current metrics in church and tech settings (attendance, engagement, retention) against the command to love, identifying alignment and conflict.</w:t>
      </w:r>
    </w:p>
    <w:p>
      <w:pPr>
        <w:numPr>
          <w:ilvl w:val="0"/>
          <w:numId w:val="1032"/>
        </w:numPr>
        <w:pStyle w:val="Compact"/>
      </w:pPr>
      <w:r>
        <w:t xml:space="preserve">Analyze data collection, privacy, and algorithmic decision-making through the lens of</w:t>
      </w:r>
      <w:r>
        <w:t xml:space="preserve"> </w:t>
      </w:r>
      <w:r>
        <w:t xml:space="preserve">“</w:t>
      </w:r>
      <w:r>
        <w:t xml:space="preserve">love does no harm to a neighbor</w:t>
      </w:r>
      <w:r>
        <w:t xml:space="preserve">”</w:t>
      </w:r>
      <w:r>
        <w:t xml:space="preserve"> </w:t>
      </w:r>
      <w:r>
        <w:t xml:space="preserve">(Romans 13:10).</w:t>
      </w:r>
    </w:p>
    <w:p>
      <w:pPr>
        <w:numPr>
          <w:ilvl w:val="0"/>
          <w:numId w:val="1032"/>
        </w:numPr>
        <w:pStyle w:val="Compact"/>
      </w:pPr>
      <w:r>
        <w:t xml:space="preserve">Distinguish stated from demonstrated values in an organization they know well, including their own congregation.</w:t>
      </w:r>
    </w:p>
    <w:p>
      <w:pPr>
        <w:numPr>
          <w:ilvl w:val="0"/>
          <w:numId w:val="1032"/>
        </w:numPr>
        <w:pStyle w:val="Compact"/>
      </w:pPr>
      <w:r>
        <w:t xml:space="preserve">Create one love-centered modification to their personal, professional, or congregational technology practice.</w:t>
      </w:r>
    </w:p>
    <w:bookmarkEnd w:id="117"/>
    <w:bookmarkStart w:id="121" w:name="teaching-7"/>
    <w:p>
      <w:pPr>
        <w:pStyle w:val="Heading2"/>
      </w:pPr>
      <w:r>
        <w:t xml:space="preserve">Teaching</w:t>
      </w:r>
    </w:p>
    <w:bookmarkStart w:id="118" w:name="introduction-love-defined-for-design"/>
    <w:p>
      <w:pPr>
        <w:pStyle w:val="Heading3"/>
      </w:pPr>
      <w:r>
        <w:t xml:space="preserve">Introduction: Love, Defined for Design</w:t>
      </w:r>
    </w:p>
    <w:p>
      <w:pPr>
        <w:pStyle w:val="FirstParagraph"/>
      </w:pPr>
      <w:r>
        <w:t xml:space="preserve">If love is going to function as the centered value — evaluating everything from personal device habits to global platforms — it needs a definition sturdier than sentiment. Scripture supplies one with five load-bearing features:</w:t>
      </w:r>
    </w:p>
    <w:p>
      <w:pPr>
        <w:numPr>
          <w:ilvl w:val="0"/>
          <w:numId w:val="1033"/>
        </w:numPr>
        <w:pStyle w:val="Compact"/>
      </w:pPr>
      <w:r>
        <w:rPr>
          <w:bCs/>
          <w:b/>
        </w:rPr>
        <w:t xml:space="preserve">Personal and systemic at once.</w:t>
      </w:r>
      <w:r>
        <w:t xml:space="preserve"> </w:t>
      </w:r>
      <w:r>
        <w:t xml:space="preserve">The Greatest Commandment is two-fold: toward God (heart, soul, mind) and toward neighbor (as yourself). Every technological choice must answer for both relationships — what it does to communion with God, and what it does to tangible neighbors.</w:t>
      </w:r>
    </w:p>
    <w:p>
      <w:pPr>
        <w:numPr>
          <w:ilvl w:val="0"/>
          <w:numId w:val="1033"/>
        </w:numPr>
        <w:pStyle w:val="Compact"/>
      </w:pPr>
      <w:r>
        <w:rPr>
          <w:bCs/>
          <w:b/>
        </w:rPr>
        <w:t xml:space="preserve">Active and sacrificial, not sentimental.</w:t>
      </w:r>
      <w:r>
        <w:t xml:space="preserve"> </w:t>
      </w:r>
      <w:r>
        <w:t xml:space="preserve">“</w:t>
      </w:r>
      <w:r>
        <w:t xml:space="preserve">As I have loved you, so you must love one another</w:t>
      </w:r>
      <w:r>
        <w:t xml:space="preserve">”</w:t>
      </w:r>
      <w:r>
        <w:t xml:space="preserve"> </w:t>
      </w:r>
      <w:r>
        <w:t xml:space="preserve">(John 13:34) — Christ’s self-giving is the reference implementation. Love in technology means genuinely serving human flourishing, at cost if necessary, rather than exploiting human weakness profitably.</w:t>
      </w:r>
    </w:p>
    <w:p>
      <w:pPr>
        <w:numPr>
          <w:ilvl w:val="0"/>
          <w:numId w:val="1033"/>
        </w:numPr>
        <w:pStyle w:val="Compact"/>
      </w:pPr>
      <w:r>
        <w:rPr>
          <w:bCs/>
          <w:b/>
        </w:rPr>
        <w:t xml:space="preserve">Fruit-bearing and measurable.</w:t>
      </w:r>
      <w:r>
        <w:t xml:space="preserve"> </w:t>
      </w:r>
      <w:r>
        <w:t xml:space="preserve">Love manifests as the fruits of the Spirit (Galatians 5:22-23) — which means it has observable outputs. (This becomes Module 9’s whole subject.)</w:t>
      </w:r>
    </w:p>
    <w:p>
      <w:pPr>
        <w:numPr>
          <w:ilvl w:val="0"/>
          <w:numId w:val="1033"/>
        </w:numPr>
        <w:pStyle w:val="Compact"/>
      </w:pPr>
      <w:r>
        <w:rPr>
          <w:bCs/>
          <w:b/>
        </w:rPr>
        <w:t xml:space="preserve">Coupled to power.</w:t>
      </w:r>
      <w:r>
        <w:t xml:space="preserve"> </w:t>
      </w:r>
      <w:r>
        <w:t xml:space="preserve">“</w:t>
      </w:r>
      <w:r>
        <w:t xml:space="preserve">From everyone who has been given much, much will be demanded</w:t>
      </w:r>
      <w:r>
        <w:t xml:space="preserve">”</w:t>
      </w:r>
      <w:r>
        <w:t xml:space="preserve"> </w:t>
      </w:r>
      <w:r>
        <w:t xml:space="preserve">(Luke 12:48) — Module 3’s design principle, now grounded in love rather than mere fairness. Gaining the power of gods without the love and wisdom of God is self-destruction.</w:t>
      </w:r>
    </w:p>
    <w:p>
      <w:pPr>
        <w:numPr>
          <w:ilvl w:val="0"/>
          <w:numId w:val="1033"/>
        </w:numPr>
        <w:pStyle w:val="Compact"/>
      </w:pPr>
      <w:r>
        <w:rPr>
          <w:bCs/>
          <w:b/>
        </w:rPr>
        <w:t xml:space="preserve">Reconciling and unifying.</w:t>
      </w:r>
      <w:r>
        <w:t xml:space="preserve"> </w:t>
      </w:r>
      <w:r>
        <w:t xml:space="preserve">Jesus prays</w:t>
      </w:r>
      <w:r>
        <w:t xml:space="preserve"> </w:t>
      </w:r>
      <w:r>
        <w:t xml:space="preserve">“</w:t>
      </w:r>
      <w:r>
        <w:t xml:space="preserve">that they may be one</w:t>
      </w:r>
      <w:r>
        <w:t xml:space="preserve">”</w:t>
      </w:r>
      <w:r>
        <w:t xml:space="preserve"> </w:t>
      </w:r>
      <w:r>
        <w:t xml:space="preserve">(John 17:20-23): love builds systems that heal divides rather than monetize them. (Movement IV will build on this.)</w:t>
      </w:r>
    </w:p>
    <w:bookmarkEnd w:id="118"/>
    <w:bookmarkStart w:id="119" w:name="scripture-engagement-7"/>
    <w:p>
      <w:pPr>
        <w:pStyle w:val="Heading3"/>
      </w:pPr>
      <w:r>
        <w:t xml:space="preserve">Scripture Engagement</w:t>
      </w:r>
    </w:p>
    <w:p>
      <w:pPr>
        <w:pStyle w:val="FirstParagraph"/>
      </w:pPr>
      <w:r>
        <w:rPr>
          <w:bCs/>
          <w:b/>
        </w:rPr>
        <w:t xml:space="preserve">Matthew 22:36-40 — the anchor.</w:t>
      </w:r>
      <w:r>
        <w:t xml:space="preserve"> </w:t>
      </w:r>
      <w:r>
        <w:t xml:space="preserve">Asked to rank the commandments, Jesus names two and then makes the architectural claim:</w:t>
      </w:r>
      <w:r>
        <w:t xml:space="preserve"> </w:t>
      </w:r>
      <w:r>
        <w:t xml:space="preserve">“</w:t>
      </w:r>
      <w:r>
        <w:t xml:space="preserve">On these two commandments depend all the Law and the Prophets.</w:t>
      </w:r>
      <w:r>
        <w:t xml:space="preserve">”</w:t>
      </w:r>
      <w:r>
        <w:t xml:space="preserve"> </w:t>
      </w:r>
      <w:r>
        <w:rPr>
          <w:iCs/>
          <w:i/>
        </w:rPr>
        <w:t xml:space="preserve">Depend</w:t>
      </w:r>
      <w:r>
        <w:t xml:space="preserve"> </w:t>
      </w:r>
      <w:r>
        <w:t xml:space="preserve">is a systems word — love of God and neighbor is the root dependency of the entire moral codebase; every other rule is downstream and breaks without it. A church or a product can implement hundreds of the derived rules while the root dependency fails — which is precisely Matthew 23:23’s woe from Module 2. Centering values is not adding love to the feature list. It is recognizing that everything else already depends on it.</w:t>
      </w:r>
    </w:p>
    <w:p>
      <w:pPr>
        <w:pStyle w:val="BodyText"/>
      </w:pPr>
      <w:r>
        <w:rPr>
          <w:bCs/>
          <w:b/>
        </w:rPr>
        <w:t xml:space="preserve">John 13:34-35 — love as the visible metric.</w:t>
      </w:r>
      <w:r>
        <w:t xml:space="preserve"> </w:t>
      </w:r>
      <w:r>
        <w:t xml:space="preserve">“</w:t>
      </w:r>
      <w:r>
        <w:t xml:space="preserve">By this all people will know that you are my disciples, if you have love for one another.</w:t>
      </w:r>
      <w:r>
        <w:t xml:space="preserve">”</w:t>
      </w:r>
      <w:r>
        <w:t xml:space="preserve"> </w:t>
      </w:r>
      <w:r>
        <w:t xml:space="preserve">Jesus designates love as the church’s</w:t>
      </w:r>
      <w:r>
        <w:t xml:space="preserve"> </w:t>
      </w:r>
      <w:r>
        <w:rPr>
          <w:iCs/>
          <w:i/>
        </w:rPr>
        <w:t xml:space="preserve">observable</w:t>
      </w:r>
      <w:r>
        <w:t xml:space="preserve"> </w:t>
      </w:r>
      <w:r>
        <w:t xml:space="preserve">signature — the metric by which outsiders evaluate the system. Not doctrine held, not attendance counted: love demonstrated. Stated versus demonstrated values, straight from the founder.</w:t>
      </w:r>
    </w:p>
    <w:p>
      <w:pPr>
        <w:pStyle w:val="BodyText"/>
      </w:pPr>
      <w:r>
        <w:rPr>
          <w:bCs/>
          <w:b/>
        </w:rPr>
        <w:t xml:space="preserve">Romans 13:8-10 — the harm test.</w:t>
      </w:r>
      <w:r>
        <w:t xml:space="preserve"> </w:t>
      </w:r>
      <w:r>
        <w:t xml:space="preserve">“</w:t>
      </w:r>
      <w:r>
        <w:t xml:space="preserve">Love does no harm to a neighbor; therefore love is the fulfillment of the law.</w:t>
      </w:r>
      <w:r>
        <w:t xml:space="preserve">”</w:t>
      </w:r>
      <w:r>
        <w:t xml:space="preserve"> </w:t>
      </w:r>
      <w:r>
        <w:t xml:space="preserve">Here is love operationalized as a floor: whatever else a design does, it must not harm the neighbor it touches — their attention, their dignity, their data, their children. Galatians 5:14 and James 2:8 confirm the compression: the entire law, fulfilled in one decree. For the Christian technologist this is the first acceptance test every feature must pass.</w:t>
      </w:r>
    </w:p>
    <w:bookmarkEnd w:id="119"/>
    <w:bookmarkStart w:id="120" w:name="story-bad-victories"/>
    <w:p>
      <w:pPr>
        <w:pStyle w:val="Heading3"/>
      </w:pPr>
      <w:r>
        <w:t xml:space="preserve">Story: Bad Victories</w:t>
      </w:r>
    </w:p>
    <w:p>
      <w:pPr>
        <w:pStyle w:val="FirstParagraph"/>
      </w:pPr>
      <w:r>
        <w:t xml:space="preserve">There are such things as bad victories for a Christian — ways of seeming to win that cost you your soul. There are ways of gaining power, and ways of gaining material security, that ruin you; not because power or security are evil, but because</w:t>
      </w:r>
      <w:r>
        <w:t xml:space="preserve"> </w:t>
      </w:r>
      <w:r>
        <w:rPr>
          <w:iCs/>
          <w:i/>
        </w:rPr>
        <w:t xml:space="preserve">the means you use to acquire them are not neutral</w:t>
      </w:r>
      <w:r>
        <w:t xml:space="preserve">. Given the choice between behaving viciously and winning, or behaving righteously with a real chance of losing — for the Christian, it is better to lose. Jesus meant it:</w:t>
      </w:r>
      <w:r>
        <w:t xml:space="preserve"> </w:t>
      </w:r>
      <w:r>
        <w:t xml:space="preserve">“</w:t>
      </w:r>
      <w:r>
        <w:t xml:space="preserve">whoever would save his life will lose it… for what will it profit a man if he gains the whole world and forfeits his soul?</w:t>
      </w:r>
      <w:r>
        <w:t xml:space="preserve">”</w:t>
      </w:r>
      <w:r>
        <w:t xml:space="preserve"> </w:t>
      </w:r>
      <w:r>
        <w:t xml:space="preserve">(Matthew 16:25-27). The tech industry’s neutrality myth is, at bottom, a theory of guiltless victory — the claim that the scoreboard is exempt from the means. Matthew 16 denies any such exemption, for platforms and for churches alike: growth won by exploiting human weakness is a bad victory, and the ledger Jesus keeps prices it correctly.</w:t>
      </w:r>
    </w:p>
    <w:bookmarkEnd w:id="120"/>
    <w:bookmarkEnd w:id="121"/>
    <w:bookmarkStart w:id="122" w:name="discussion-activity-7"/>
    <w:p>
      <w:pPr>
        <w:pStyle w:val="Heading2"/>
      </w:pPr>
      <w:r>
        <w:t xml:space="preserve">Discussion &amp; Activity</w:t>
      </w:r>
    </w:p>
    <w:p>
      <w:pPr>
        <w:pStyle w:val="FirstParagraph"/>
      </w:pPr>
      <w:r>
        <w:t xml:space="preserve">A three-part personal reflection, worked alone and then shared:</w:t>
      </w:r>
    </w:p>
    <w:p>
      <w:pPr>
        <w:numPr>
          <w:ilvl w:val="0"/>
          <w:numId w:val="1034"/>
        </w:numPr>
        <w:pStyle w:val="Compact"/>
      </w:pPr>
      <w:r>
        <w:rPr>
          <w:bCs/>
          <w:b/>
        </w:rPr>
        <w:t xml:space="preserve">Examine.</w:t>
      </w:r>
      <w:r>
        <w:t xml:space="preserve"> </w:t>
      </w:r>
      <w:r>
        <w:t xml:space="preserve">Identify three specific ways you currently use technology that may not fully align with Jesus’ command to love God and neighbor. (Common honest answers: social media use that breeds comparison and envy; streaming that displaces prayer, study, and community; shopping habits that trade others’ labor conditions and creation’s health for convenience and price.)</w:t>
      </w:r>
    </w:p>
    <w:p>
      <w:pPr>
        <w:numPr>
          <w:ilvl w:val="0"/>
          <w:numId w:val="1034"/>
        </w:numPr>
        <w:pStyle w:val="Compact"/>
      </w:pPr>
      <w:r>
        <w:rPr>
          <w:bCs/>
          <w:b/>
        </w:rPr>
        <w:t xml:space="preserve">Modify.</w:t>
      </w:r>
      <w:r>
        <w:t xml:space="preserve"> </w:t>
      </w:r>
      <w:r>
        <w:t xml:space="preserve">How could you practically change or replace these practices? (Time limits with the freed hours given to face-to-face relationship; one streaming hour traded for study or service; researching ethical alternatives and buying locally even at some cost.)</w:t>
      </w:r>
    </w:p>
    <w:p>
      <w:pPr>
        <w:numPr>
          <w:ilvl w:val="0"/>
          <w:numId w:val="1034"/>
        </w:numPr>
        <w:pStyle w:val="Compact"/>
      </w:pPr>
      <w:r>
        <w:rPr>
          <w:bCs/>
          <w:b/>
        </w:rPr>
        <w:t xml:space="preserve">Create.</w:t>
      </w:r>
      <w:r>
        <w:t xml:space="preserve"> </w:t>
      </w:r>
      <w:r>
        <w:t xml:space="preserve">Brainstorm a new technology, system, or lifestyle change that would help you better love God and neighbor — as specific and practical as possible. The point of part 3: love is not only a filter on what exists; it is a generator of what should.</w:t>
      </w:r>
    </w:p>
    <w:bookmarkEnd w:id="122"/>
    <w:bookmarkStart w:id="123" w:name="application-three-lanes-7"/>
    <w:p>
      <w:pPr>
        <w:pStyle w:val="Heading2"/>
      </w:pPr>
      <w:r>
        <w:t xml:space="preserve">Application — Three Lanes</w:t>
      </w:r>
    </w:p>
    <w:p>
      <w:pPr>
        <w:numPr>
          <w:ilvl w:val="0"/>
          <w:numId w:val="1035"/>
        </w:numPr>
        <w:pStyle w:val="Compact"/>
      </w:pPr>
      <w:r>
        <w:rPr>
          <w:bCs/>
          <w:b/>
        </w:rPr>
        <w:t xml:space="preserve">Tech workers:</w:t>
      </w:r>
      <w:r>
        <w:t xml:space="preserve"> </w:t>
      </w:r>
      <w:r>
        <w:t xml:space="preserve">Run the stated-vs-demonstrated audit on your own product: what do the defaults, dark patterns, and data practices</w:t>
      </w:r>
      <w:r>
        <w:t xml:space="preserve"> </w:t>
      </w:r>
      <w:r>
        <w:rPr>
          <w:iCs/>
          <w:i/>
        </w:rPr>
        <w:t xml:space="preserve">demonstrate</w:t>
      </w:r>
      <w:r>
        <w:t xml:space="preserve">, whatever the values page states? Apply Romans 13:10 as an acceptance test to data collection, privacy, and algorithmic decisions: does this harm the neighbor it touches? Then bring forward your Module 4 wisdom-feature sketch and Module 5 Design Guide map — this module gives them their organizing value.</w:t>
      </w:r>
    </w:p>
    <w:p>
      <w:pPr>
        <w:numPr>
          <w:ilvl w:val="0"/>
          <w:numId w:val="1035"/>
        </w:numPr>
        <w:pStyle w:val="Compact"/>
      </w:pPr>
      <w:r>
        <w:rPr>
          <w:bCs/>
          <w:b/>
        </w:rPr>
        <w:t xml:space="preserve">Households:</w:t>
      </w:r>
      <w:r>
        <w:t xml:space="preserve"> </w:t>
      </w:r>
      <w:r>
        <w:t xml:space="preserve">Work the three-part reflection as a family, each member naming one misaligned practice and one modification. Frame it positively: the household is choosing what its technology will be</w:t>
      </w:r>
      <w:r>
        <w:t xml:space="preserve"> </w:t>
      </w:r>
      <w:r>
        <w:rPr>
          <w:iCs/>
          <w:i/>
        </w:rPr>
        <w:t xml:space="preserve">for</w:t>
      </w:r>
      <w:r>
        <w:t xml:space="preserve"> </w:t>
      </w:r>
      <w:r>
        <w:t xml:space="preserve">— and love, not scarcity, is the reason for every boundary set.</w:t>
      </w:r>
    </w:p>
    <w:p>
      <w:pPr>
        <w:numPr>
          <w:ilvl w:val="0"/>
          <w:numId w:val="1035"/>
        </w:numPr>
        <w:pStyle w:val="Compact"/>
      </w:pPr>
      <w:r>
        <w:rPr>
          <w:bCs/>
          <w:b/>
        </w:rPr>
        <w:t xml:space="preserve">Church leaders:</w:t>
      </w:r>
      <w:r>
        <w:t xml:space="preserve"> </w:t>
      </w:r>
      <w:r>
        <w:t xml:space="preserve">Evaluate your congregation’s actual metrics — attendance, giving, online engagement, program participation — against John 13:35: would an outsider watching our dashboards conclude that love is what we optimize? Then consider building something: one congregation-scale proposal from the v1 course imagines a</w:t>
      </w:r>
      <w:r>
        <w:t xml:space="preserve"> </w:t>
      </w:r>
      <w:r>
        <w:t xml:space="preserve">“</w:t>
      </w:r>
      <w:r>
        <w:t xml:space="preserve">Love Your Neighbor</w:t>
      </w:r>
      <w:r>
        <w:t xml:space="preserve">”</w:t>
      </w:r>
      <w:r>
        <w:t xml:space="preserve"> </w:t>
      </w:r>
      <w:r>
        <w:t xml:space="preserve">platform — members’ skills and availability matched to concrete local needs (elderly assistance, childcare for single parents, language practice with immigrants), integrated with local businesses for ethical consumption, with rhythms of shared meals and service — technology that moves a church from passive attendance toward everyday, practical love. Prototype a slice of it, even on a spreadsheet.</w:t>
      </w:r>
    </w:p>
    <w:bookmarkEnd w:id="123"/>
    <w:bookmarkStart w:id="124" w:name="conclusion-5"/>
    <w:p>
      <w:pPr>
        <w:pStyle w:val="Heading2"/>
      </w:pPr>
      <w:r>
        <w:t xml:space="preserve">Conclusion</w:t>
      </w:r>
    </w:p>
    <w:p>
      <w:pPr>
        <w:pStyle w:val="FirstParagraph"/>
      </w:pPr>
      <w:r>
        <w:t xml:space="preserve">Technology always embeds values; the myth of neutrality is simply how the powerful decline responsibility for which ones. We have named our center: love of God and neighbor, defined sturdily enough to design with — active, sacrificial, fruit-bearing, power-coupled, reconciling — and guarded by Micah’s warning against substituting rivers of oil for what the Lord requires. In a world gaining god-like power, we are called to supply what Schmachtenberger observes it lacks: love and wisdom of the same scale.</w:t>
      </w:r>
    </w:p>
    <w:p>
      <w:pPr>
        <w:pStyle w:val="BodyText"/>
      </w:pPr>
      <w:r>
        <w:t xml:space="preserve">But a centered value needs instrumentation. If we refuse engagement metrics, what do we watch instead? Jesus gave us the answer in agricultural form: you will recognize them by their fruits. Tomorrow we build the dashboard:</w:t>
      </w:r>
      <w:r>
        <w:t xml:space="preserve"> </w:t>
      </w:r>
      <w:r>
        <w:rPr>
          <w:bCs/>
          <w:b/>
        </w:rPr>
        <w:t xml:space="preserve">Module 9 — Fruit as Metric.</w:t>
      </w:r>
    </w:p>
    <w:bookmarkEnd w:id="124"/>
    <w:bookmarkStart w:id="125" w:name="homework-7"/>
    <w:p>
      <w:pPr>
        <w:pStyle w:val="Heading2"/>
      </w:pPr>
      <w:r>
        <w:t xml:space="preserve">Homework</w:t>
      </w:r>
    </w:p>
    <w:p>
      <w:pPr>
        <w:pStyle w:val="FirstParagraph"/>
      </w:pPr>
      <w:r>
        <w:t xml:space="preserve">Complete the Gyfted values survey — the free online values assessment paired with FHT (moved here from Module 7’s slot — this is its natural home). Bring your top values to class: tomorrow we test them against the fruits of the Spirit.</w:t>
      </w:r>
    </w:p>
    <w:bookmarkEnd w:id="125"/>
    <w:bookmarkStart w:id="126" w:name="go-deeper-7"/>
    <w:p>
      <w:pPr>
        <w:pStyle w:val="Heading2"/>
      </w:pPr>
      <w:r>
        <w:t xml:space="preserve">Go Deeper</w:t>
      </w:r>
    </w:p>
    <w:p>
      <w:pPr>
        <w:pStyle w:val="FirstParagraph"/>
      </w:pPr>
      <w:r>
        <w:rPr>
          <w:iCs/>
          <w:i/>
        </w:rPr>
        <w:t xml:space="preserve">Poverty, Inc.</w:t>
      </w:r>
      <w:r>
        <w:t xml:space="preserve"> </w:t>
      </w:r>
      <w:r>
        <w:t xml:space="preserve">(2014) — a challenge to the Western aid-and-charity paradigm, and to how mission trips and donations demonstrate values ·</w:t>
      </w:r>
      <w:r>
        <w:t xml:space="preserve"> </w:t>
      </w:r>
      <w:r>
        <w:rPr>
          <w:iCs/>
          <w:i/>
        </w:rPr>
        <w:t xml:space="preserve">13th</w:t>
      </w:r>
      <w:r>
        <w:t xml:space="preserve"> </w:t>
      </w:r>
      <w:r>
        <w:t xml:space="preserve">(2016) — race, justice, and mass incarceration; a hard look at what</w:t>
      </w:r>
      <w:r>
        <w:t xml:space="preserve"> </w:t>
      </w:r>
      <w:r>
        <w:t xml:space="preserve">“</w:t>
      </w:r>
      <w:r>
        <w:t xml:space="preserve">law and order</w:t>
      </w:r>
      <w:r>
        <w:t xml:space="preserve">”</w:t>
      </w:r>
      <w:r>
        <w:t xml:space="preserve"> </w:t>
      </w:r>
      <w:r>
        <w:t xml:space="preserve">metrics conceal ·</w:t>
      </w:r>
      <w:r>
        <w:t xml:space="preserve"> </w:t>
      </w:r>
      <w:r>
        <w:t xml:space="preserve">“</w:t>
      </w:r>
      <w:r>
        <w:t xml:space="preserve">How Norway Designed a More Humane Prison</w:t>
      </w:r>
      <w:r>
        <w:t xml:space="preserve">”</w:t>
      </w:r>
      <w:r>
        <w:t xml:space="preserve"> </w:t>
      </w:r>
      <w:r>
        <w:t xml:space="preserve">(Vox) — what a system optimized for restoration rather than punishment looks like.</w:t>
      </w:r>
    </w:p>
    <w:p>
      <w:r>
        <w:br w:type="page"/>
      </w:r>
    </w:p>
    <w:bookmarkEnd w:id="126"/>
    <w:bookmarkEnd w:id="127"/>
    <w:bookmarkStart w:id="142" w:name="module-9-fruit-as-metric"/>
    <w:p>
      <w:pPr>
        <w:pStyle w:val="Heading1"/>
      </w:pPr>
      <w:r>
        <w:t xml:space="preserve">Module 9 · Fruit as Metric</w:t>
      </w:r>
    </w:p>
    <w:p>
      <w:pPr>
        <w:pStyle w:val="FirstParagraph"/>
      </w:pPr>
      <w:r>
        <w:rPr>
          <w:bCs/>
          <w:b/>
        </w:rPr>
        <w:t xml:space="preserve">Movement III — Reordering Loves · Day 7</w:t>
      </w:r>
    </w:p>
    <w:p>
      <w:pPr>
        <w:pStyle w:val="BodyText"/>
      </w:pPr>
      <w:r>
        <w:rPr>
          <w:iCs/>
          <w:i/>
        </w:rPr>
        <w:t xml:space="preserve">Arc: from optimizing the measurable → to discerning by fruit:</w:t>
      </w:r>
      <w:r>
        <w:rPr>
          <w:iCs/>
          <w:i/>
        </w:rPr>
        <w:t xml:space="preserve"> </w:t>
      </w:r>
      <w:r>
        <w:rPr>
          <w:iCs/>
          <w:i/>
        </w:rPr>
        <w:t xml:space="preserve">“</w:t>
      </w:r>
      <w:r>
        <w:rPr>
          <w:iCs/>
          <w:i/>
        </w:rPr>
        <w:t xml:space="preserve">a good tree cannot bear bad fruit.</w:t>
      </w:r>
      <w:r>
        <w:rPr>
          <w:iCs/>
          <w:i/>
        </w:rPr>
        <w:t xml:space="preserve">”</w:t>
      </w:r>
    </w:p>
    <w:p>
      <w:pPr>
        <w:pStyle w:val="BodyText"/>
      </w:pPr>
      <w:r>
        <w:rPr>
          <w:iCs/>
          <w:i/>
        </w:rPr>
        <w:t xml:space="preserve">Anchor text: Matthew 7:15-20 · Supporting: Galatians 5:22-23; James 1:27 · Story: Sheila Gregoire and the metrics of known harm</w:t>
      </w:r>
    </w:p>
    <w:p>
      <w:pPr>
        <w:pStyle w:val="BodyText"/>
      </w:pPr>
      <w:r>
        <w:t xml:space="preserve">Module 8 centered love; this module builds its instrumentation. If we refuse to let engagement, attendance, and revenue define success, we still need something to watch — and Jesus supplied the discernment framework in agricultural form: by their fruit you will recognize them. This module closes Movement III by translating the fruits of the Spirit from devotional poster to working dashboard.</w:t>
      </w:r>
    </w:p>
    <w:bookmarkStart w:id="128" w:name="opening-religions-true-metric"/>
    <w:p>
      <w:pPr>
        <w:pStyle w:val="Heading2"/>
      </w:pPr>
      <w:r>
        <w:t xml:space="preserve">Opening — Religion’s True Metric</w:t>
      </w:r>
    </w:p>
    <w:p>
      <w:pPr>
        <w:pStyle w:val="FirstParagraph"/>
      </w:pPr>
      <w:r>
        <w:t xml:space="preserve">Read James 1:27:</w:t>
      </w:r>
      <w:r>
        <w:t xml:space="preserve"> </w:t>
      </w:r>
      <w:r>
        <w:t xml:space="preserve">“</w:t>
      </w:r>
      <w:r>
        <w:t xml:space="preserve">Pure religion and undefiled before our God and Father is this: to visit the fatherless and widows in their affliction, and to keep oneself unspotted from the world.</w:t>
      </w:r>
      <w:r>
        <w:t xml:space="preserve">”</w:t>
      </w:r>
      <w:r>
        <w:t xml:space="preserve"> </w:t>
      </w:r>
      <w:r>
        <w:t xml:space="preserve">Scripture is not shy about metrics — it simply chooses shocking ones. Not size, not reach: orphans visited, widows attended, integrity kept. Pray:</w:t>
      </w:r>
      <w:r>
        <w:t xml:space="preserve"> </w:t>
      </w:r>
      <w:r>
        <w:rPr>
          <w:iCs/>
          <w:i/>
        </w:rPr>
        <w:t xml:space="preserve">Father, you measure what we have not thought to count. Teach us to watch what you watch, and to call nothing success that bears no fruit.</w:t>
      </w:r>
    </w:p>
    <w:bookmarkEnd w:id="128"/>
    <w:bookmarkStart w:id="129" w:name="humane-tech-concepts-in-view-8"/>
    <w:p>
      <w:pPr>
        <w:pStyle w:val="Heading2"/>
      </w:pPr>
      <w:r>
        <w:t xml:space="preserve">Humane Tech Concepts in View</w:t>
      </w:r>
    </w:p>
    <w:p>
      <w:pPr>
        <w:pStyle w:val="FirstParagraph"/>
      </w:pPr>
      <w:r>
        <w:t xml:space="preserve">This module pairs with FHT’s</w:t>
      </w:r>
      <w:r>
        <w:t xml:space="preserve"> </w:t>
      </w:r>
      <w:r>
        <w:rPr>
          <w:iCs/>
          <w:i/>
        </w:rPr>
        <w:t xml:space="preserve">Centering Values, Part 2 — Implementing Value-Centered Approaches</w:t>
      </w:r>
      <w:r>
        <w:t xml:space="preserve">:</w:t>
      </w:r>
    </w:p>
    <w:p>
      <w:pPr>
        <w:numPr>
          <w:ilvl w:val="0"/>
          <w:numId w:val="1036"/>
        </w:numPr>
        <w:pStyle w:val="Compact"/>
      </w:pPr>
      <w:r>
        <w:rPr>
          <w:bCs/>
          <w:b/>
        </w:rPr>
        <w:t xml:space="preserve">Metric drift at scale.</w:t>
      </w:r>
      <w:r>
        <w:t xml:space="preserve"> </w:t>
      </w:r>
      <w:r>
        <w:t xml:space="preserve">Metrics make massive systems manageable, and optimizing them feels obviously good when users grow from 10 to 1,000. But at 1,000,000, the handful of numbers can no longer see the harms underneath: growth in GDP might mean more addicted citizens; growth in patients treated, more sick people; growth in engagement, more anxious teenagers. The metric outlives the value it was meant to serve.</w:t>
      </w:r>
    </w:p>
    <w:p>
      <w:pPr>
        <w:numPr>
          <w:ilvl w:val="0"/>
          <w:numId w:val="1036"/>
        </w:numPr>
        <w:pStyle w:val="Compact"/>
      </w:pPr>
      <w:r>
        <w:rPr>
          <w:bCs/>
          <w:b/>
        </w:rPr>
        <w:t xml:space="preserve">Values inquiry as ongoing practice</w:t>
      </w:r>
      <w:r>
        <w:t xml:space="preserve"> </w:t>
      </w:r>
      <w:r>
        <w:t xml:space="preserve">— regularly re-asking what we value, integrating diverse stakeholders, discovering a system’s</w:t>
      </w:r>
      <w:r>
        <w:t xml:space="preserve"> </w:t>
      </w:r>
      <w:r>
        <w:rPr>
          <w:iCs/>
          <w:i/>
        </w:rPr>
        <w:t xml:space="preserve">true</w:t>
      </w:r>
      <w:r>
        <w:t xml:space="preserve"> </w:t>
      </w:r>
      <w:r>
        <w:t xml:space="preserve">purpose by observing its behavior rather than reading its mission statement.</w:t>
      </w:r>
    </w:p>
    <w:p>
      <w:pPr>
        <w:numPr>
          <w:ilvl w:val="0"/>
          <w:numId w:val="1036"/>
        </w:numPr>
        <w:pStyle w:val="Compact"/>
      </w:pPr>
      <w:r>
        <w:rPr>
          <w:bCs/>
          <w:b/>
        </w:rPr>
        <w:t xml:space="preserve">Trustworthy technology</w:t>
      </w:r>
      <w:r>
        <w:t xml:space="preserve"> </w:t>
      </w:r>
      <w:r>
        <w:t xml:space="preserve">has four components: integrity, competency, accountability, and education — alignment maintained even when the market rewards drift.</w:t>
      </w:r>
    </w:p>
    <w:p>
      <w:pPr>
        <w:numPr>
          <w:ilvl w:val="0"/>
          <w:numId w:val="1036"/>
        </w:numPr>
        <w:pStyle w:val="Compact"/>
      </w:pPr>
      <w:r>
        <w:rPr>
          <w:bCs/>
          <w:b/>
        </w:rPr>
        <w:t xml:space="preserve">Practical tools:</w:t>
      </w:r>
      <w:r>
        <w:t xml:space="preserve"> </w:t>
      </w:r>
      <w:r>
        <w:t xml:space="preserve">retro-casting (working backward from the future we actually want) and value-sensitive design. And the pragmatic starting point: center metrics that reduce</w:t>
      </w:r>
      <w:r>
        <w:t xml:space="preserve"> </w:t>
      </w:r>
      <w:r>
        <w:rPr>
          <w:iCs/>
          <w:i/>
        </w:rPr>
        <w:t xml:space="preserve">known</w:t>
      </w:r>
      <w:r>
        <w:t xml:space="preserve"> </w:t>
      </w:r>
      <w:r>
        <w:t xml:space="preserve">harm — the low-hanging fruit, ready for harvest.</w:t>
      </w:r>
    </w:p>
    <w:bookmarkEnd w:id="129"/>
    <w:bookmarkStart w:id="130" w:name="learning-objectives-8"/>
    <w:p>
      <w:pPr>
        <w:pStyle w:val="Heading2"/>
      </w:pPr>
      <w:r>
        <w:t xml:space="preserve">Learning Objectives</w:t>
      </w:r>
    </w:p>
    <w:p>
      <w:pPr>
        <w:pStyle w:val="FirstParagraph"/>
      </w:pPr>
      <w:r>
        <w:t xml:space="preserve">By the end of this session, participants will be able to:</w:t>
      </w:r>
    </w:p>
    <w:p>
      <w:pPr>
        <w:numPr>
          <w:ilvl w:val="0"/>
          <w:numId w:val="1037"/>
        </w:numPr>
        <w:pStyle w:val="Compact"/>
      </w:pPr>
      <w:r>
        <w:t xml:space="preserve">Explain how metric optimization drifts from original values as systems scale, extending Goodhart’s Law from Module 8 into lived examples.</w:t>
      </w:r>
    </w:p>
    <w:p>
      <w:pPr>
        <w:numPr>
          <w:ilvl w:val="0"/>
          <w:numId w:val="1037"/>
        </w:numPr>
        <w:pStyle w:val="Compact"/>
      </w:pPr>
      <w:r>
        <w:t xml:space="preserve">Apply Jesus’ tree-and-fruit test (Matthew 7:15-20) as an outcomes-based discernment framework for technologies, teachings, and ministries.</w:t>
      </w:r>
    </w:p>
    <w:p>
      <w:pPr>
        <w:numPr>
          <w:ilvl w:val="0"/>
          <w:numId w:val="1037"/>
        </w:numPr>
        <w:pStyle w:val="Compact"/>
      </w:pPr>
      <w:r>
        <w:t xml:space="preserve">Translate each fruit of the Spirit (Galatians 5:22-23) into observable indicators for personal, product, and congregational life.</w:t>
      </w:r>
    </w:p>
    <w:p>
      <w:pPr>
        <w:numPr>
          <w:ilvl w:val="0"/>
          <w:numId w:val="1037"/>
        </w:numPr>
        <w:pStyle w:val="Compact"/>
      </w:pPr>
      <w:r>
        <w:t xml:space="preserve">Analyze the four components of trustworthy technology as fruit-consistent institutional character.</w:t>
      </w:r>
    </w:p>
    <w:p>
      <w:pPr>
        <w:numPr>
          <w:ilvl w:val="0"/>
          <w:numId w:val="1037"/>
        </w:numPr>
        <w:pStyle w:val="Compact"/>
      </w:pPr>
      <w:r>
        <w:t xml:space="preserve">Practice retro-casting: describe a fruit-filled future for one system, then work backward to present decisions.</w:t>
      </w:r>
    </w:p>
    <w:p>
      <w:pPr>
        <w:numPr>
          <w:ilvl w:val="0"/>
          <w:numId w:val="1037"/>
        </w:numPr>
        <w:pStyle w:val="Compact"/>
      </w:pPr>
      <w:r>
        <w:t xml:space="preserve">Evaluate a real case of measuring known harm against institutional resistance, and articulate what faithfulness to the data required.</w:t>
      </w:r>
    </w:p>
    <w:bookmarkEnd w:id="130"/>
    <w:bookmarkStart w:id="135" w:name="teaching-8"/>
    <w:p>
      <w:pPr>
        <w:pStyle w:val="Heading2"/>
      </w:pPr>
      <w:r>
        <w:t xml:space="preserve">Teaching</w:t>
      </w:r>
    </w:p>
    <w:bookmarkStart w:id="131" w:name="X2031fd822114b52b30d2403a28bd6409cec1eae"/>
    <w:p>
      <w:pPr>
        <w:pStyle w:val="Heading3"/>
      </w:pPr>
      <w:r>
        <w:t xml:space="preserve">Introduction: When the Number Outlives the Value</w:t>
      </w:r>
    </w:p>
    <w:p>
      <w:pPr>
        <w:pStyle w:val="FirstParagraph"/>
      </w:pPr>
      <w:r>
        <w:t xml:space="preserve">Quantification is a genuine gift — no one runs a system with a billion data points on vibes. A/B tests and dashboards summarize oceans of behavior into decisions that feel rigorous and objective. The trouble is subtle: metrics were installed to</w:t>
      </w:r>
      <w:r>
        <w:t xml:space="preserve"> </w:t>
      </w:r>
      <w:r>
        <w:rPr>
          <w:iCs/>
          <w:i/>
        </w:rPr>
        <w:t xml:space="preserve">serve</w:t>
      </w:r>
      <w:r>
        <w:t xml:space="preserve"> </w:t>
      </w:r>
      <w:r>
        <w:t xml:space="preserve">values, and at scale they quietly replace them. The bigger the system run on a handful of numbers, the easier it becomes to be out of touch with the harms underneath — and quantitative objectivity gets mistaken for ethical neutrality all the way down. The way out is not abandoning measurement but repenting of</w:t>
      </w:r>
      <w:r>
        <w:t xml:space="preserve"> </w:t>
      </w:r>
      <w:r>
        <w:rPr>
          <w:iCs/>
          <w:i/>
        </w:rPr>
        <w:t xml:space="preserve">what</w:t>
      </w:r>
      <w:r>
        <w:t xml:space="preserve"> </w:t>
      </w:r>
      <w:r>
        <w:t xml:space="preserve">we measure: choosing indicators that track the outcomes love actually cares about, starting with metrics that reduce known harm. The church sits inside this lesson, not outside it: Lifeway’s 2026 discipleship study found the average churchgoer — thirty years attending, nearly five services a month — scoring a D+ across discipleship’s marks. Decades of optimizing the countable did not grow the fruit.</w:t>
      </w:r>
    </w:p>
    <w:p>
      <w:pPr>
        <w:pStyle w:val="BodyText"/>
      </w:pPr>
      <w:r>
        <w:rPr>
          <w:bCs/>
          <w:b/>
        </w:rPr>
        <w:t xml:space="preserve">The Discipleship Deficit</w:t>
      </w:r>
      <w:r>
        <w:t xml:space="preserve"> </w:t>
      </w:r>
      <w:r>
        <w:t xml:space="preserve">— average U.S. Protestant churchgoer, scored 0–100 per signpost (overall 68.1, a</w:t>
      </w:r>
      <w:r>
        <w:t xml:space="preserve"> </w:t>
      </w:r>
      <w:r>
        <w:t xml:space="preserve">“</w:t>
      </w:r>
      <w:r>
        <w:t xml:space="preserve">D+</w:t>
      </w:r>
      <w:r>
        <w:t xml:space="preserve">”</w:t>
      </w:r>
      <w:r>
        <w:t xml:space="preserve">). Source: Lifeway Research,</w:t>
      </w:r>
      <w:r>
        <w:t xml:space="preserve"> </w:t>
      </w:r>
      <w:r>
        <w:rPr>
          <w:iCs/>
          <w:i/>
        </w:rPr>
        <w:t xml:space="preserve">State of Discipleship</w:t>
      </w:r>
      <w:r>
        <w:t xml:space="preserve"> </w:t>
      </w:r>
      <w:r>
        <w:t xml:space="preserve">(2026).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Signpost</w:t>
            </w:r>
          </w:p>
        </w:tc>
        <w:tc>
          <w:tcPr/>
          <w:p>
            <w:pPr>
              <w:pStyle w:val="Compact"/>
              <w:jc w:val="left"/>
            </w:pPr>
            <w:r>
              <w:t xml:space="preserve">Score</w:t>
            </w:r>
          </w:p>
        </w:tc>
      </w:tr>
      <w:tr>
        <w:tc>
          <w:tcPr/>
          <w:p>
            <w:pPr>
              <w:pStyle w:val="Compact"/>
              <w:jc w:val="left"/>
            </w:pPr>
            <w:r>
              <w:t xml:space="preserve">Seeking God</w:t>
            </w:r>
          </w:p>
        </w:tc>
        <w:tc>
          <w:tcPr/>
          <w:p>
            <w:pPr>
              <w:pStyle w:val="Compact"/>
              <w:jc w:val="left"/>
            </w:pPr>
            <w:r>
              <w:t xml:space="preserve">78.5</w:t>
            </w:r>
          </w:p>
        </w:tc>
      </w:tr>
      <w:tr>
        <w:tc>
          <w:tcPr/>
          <w:p>
            <w:pPr>
              <w:pStyle w:val="Compact"/>
              <w:jc w:val="left"/>
            </w:pPr>
            <w:r>
              <w:t xml:space="preserve">Obeying God &amp; Denying Self</w:t>
            </w:r>
          </w:p>
        </w:tc>
        <w:tc>
          <w:tcPr/>
          <w:p>
            <w:pPr>
              <w:pStyle w:val="Compact"/>
              <w:jc w:val="left"/>
            </w:pPr>
            <w:r>
              <w:t xml:space="preserve">75.1</w:t>
            </w:r>
          </w:p>
        </w:tc>
      </w:tr>
      <w:tr>
        <w:tc>
          <w:tcPr/>
          <w:p>
            <w:pPr>
              <w:pStyle w:val="Compact"/>
              <w:jc w:val="left"/>
            </w:pPr>
            <w:r>
              <w:t xml:space="preserve">Serving God &amp; Others</w:t>
            </w:r>
          </w:p>
        </w:tc>
        <w:tc>
          <w:tcPr/>
          <w:p>
            <w:pPr>
              <w:pStyle w:val="Compact"/>
              <w:jc w:val="left"/>
            </w:pPr>
            <w:r>
              <w:t xml:space="preserve">73.1</w:t>
            </w:r>
          </w:p>
        </w:tc>
      </w:tr>
      <w:tr>
        <w:tc>
          <w:tcPr/>
          <w:p>
            <w:pPr>
              <w:pStyle w:val="Compact"/>
              <w:jc w:val="left"/>
            </w:pPr>
            <w:r>
              <w:t xml:space="preserve">Exercising Faith</w:t>
            </w:r>
          </w:p>
        </w:tc>
        <w:tc>
          <w:tcPr/>
          <w:p>
            <w:pPr>
              <w:pStyle w:val="Compact"/>
              <w:jc w:val="left"/>
            </w:pPr>
            <w:r>
              <w:t xml:space="preserve">71.6</w:t>
            </w:r>
          </w:p>
        </w:tc>
      </w:tr>
      <w:tr>
        <w:tc>
          <w:tcPr/>
          <w:p>
            <w:pPr>
              <w:pStyle w:val="Compact"/>
              <w:jc w:val="left"/>
            </w:pPr>
            <w:r>
              <w:t xml:space="preserve">Bible Engagement</w:t>
            </w:r>
          </w:p>
        </w:tc>
        <w:tc>
          <w:tcPr/>
          <w:p>
            <w:pPr>
              <w:pStyle w:val="Compact"/>
              <w:jc w:val="left"/>
            </w:pPr>
            <w:r>
              <w:t xml:space="preserve">69.8</w:t>
            </w:r>
          </w:p>
        </w:tc>
      </w:tr>
      <w:tr>
        <w:tc>
          <w:tcPr/>
          <w:p>
            <w:pPr>
              <w:pStyle w:val="Compact"/>
              <w:jc w:val="left"/>
            </w:pPr>
            <w:r>
              <w:t xml:space="preserve">Building Relationships</w:t>
            </w:r>
          </w:p>
        </w:tc>
        <w:tc>
          <w:tcPr/>
          <w:p>
            <w:pPr>
              <w:pStyle w:val="Compact"/>
              <w:jc w:val="left"/>
            </w:pPr>
            <w:r>
              <w:t xml:space="preserve">64.0</w:t>
            </w:r>
          </w:p>
        </w:tc>
      </w:tr>
      <w:tr>
        <w:tc>
          <w:tcPr/>
          <w:p>
            <w:pPr>
              <w:pStyle w:val="Compact"/>
              <w:jc w:val="left"/>
            </w:pPr>
            <w:r>
              <w:t xml:space="preserve">Living Unashamed</w:t>
            </w:r>
          </w:p>
        </w:tc>
        <w:tc>
          <w:tcPr/>
          <w:p>
            <w:pPr>
              <w:pStyle w:val="Compact"/>
              <w:jc w:val="left"/>
            </w:pPr>
            <w:r>
              <w:t xml:space="preserve">61.0</w:t>
            </w:r>
          </w:p>
        </w:tc>
      </w:tr>
      <w:tr>
        <w:tc>
          <w:tcPr/>
          <w:p>
            <w:pPr>
              <w:pStyle w:val="Compact"/>
              <w:jc w:val="left"/>
            </w:pPr>
            <w:r>
              <w:t xml:space="preserve">Sharing Christ</w:t>
            </w:r>
          </w:p>
        </w:tc>
        <w:tc>
          <w:tcPr/>
          <w:p>
            <w:pPr>
              <w:pStyle w:val="Compact"/>
              <w:jc w:val="left"/>
            </w:pPr>
            <w:r>
              <w:t xml:space="preserve">54.8</w:t>
            </w:r>
          </w:p>
        </w:tc>
      </w:tr>
    </w:tbl>
    <w:bookmarkEnd w:id="131"/>
    <w:bookmarkStart w:id="132" w:name="scripture-engagement-8"/>
    <w:p>
      <w:pPr>
        <w:pStyle w:val="Heading3"/>
      </w:pPr>
      <w:r>
        <w:t xml:space="preserve">Scripture Engagement</w:t>
      </w:r>
    </w:p>
    <w:p>
      <w:pPr>
        <w:pStyle w:val="FirstParagraph"/>
      </w:pPr>
      <w:r>
        <w:rPr>
          <w:bCs/>
          <w:b/>
        </w:rPr>
        <w:t xml:space="preserve">Matthew 7:15-20 — the anchor.</w:t>
      </w:r>
      <w:r>
        <w:t xml:space="preserve"> </w:t>
      </w:r>
      <w:r>
        <w:t xml:space="preserve">Jesus’ warning about false prophets is an epistemology:</w:t>
      </w:r>
      <w:r>
        <w:t xml:space="preserve"> </w:t>
      </w:r>
      <w:r>
        <w:t xml:space="preserve">“</w:t>
      </w:r>
      <w:r>
        <w:t xml:space="preserve">They come to you in sheep’s clothing</w:t>
      </w:r>
      <w:r>
        <w:t xml:space="preserve">”</w:t>
      </w:r>
      <w:r>
        <w:t xml:space="preserve"> </w:t>
      </w:r>
      <w:r>
        <w:t xml:space="preserve">— the branding is excellent, the stated values impeccable —</w:t>
      </w:r>
      <w:r>
        <w:t xml:space="preserve"> </w:t>
      </w:r>
      <w:r>
        <w:t xml:space="preserve">“</w:t>
      </w:r>
      <w:r>
        <w:t xml:space="preserve">but by their fruit you will recognize them.</w:t>
      </w:r>
      <w:r>
        <w:t xml:space="preserve">”</w:t>
      </w:r>
      <w:r>
        <w:t xml:space="preserve"> </w:t>
      </w:r>
      <w:r>
        <w:t xml:space="preserve">Grapes don’t come from thornbushes; a good tree</w:t>
      </w:r>
      <w:r>
        <w:t xml:space="preserve"> </w:t>
      </w:r>
      <w:r>
        <w:rPr>
          <w:iCs/>
          <w:i/>
        </w:rPr>
        <w:t xml:space="preserve">cannot</w:t>
      </w:r>
      <w:r>
        <w:t xml:space="preserve"> </w:t>
      </w:r>
      <w:r>
        <w:t xml:space="preserve">bear bad fruit, and a bad tree cannot bear good. Jesus authorizes outcome-based discernment: not the mission statement, not the intentions, not the production values — the fruit. Applied to technology: a platform whose fruit is anxiety, outrage, and isolation is a bad tree, whatever its About page says. Applied to church: the same test, unflinchingly.</w:t>
      </w:r>
    </w:p>
    <w:p>
      <w:pPr>
        <w:pStyle w:val="BodyText"/>
      </w:pPr>
      <w:r>
        <w:rPr>
          <w:bCs/>
          <w:b/>
        </w:rPr>
        <w:t xml:space="preserve">Galatians 5:22-23 — the dashboard.</w:t>
      </w:r>
      <w:r>
        <w:t xml:space="preserve"> </w:t>
      </w:r>
      <w:r>
        <w:t xml:space="preserve">“</w:t>
      </w:r>
      <w:r>
        <w:t xml:space="preserve">Love, joy, peace, patience, kindness, goodness, faithfulness, gentleness, and self-control. Against such things there is no law.</w:t>
      </w:r>
      <w:r>
        <w:t xml:space="preserve">”</w:t>
      </w:r>
      <w:r>
        <w:t xml:space="preserve"> </w:t>
      </w:r>
      <w:r>
        <w:t xml:space="preserve">Nine observable qualities of persons and communities — qualitative, yes, but not unmeasurable. People can tell you whether they have peace; communities show whether they practice gentleness; self-control leaves visible traces in media habits and budgets. Paul’s list is the counter-dashboard to the attention economy’s: where engagement metrics track what technology extracts from people, the fruits track what the Spirit grows in them. And notice the reach of this test: the fruit hermeneutic by which Christians discern teachings — and even weigh texts — is the very one this course applies to technologies. One discernment, two domains.</w:t>
      </w:r>
    </w:p>
    <w:p>
      <w:pPr>
        <w:pStyle w:val="BodyText"/>
      </w:pPr>
      <w:r>
        <w:rPr>
          <w:bCs/>
          <w:b/>
        </w:rPr>
        <w:t xml:space="preserve">James 1:27 — the precedent.</w:t>
      </w:r>
      <w:r>
        <w:t xml:space="preserve"> </w:t>
      </w:r>
      <w:r>
        <w:t xml:space="preserve">Scripture has always been willing to name concrete indicators for spiritual realities. Orphans and widows visited is a</w:t>
      </w:r>
      <w:r>
        <w:t xml:space="preserve"> </w:t>
      </w:r>
      <w:r>
        <w:rPr>
          <w:iCs/>
          <w:i/>
        </w:rPr>
        <w:t xml:space="preserve">measure</w:t>
      </w:r>
      <w:r>
        <w:t xml:space="preserve"> </w:t>
      </w:r>
      <w:r>
        <w:t xml:space="preserve">— auditable, falsifiable, and entirely unlike counting rams and rivers of oil (Micah 6:7, yesterday’s warning).</w:t>
      </w:r>
    </w:p>
    <w:bookmarkEnd w:id="132"/>
    <w:bookmarkStart w:id="133" w:name="story-measuring-the-known-harm"/>
    <w:p>
      <w:pPr>
        <w:pStyle w:val="Heading3"/>
      </w:pPr>
      <w:r>
        <w:t xml:space="preserve">Story: Measuring the Known Harm</w:t>
      </w:r>
    </w:p>
    <w:p>
      <w:pPr>
        <w:pStyle w:val="FirstParagraph"/>
      </w:pPr>
      <w:r>
        <w:t xml:space="preserve">Sheila Gregoire, a longtime advocate for healthy Christian marriages and a regular contributor to a major family ministry, grew troubled reading comment after comment from women describing how a best-selling marriage book had enabled abuse in their homes. She compiled the feedback into a meta-analysis and sent it to the ministry, asking them to respond to their own audience’s testimony and stop promoting the book. They did not. So she did the work herself: a survey of more than 20,000 Christian women on marital and sexual satisfaction — real fruit inspection at scale. The findings showed that specific widely-taught beliefs measurably harmed the women taught them. She published the results in</w:t>
      </w:r>
      <w:r>
        <w:t xml:space="preserve"> </w:t>
      </w:r>
      <w:r>
        <w:rPr>
          <w:iCs/>
          <w:i/>
        </w:rPr>
        <w:t xml:space="preserve">The Great Sex Rescue</w:t>
      </w:r>
      <w:r>
        <w:t xml:space="preserve">, proposing frameworks grounded in mutuality and respect. The institution’s response was to remove her name from its website — even as newer contributors quietly adopted her most important conclusion without credit, still couched in frameworks her data had discredited.</w:t>
      </w:r>
    </w:p>
    <w:p>
      <w:pPr>
        <w:pStyle w:val="BodyText"/>
      </w:pPr>
      <w:r>
        <w:t xml:space="preserve">Read this story with Matthew 7 open. Here was a teaching tree with impeccable sheep’s clothing — bestselling, endorsed, institutionally protected — and one researcher who insisted on inspecting the fruit. Her method is this module’s method: center the metrics that reduce known harm; trust outcomes over reputations; and expect that institutions optimizing for their own metrics may resist the harvest data. By their fruit — not their platform — you will recognize them.</w:t>
      </w:r>
    </w:p>
    <w:bookmarkEnd w:id="133"/>
    <w:bookmarkStart w:id="134" w:name="Xdc334290a52a115d9d1967131f00b4dc3e42969"/>
    <w:p>
      <w:pPr>
        <w:pStyle w:val="Heading3"/>
      </w:pPr>
      <w:r>
        <w:t xml:space="preserve">Eminence-Based vs. Evidence-Based Theology</w:t>
      </w:r>
    </w:p>
    <w:p>
      <w:pPr>
        <w:pStyle w:val="FirstParagraph"/>
      </w:pPr>
      <w:r>
        <w:t xml:space="preserve">The story has a shelf and a research arm.</w:t>
      </w:r>
      <w:r>
        <w:t xml:space="preserve"> </w:t>
      </w:r>
      <w:r>
        <w:rPr>
          <w:iCs/>
          <w:i/>
        </w:rPr>
        <w:t xml:space="preserve">The Great Sex Rescue</w:t>
      </w:r>
      <w:r>
        <w:t xml:space="preserve"> </w:t>
      </w:r>
      <w:r>
        <w:t xml:space="preserve">(2021, with Rebecca Gregoire Lindenbach and Joanna Sawatsky),</w:t>
      </w:r>
      <w:r>
        <w:t xml:space="preserve"> </w:t>
      </w:r>
      <w:r>
        <w:rPr>
          <w:iCs/>
          <w:i/>
        </w:rPr>
        <w:t xml:space="preserve">She Deserves Better</w:t>
      </w:r>
      <w:r>
        <w:t xml:space="preserve"> </w:t>
      </w:r>
      <w:r>
        <w:t xml:space="preserve">(2023), and</w:t>
      </w:r>
      <w:r>
        <w:t xml:space="preserve"> </w:t>
      </w:r>
      <w:r>
        <w:rPr>
          <w:iCs/>
          <w:i/>
        </w:rPr>
        <w:t xml:space="preserve">The Marriage You Want</w:t>
      </w:r>
      <w:r>
        <w:t xml:space="preserve"> </w:t>
      </w:r>
      <w:r>
        <w:t xml:space="preserve">(2025, with Keith Gregoire) each begin from the same wager: take Jesus at his word that a good tree cannot bear bad fruit — so survey tens of thousands, measure the outcomes the teachings actually produce, and follow the harvest data wherever it leads. And the work is now institutional: the</w:t>
      </w:r>
      <w:r>
        <w:t xml:space="preserve"> </w:t>
      </w:r>
      <w:r>
        <w:rPr>
          <w:bCs/>
          <w:b/>
        </w:rPr>
        <w:t xml:space="preserve">Good Fruit Faith Initiative</w:t>
      </w:r>
      <w:r>
        <w:t xml:space="preserve"> </w:t>
      </w:r>
      <w:r>
        <w:t xml:space="preserve">of the Bosko Foundation funds Bare Marriage’s ongoing research and peer-reviewed publication — Matthew 7 with a methods section, and a standing invitation for the church to build its own evidence base.</w:t>
      </w:r>
    </w:p>
    <w:p>
      <w:pPr>
        <w:pStyle w:val="BodyText"/>
      </w:pPr>
      <w:r>
        <w:t xml:space="preserve">Name what this replaces:</w:t>
      </w:r>
      <w:r>
        <w:t xml:space="preserve"> </w:t>
      </w:r>
      <w:r>
        <w:rPr>
          <w:bCs/>
          <w:b/>
        </w:rPr>
        <w:t xml:space="preserve">eminence-based theology</w:t>
      </w:r>
      <w:r>
        <w:t xml:space="preserve"> </w:t>
      </w:r>
      <w:r>
        <w:t xml:space="preserve">— teaching trusted because of who said it and how large the platform grew, the operating system of the last century’s evangelical media empires, Focus on the Family chief among them. Jesus’ test points the opposite direction: out of the citation circle of the eminent and into God’s creation, where fruit can actually be observed. Taken seriously,</w:t>
      </w:r>
      <w:r>
        <w:t xml:space="preserve"> </w:t>
      </w:r>
      <w:r>
        <w:t xml:space="preserve">“</w:t>
      </w:r>
      <w:r>
        <w:t xml:space="preserve">by their fruit you will recognize them</w:t>
      </w:r>
      <w:r>
        <w:t xml:space="preserve">”</w:t>
      </w:r>
      <w:r>
        <w:t xml:space="preserve"> </w:t>
      </w:r>
      <w:r>
        <w:t xml:space="preserve">is a standing call to empirical research — and the scientific process itself (observe creation honestly, submit claims to testing, hold conclusions with epistemic humility, revise toward God’s emergent, consensus truth) is a spiritual discipline by another name. It even offers a way past the church’s political deadlocks: outcome data is neither red nor blue, and a people who covenant to inspect fruit together can set tribal priors aside long enough to see the light that creation is showing them.</w:t>
      </w:r>
    </w:p>
    <w:p>
      <w:pPr>
        <w:pStyle w:val="BodyText"/>
      </w:pPr>
      <w:r>
        <w:t xml:space="preserve">This thought has a confessional address: the</w:t>
      </w:r>
      <w:r>
        <w:t xml:space="preserve"> </w:t>
      </w:r>
      <w:r>
        <w:rPr>
          <w:bCs/>
          <w:b/>
        </w:rPr>
        <w:t xml:space="preserve">Experience</w:t>
      </w:r>
      <w:r>
        <w:t xml:space="preserve"> </w:t>
      </w:r>
      <w:r>
        <w:t xml:space="preserve">arm of the Wesleyan Quadrilateral — Scripture, tradition, reason, experience, Albert Outler’s map of John Wesley’s method, with Outler’s own insistence that Scripture stays primary (</w:t>
      </w:r>
      <w:r>
        <w:rPr>
          <w:iCs/>
          <w:i/>
        </w:rPr>
        <w:t xml:space="preserve">prima scriptura</w:t>
      </w:r>
      <w:r>
        <w:t xml:space="preserve">). Wesley called his theology</w:t>
      </w:r>
      <w:r>
        <w:t xml:space="preserve"> </w:t>
      </w:r>
      <w:r>
        <w:rPr>
          <w:iCs/>
          <w:i/>
        </w:rPr>
        <w:t xml:space="preserve">experimental divinity</w:t>
      </w:r>
      <w:r>
        <w:t xml:space="preserve">, in the eighteenth-century sense of tested-in-experience, and he built the testing into church order: class and band meetings were structured weekly examination of souls’ actual fruit — arguably the church’s first longitudinal outcomes study — while Wesley himself ran electrical experiments and published home medicine. Empirical research is the Experience arm at scale, disciplined by Reason, under Scripture: not a rival authority but the quadrilateral doing its job. And the lineage runs wider than Methodism: the church has long read God’s</w:t>
      </w:r>
      <w:r>
        <w:t xml:space="preserve"> </w:t>
      </w:r>
      <w:r>
        <w:rPr>
          <w:iCs/>
          <w:i/>
        </w:rPr>
        <w:t xml:space="preserve">two books</w:t>
      </w:r>
      <w:r>
        <w:t xml:space="preserve">, Scripture and creation —</w:t>
      </w:r>
      <w:r>
        <w:t xml:space="preserve"> </w:t>
      </w:r>
      <w:r>
        <w:t xml:space="preserve">“</w:t>
      </w:r>
      <w:r>
        <w:t xml:space="preserve">a most elegant book</w:t>
      </w:r>
      <w:r>
        <w:t xml:space="preserve">”</w:t>
      </w:r>
      <w:r>
        <w:t xml:space="preserve"> </w:t>
      </w:r>
      <w:r>
        <w:t xml:space="preserve">(Belgic Confession, Article 2; Psalm 19:1-4; Romans 1:20) — so a church that inspects fruit empirically is simply reading the second book with care. To the charge that outcomes research is scientism invading theology, the reply is gentle: no — this is Wesley; this is the three-legged stool grown its fourth leg; this is the book of nature, open.</w:t>
      </w:r>
    </w:p>
    <w:bookmarkEnd w:id="134"/>
    <w:bookmarkEnd w:id="135"/>
    <w:bookmarkStart w:id="136" w:name="discussion-activity-8"/>
    <w:p>
      <w:pPr>
        <w:pStyle w:val="Heading2"/>
      </w:pPr>
      <w:r>
        <w:t xml:space="preserve">Discussion &amp; Activity</w:t>
      </w:r>
    </w:p>
    <w:p>
      <w:pPr>
        <w:pStyle w:val="FirstParagraph"/>
      </w:pPr>
      <w:r>
        <w:t xml:space="preserve">Central question:</w:t>
      </w:r>
      <w:r>
        <w:t xml:space="preserve"> </w:t>
      </w:r>
      <w:r>
        <w:rPr>
          <w:bCs/>
          <w:b/>
        </w:rPr>
        <w:t xml:space="preserve">If we truly believe that</w:t>
      </w:r>
      <w:r>
        <w:rPr>
          <w:bCs/>
          <w:b/>
        </w:rPr>
        <w:t xml:space="preserve"> </w:t>
      </w:r>
      <w:r>
        <w:rPr>
          <w:bCs/>
          <w:b/>
        </w:rPr>
        <w:t xml:space="preserve">“</w:t>
      </w:r>
      <w:r>
        <w:rPr>
          <w:bCs/>
          <w:b/>
        </w:rPr>
        <w:t xml:space="preserve">by their fruit you will recognize them,</w:t>
      </w:r>
      <w:r>
        <w:rPr>
          <w:bCs/>
          <w:b/>
        </w:rPr>
        <w:t xml:space="preserve">”</w:t>
      </w:r>
      <w:r>
        <w:rPr>
          <w:bCs/>
          <w:b/>
        </w:rPr>
        <w:t xml:space="preserve"> </w:t>
      </w:r>
      <w:r>
        <w:rPr>
          <w:bCs/>
          <w:b/>
        </w:rPr>
        <w:t xml:space="preserve">how might we reimagine our measures of success and growth in the church to reflect the fruits of the Spirit?</w:t>
      </w:r>
      <w:r>
        <w:t xml:space="preserve"> </w:t>
      </w:r>
      <w:r>
        <w:t xml:space="preserve">Consider both personal spiritual development and communal church life. Then work the dashboard below in small groups: pick three fruits and draft one honest indicator each for your own congregation.</w:t>
      </w:r>
    </w:p>
    <w:bookmarkEnd w:id="136"/>
    <w:bookmarkStart w:id="137" w:name="a-fruit-of-the-spirit-dashboard"/>
    <w:p>
      <w:pPr>
        <w:pStyle w:val="Heading2"/>
      </w:pPr>
      <w:r>
        <w:t xml:space="preserve">A Fruit-of-the-Spirit Dashboard</w:t>
      </w:r>
    </w:p>
    <w:p>
      <w:pPr>
        <w:pStyle w:val="FirstParagraph"/>
      </w:pPr>
      <w:r>
        <w:t xml:space="preserve">Example measures a church might watch instead of attendance and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Fruit</w:t>
            </w:r>
          </w:p>
        </w:tc>
        <w:tc>
          <w:tcPr/>
          <w:p>
            <w:pPr>
              <w:pStyle w:val="Compact"/>
              <w:jc w:val="left"/>
            </w:pPr>
            <w:r>
              <w:t xml:space="preserve">What we might measure instead</w:t>
            </w:r>
          </w:p>
        </w:tc>
      </w:tr>
      <w:tr>
        <w:tc>
          <w:tcPr/>
          <w:p>
            <w:pPr>
              <w:pStyle w:val="Compact"/>
              <w:jc w:val="left"/>
            </w:pPr>
            <w:r>
              <w:t xml:space="preserve">Love</w:t>
            </w:r>
          </w:p>
        </w:tc>
        <w:tc>
          <w:tcPr/>
          <w:p>
            <w:pPr>
              <w:pStyle w:val="Compact"/>
              <w:jc w:val="left"/>
            </w:pPr>
            <w:r>
              <w:t xml:space="preserve">Meaningful relationships formed; reconciliations facilitated; sacrificial giving and service to those in need</w:t>
            </w:r>
          </w:p>
        </w:tc>
      </w:tr>
      <w:tr>
        <w:tc>
          <w:tcPr/>
          <w:p>
            <w:pPr>
              <w:pStyle w:val="Compact"/>
              <w:jc w:val="left"/>
            </w:pPr>
            <w:r>
              <w:t xml:space="preserve">Joy</w:t>
            </w:r>
          </w:p>
        </w:tc>
        <w:tc>
          <w:tcPr/>
          <w:p>
            <w:pPr>
              <w:pStyle w:val="Compact"/>
              <w:jc w:val="left"/>
            </w:pPr>
            <w:r>
              <w:t xml:space="preserve">Members’ sense of purpose in their faith journey; the church’s impact on community mental health; shared celebration</w:t>
            </w:r>
          </w:p>
        </w:tc>
      </w:tr>
      <w:tr>
        <w:tc>
          <w:tcPr/>
          <w:p>
            <w:pPr>
              <w:pStyle w:val="Compact"/>
              <w:jc w:val="left"/>
            </w:pPr>
            <w:r>
              <w:t xml:space="preserve">Peace</w:t>
            </w:r>
          </w:p>
        </w:tc>
        <w:tc>
          <w:tcPr/>
          <w:p>
            <w:pPr>
              <w:pStyle w:val="Compact"/>
              <w:jc w:val="left"/>
            </w:pPr>
            <w:r>
              <w:t xml:space="preserve">Conflicts resolved in church and community; reduction in domestic violence within the congregation’s reach; local peacemaking involvement</w:t>
            </w:r>
          </w:p>
        </w:tc>
      </w:tr>
      <w:tr>
        <w:tc>
          <w:tcPr/>
          <w:p>
            <w:pPr>
              <w:pStyle w:val="Compact"/>
              <w:jc w:val="left"/>
            </w:pPr>
            <w:r>
              <w:t xml:space="preserve">Patience</w:t>
            </w:r>
          </w:p>
        </w:tc>
        <w:tc>
          <w:tcPr/>
          <w:p>
            <w:pPr>
              <w:pStyle w:val="Compact"/>
              <w:jc w:val="left"/>
            </w:pPr>
            <w:r>
              <w:t xml:space="preserve">Long-term discipleship commitment; retention and growth of new believers over years; endurance in slow community-development work</w:t>
            </w:r>
          </w:p>
        </w:tc>
      </w:tr>
      <w:tr>
        <w:tc>
          <w:tcPr/>
          <w:p>
            <w:pPr>
              <w:pStyle w:val="Compact"/>
              <w:jc w:val="left"/>
            </w:pPr>
            <w:r>
              <w:t xml:space="preserve">Kindness</w:t>
            </w:r>
          </w:p>
        </w:tc>
        <w:tc>
          <w:tcPr/>
          <w:p>
            <w:pPr>
              <w:pStyle w:val="Compact"/>
              <w:jc w:val="left"/>
            </w:pPr>
            <w:r>
              <w:t xml:space="preserve">Unexpected generosity; welcome and support of marginalized groups; care for creation</w:t>
            </w:r>
          </w:p>
        </w:tc>
      </w:tr>
      <w:tr>
        <w:tc>
          <w:tcPr/>
          <w:p>
            <w:pPr>
              <w:pStyle w:val="Compact"/>
              <w:jc w:val="left"/>
            </w:pPr>
            <w:r>
              <w:t xml:space="preserve">Goodness</w:t>
            </w:r>
          </w:p>
        </w:tc>
        <w:tc>
          <w:tcPr/>
          <w:p>
            <w:pPr>
              <w:pStyle w:val="Compact"/>
              <w:jc w:val="left"/>
            </w:pPr>
            <w:r>
              <w:t xml:space="preserve">Impact on local recovery and crime; ethical business practice among members; members standing against injustice</w:t>
            </w:r>
          </w:p>
        </w:tc>
      </w:tr>
      <w:tr>
        <w:tc>
          <w:tcPr/>
          <w:p>
            <w:pPr>
              <w:pStyle w:val="Compact"/>
              <w:jc w:val="left"/>
            </w:pPr>
            <w:r>
              <w:t xml:space="preserve">Faithfulness</w:t>
            </w:r>
          </w:p>
        </w:tc>
        <w:tc>
          <w:tcPr/>
          <w:p>
            <w:pPr>
              <w:pStyle w:val="Compact"/>
              <w:jc w:val="left"/>
            </w:pPr>
            <w:r>
              <w:t xml:space="preserve">Depth of Scripture engagement and application; sustained commitment to mission and service; integrity in personal and professional life</w:t>
            </w:r>
          </w:p>
        </w:tc>
      </w:tr>
      <w:tr>
        <w:tc>
          <w:tcPr/>
          <w:p>
            <w:pPr>
              <w:pStyle w:val="Compact"/>
              <w:jc w:val="left"/>
            </w:pPr>
            <w:r>
              <w:t xml:space="preserve">Gentleness</w:t>
            </w:r>
          </w:p>
        </w:tc>
        <w:tc>
          <w:tcPr/>
          <w:p>
            <w:pPr>
              <w:pStyle w:val="Compact"/>
              <w:jc w:val="left"/>
            </w:pPr>
            <w:r>
              <w:t xml:space="preserve">How disagreements are conducted; the tone of members’ public and online speech; restorative approaches to correction</w:t>
            </w:r>
          </w:p>
        </w:tc>
      </w:tr>
      <w:tr>
        <w:tc>
          <w:tcPr/>
          <w:p>
            <w:pPr>
              <w:pStyle w:val="Compact"/>
              <w:jc w:val="left"/>
            </w:pPr>
            <w:r>
              <w:t xml:space="preserve">Self-control</w:t>
            </w:r>
          </w:p>
        </w:tc>
        <w:tc>
          <w:tcPr/>
          <w:p>
            <w:pPr>
              <w:pStyle w:val="Compact"/>
              <w:jc w:val="left"/>
            </w:pPr>
            <w:r>
              <w:t xml:space="preserve">Media consumption habits and their effects; responsible financial practice; stewardship of the church’s own resources and footprint</w:t>
            </w:r>
          </w:p>
        </w:tc>
      </w:tr>
    </w:tbl>
    <w:bookmarkEnd w:id="137"/>
    <w:bookmarkStart w:id="138" w:name="application-three-lanes-8"/>
    <w:p>
      <w:pPr>
        <w:pStyle w:val="Heading2"/>
      </w:pPr>
      <w:r>
        <w:t xml:space="preserve">Application — Three Lanes</w:t>
      </w:r>
    </w:p>
    <w:p>
      <w:pPr>
        <w:numPr>
          <w:ilvl w:val="0"/>
          <w:numId w:val="1038"/>
        </w:numPr>
        <w:pStyle w:val="Compact"/>
      </w:pPr>
      <w:r>
        <w:rPr>
          <w:bCs/>
          <w:b/>
        </w:rPr>
        <w:t xml:space="preserve">Tech workers:</w:t>
      </w:r>
      <w:r>
        <w:t xml:space="preserve"> </w:t>
      </w:r>
      <w:r>
        <w:t xml:space="preserve">Draft fruit-KPIs for something you build — two indicators that would show your product growing peace, patience, or self-control in users, alongside one known-harm metric you commit to reducing. Audit your team against the four trustworthiness components (integrity, competency, accountability, education), then retro-cast: describe the fruit your product bears in five years if all goes</w:t>
      </w:r>
      <w:r>
        <w:t xml:space="preserve"> </w:t>
      </w:r>
      <w:r>
        <w:rPr>
          <w:iCs/>
          <w:i/>
        </w:rPr>
        <w:t xml:space="preserve">right</w:t>
      </w:r>
      <w:r>
        <w:t xml:space="preserve">, and work backward to this quarter’s decisions.</w:t>
      </w:r>
    </w:p>
    <w:p>
      <w:pPr>
        <w:numPr>
          <w:ilvl w:val="0"/>
          <w:numId w:val="1038"/>
        </w:numPr>
        <w:pStyle w:val="Compact"/>
      </w:pPr>
      <w:r>
        <w:rPr>
          <w:bCs/>
          <w:b/>
        </w:rPr>
        <w:t xml:space="preserve">Households:</w:t>
      </w:r>
      <w:r>
        <w:t xml:space="preserve"> </w:t>
      </w:r>
      <w:r>
        <w:t xml:space="preserve">Institute a monthly family fruit check-in: each person names where they saw the fruits growing at home and where the household’s systems (schedules, screens, spending) worked against them. Adjust one system, not one person.</w:t>
      </w:r>
    </w:p>
    <w:p>
      <w:pPr>
        <w:numPr>
          <w:ilvl w:val="0"/>
          <w:numId w:val="1038"/>
        </w:numPr>
        <w:pStyle w:val="Compact"/>
      </w:pPr>
      <w:r>
        <w:rPr>
          <w:bCs/>
          <w:b/>
        </w:rPr>
        <w:t xml:space="preserve">Church leaders:</w:t>
      </w:r>
      <w:r>
        <w:t xml:space="preserve"> </w:t>
      </w:r>
      <w:r>
        <w:t xml:space="preserve">Begin the shift the dashboard implies: develop a fruit-of-the-Spirit assessment rhythm for individual and communal reflection; form small groups around cultivating specific fruits; pair mature believers with newer ones; redesign one program explicitly around the fruit it should bear; partner with local organizations who can tell you honestly what your community’s fruit tastes like from outside. Let technology serve connection and accountability in this — never the scoreboard.</w:t>
      </w:r>
    </w:p>
    <w:bookmarkEnd w:id="138"/>
    <w:bookmarkStart w:id="139" w:name="conclusion-movement-iii-closes"/>
    <w:p>
      <w:pPr>
        <w:pStyle w:val="Heading2"/>
      </w:pPr>
      <w:r>
        <w:t xml:space="preserve">Conclusion — Movement III Closes</w:t>
      </w:r>
    </w:p>
    <w:p>
      <w:pPr>
        <w:pStyle w:val="FirstParagraph"/>
      </w:pPr>
      <w:r>
        <w:t xml:space="preserve">Our loves are reordered and instrumented: love centered as the root dependency, and the fruits of the Spirit installed as the dashboard that keeps us honest about whether love is actually what we’re growing. We carry two warnings forward — Micah’s rivers of oil and Goodhart’s Law, the same warning in two dialects — and one working method: inspect fruit, reduce known harm, trust outcomes over branding.</w:t>
      </w:r>
    </w:p>
    <w:p>
      <w:pPr>
        <w:pStyle w:val="BodyText"/>
      </w:pPr>
      <w:r>
        <w:t xml:space="preserve">But fruit inspection has a prerequisite this movement has quietly assumed: the ability to</w:t>
      </w:r>
      <w:r>
        <w:t xml:space="preserve"> </w:t>
      </w:r>
      <w:r>
        <w:rPr>
          <w:iCs/>
          <w:i/>
        </w:rPr>
        <w:t xml:space="preserve">see clearly</w:t>
      </w:r>
      <w:r>
        <w:t xml:space="preserve"> </w:t>
      </w:r>
      <w:r>
        <w:t xml:space="preserve">— shared, trustworthy perception of what is actually happening. And that is precisely what our information environment now distorts at scale. More than half of U.S. counties have little or no local news; the feeds that replaced it are engineered for engagement, not truth. Movement IV rebuilds the commons of shared understanding, and it begins by learning to recognize the distortions:</w:t>
      </w:r>
      <w:r>
        <w:t xml:space="preserve"> </w:t>
      </w:r>
      <w:r>
        <w:rPr>
          <w:bCs/>
          <w:b/>
        </w:rPr>
        <w:t xml:space="preserve">Module 10 — Recognizing Distortions.</w:t>
      </w:r>
    </w:p>
    <w:bookmarkEnd w:id="139"/>
    <w:bookmarkStart w:id="140" w:name="homework-8"/>
    <w:p>
      <w:pPr>
        <w:pStyle w:val="Heading2"/>
      </w:pPr>
      <w:r>
        <w:t xml:space="preserve">Homework</w:t>
      </w:r>
    </w:p>
    <w:p>
      <w:pPr>
        <w:pStyle w:val="FirstParagraph"/>
      </w:pPr>
      <w:r>
        <w:t xml:space="preserve">Complete FHT Module 5:</w:t>
      </w:r>
      <w:r>
        <w:t xml:space="preserve"> </w:t>
      </w:r>
      <w:r>
        <w:rPr>
          <w:iCs/>
          <w:i/>
        </w:rPr>
        <w:t xml:space="preserve">Creating Shared Understanding</w:t>
      </w:r>
      <w:r>
        <w:t xml:space="preserve">. One assignment; bring one fruit-KPI draft to class.</w:t>
      </w:r>
    </w:p>
    <w:bookmarkEnd w:id="140"/>
    <w:bookmarkStart w:id="141" w:name="go-deeper-8"/>
    <w:p>
      <w:pPr>
        <w:pStyle w:val="Heading2"/>
      </w:pPr>
      <w:r>
        <w:t xml:space="preserve">Go Deeper</w:t>
      </w:r>
    </w:p>
    <w:p>
      <w:pPr>
        <w:pStyle w:val="FirstParagraph"/>
      </w:pPr>
      <w:r>
        <w:t xml:space="preserve">“</w:t>
      </w:r>
      <w:r>
        <w:t xml:space="preserve">More than half of U.S. counties have no access or very limited access to local news</w:t>
      </w:r>
      <w:r>
        <w:t xml:space="preserve">”</w:t>
      </w:r>
      <w:r>
        <w:t xml:space="preserve"> </w:t>
      </w:r>
      <w:r>
        <w:t xml:space="preserve">(Medill, Northwestern — the news-desert research) ·</w:t>
      </w:r>
      <w:r>
        <w:t xml:space="preserve"> </w:t>
      </w:r>
      <w:r>
        <w:t xml:space="preserve">“</w:t>
      </w:r>
      <w:r>
        <w:t xml:space="preserve">How the Collapse of Local Newsrooms Made All Politics National</w:t>
      </w:r>
      <w:r>
        <w:t xml:space="preserve">”</w:t>
      </w:r>
      <w:r>
        <w:t xml:space="preserve"> </w:t>
      </w:r>
      <w:r>
        <w:t xml:space="preserve">(Columbia Journalism Review) — both are the on-ramp to Movement IV. And the evidence-based shelf: Sheila Wray Gregoire, Rebecca Gregoire Lindenbach &amp; Joanna Sawatsky,</w:t>
      </w:r>
      <w:r>
        <w:t xml:space="preserve"> </w:t>
      </w:r>
      <w:r>
        <w:rPr>
          <w:iCs/>
          <w:i/>
        </w:rPr>
        <w:t xml:space="preserve">The Great Sex Rescue</w:t>
      </w:r>
      <w:r>
        <w:t xml:space="preserve"> </w:t>
      </w:r>
      <w:r>
        <w:t xml:space="preserve">(2021) and</w:t>
      </w:r>
      <w:r>
        <w:t xml:space="preserve"> </w:t>
      </w:r>
      <w:r>
        <w:rPr>
          <w:iCs/>
          <w:i/>
        </w:rPr>
        <w:t xml:space="preserve">She Deserves Better</w:t>
      </w:r>
      <w:r>
        <w:t xml:space="preserve"> </w:t>
      </w:r>
      <w:r>
        <w:t xml:space="preserve">(2023) · Sheila &amp; Keith Gregoire with Joanna Sawatsky,</w:t>
      </w:r>
      <w:r>
        <w:t xml:space="preserve"> </w:t>
      </w:r>
      <w:r>
        <w:rPr>
          <w:iCs/>
          <w:i/>
        </w:rPr>
        <w:t xml:space="preserve">The Marriage You Want</w:t>
      </w:r>
      <w:r>
        <w:t xml:space="preserve"> </w:t>
      </w:r>
      <w:r>
        <w:t xml:space="preserve">(2025) · the Bare Marriage podcast and blog (baremarriage.com) · the Good Fruit Faith Initiative of the Bosko Foundation — the church’s research arm, fund it.</w:t>
      </w:r>
    </w:p>
    <w:p>
      <w:r>
        <w:br w:type="page"/>
      </w:r>
    </w:p>
    <w:bookmarkEnd w:id="141"/>
    <w:bookmarkEnd w:id="142"/>
    <w:bookmarkStart w:id="156" w:name="module-10-recognizing-distortions"/>
    <w:p>
      <w:pPr>
        <w:pStyle w:val="Heading1"/>
      </w:pPr>
      <w:r>
        <w:t xml:space="preserve">Module 10 · Recognizing Distortions</w:t>
      </w:r>
    </w:p>
    <w:p>
      <w:pPr>
        <w:pStyle w:val="FirstParagraph"/>
      </w:pPr>
      <w:r>
        <w:rPr>
          <w:bCs/>
          <w:b/>
        </w:rPr>
        <w:t xml:space="preserve">Movement IV — Rebuilding Common Life · Day 8</w:t>
      </w:r>
    </w:p>
    <w:p>
      <w:pPr>
        <w:pStyle w:val="BodyText"/>
      </w:pPr>
      <w:r>
        <w:rPr>
          <w:iCs/>
          <w:i/>
        </w:rPr>
        <w:t xml:space="preserve">Arc: from passive consumption of warped feeds → to disciplined discernment of how algorithms shape perception.</w:t>
      </w:r>
    </w:p>
    <w:p>
      <w:pPr>
        <w:pStyle w:val="BodyText"/>
      </w:pPr>
      <w:r>
        <w:rPr>
          <w:iCs/>
          <w:i/>
        </w:rPr>
        <w:t xml:space="preserve">Anchor text: Ephesians 4:25 · Supporting: Exodus 20:16; Proverbs 6:16-19; 1 Corinthians 13:6; Amos 8:4-12 · Story: The click farms and the counterfeit Body</w:t>
      </w:r>
    </w:p>
    <w:p>
      <w:pPr>
        <w:pStyle w:val="BodyText"/>
      </w:pPr>
      <w:r>
        <w:t xml:space="preserve">Movement IV begins the rebuilding — and rebuilding starts with an honest survey of the damage. Social media is not a mirror of society but a funhouse mirror: the distortions of ourselves and of one another are the psycho-social externalities (Module 6’s word) of engagement-maximizing business models. Before we can rebuild shared understanding, we must learn to name the specific ways the glass is bent.</w:t>
      </w:r>
    </w:p>
    <w:bookmarkStart w:id="143" w:name="opening-love-rejoices-with-the-truth"/>
    <w:p>
      <w:pPr>
        <w:pStyle w:val="Heading2"/>
      </w:pPr>
      <w:r>
        <w:t xml:space="preserve">Opening — Love Rejoices with the Truth</w:t>
      </w:r>
    </w:p>
    <w:p>
      <w:pPr>
        <w:pStyle w:val="FirstParagraph"/>
      </w:pPr>
      <w:r>
        <w:t xml:space="preserve">Movement III gave us love as the center; Movement IV begins with love’s relationship to truth. Read 1 Corinthians 13:6:</w:t>
      </w:r>
      <w:r>
        <w:t xml:space="preserve"> </w:t>
      </w:r>
      <w:r>
        <w:t xml:space="preserve">“</w:t>
      </w:r>
      <w:r>
        <w:t xml:space="preserve">Love does not rejoice at wrongdoing, but rejoices with the truth.</w:t>
      </w:r>
      <w:r>
        <w:t xml:space="preserve">”</w:t>
      </w:r>
      <w:r>
        <w:t xml:space="preserve"> </w:t>
      </w:r>
      <w:r>
        <w:t xml:space="preserve">There is no love-without-truth option in the Christian life — and no truth-indifferent feed that love can inhabit comfortably. Pray:</w:t>
      </w:r>
      <w:r>
        <w:t xml:space="preserve"> </w:t>
      </w:r>
      <w:r>
        <w:rPr>
          <w:iCs/>
          <w:i/>
        </w:rPr>
        <w:t xml:space="preserve">Lord, you are the way, the truth, and the life. We have looked at ourselves and our neighbors in bent glass for a long time. Straighten our sight, and make us people whose love rejoices with the truth.</w:t>
      </w:r>
    </w:p>
    <w:bookmarkEnd w:id="143"/>
    <w:bookmarkStart w:id="144" w:name="humane-tech-concepts-in-view-9"/>
    <w:p>
      <w:pPr>
        <w:pStyle w:val="Heading2"/>
      </w:pPr>
      <w:r>
        <w:t xml:space="preserve">Humane Tech Concepts in View</w:t>
      </w:r>
    </w:p>
    <w:p>
      <w:pPr>
        <w:pStyle w:val="FirstParagraph"/>
      </w:pPr>
      <w:r>
        <w:t xml:space="preserve">This module pairs with FHT’s</w:t>
      </w:r>
      <w:r>
        <w:t xml:space="preserve"> </w:t>
      </w:r>
      <w:r>
        <w:rPr>
          <w:iCs/>
          <w:i/>
        </w:rPr>
        <w:t xml:space="preserve">Creating Shared Understanding, Part 1 — The Breakdown</w:t>
      </w:r>
      <w:r>
        <w:t xml:space="preserve">:</w:t>
      </w:r>
    </w:p>
    <w:p>
      <w:pPr>
        <w:numPr>
          <w:ilvl w:val="0"/>
          <w:numId w:val="1039"/>
        </w:numPr>
        <w:pStyle w:val="Compact"/>
      </w:pPr>
      <w:r>
        <w:rPr>
          <w:bCs/>
          <w:b/>
        </w:rPr>
        <w:t xml:space="preserve">How the breakdown happens.</w:t>
      </w:r>
      <w:r>
        <w:t xml:space="preserve"> </w:t>
      </w:r>
      <w:r>
        <w:t xml:space="preserve">Engagement-driven algorithms shape perception at scale; society is a process, not a fixed thing, and information technology now disproportionately steers how it changes. The fragmentation has real national-security implications — a nation that cannot see together cannot act together.</w:t>
      </w:r>
    </w:p>
    <w:p>
      <w:pPr>
        <w:numPr>
          <w:ilvl w:val="0"/>
          <w:numId w:val="1039"/>
        </w:numPr>
        <w:pStyle w:val="Compact"/>
      </w:pPr>
      <w:r>
        <w:rPr>
          <w:bCs/>
          <w:b/>
        </w:rPr>
        <w:t xml:space="preserve">The nine distortions</w:t>
      </w:r>
      <w:r>
        <w:t xml:space="preserve"> </w:t>
      </w:r>
      <w:r>
        <w:t xml:space="preserve">— a working taxonomy of the funhouse mirror: the</w:t>
      </w:r>
      <w:r>
        <w:t xml:space="preserve"> </w:t>
      </w:r>
      <w:r>
        <w:rPr>
          <w:iCs/>
          <w:i/>
        </w:rPr>
        <w:t xml:space="preserve">engaging content</w:t>
      </w:r>
      <w:r>
        <w:t xml:space="preserve"> </w:t>
      </w:r>
      <w:r>
        <w:t xml:space="preserve">distortion (what spreads ≠ what’s true),</w:t>
      </w:r>
      <w:r>
        <w:t xml:space="preserve"> </w:t>
      </w:r>
      <w:r>
        <w:rPr>
          <w:iCs/>
          <w:i/>
        </w:rPr>
        <w:t xml:space="preserve">moral outrage</w:t>
      </w:r>
      <w:r>
        <w:t xml:space="preserve"> </w:t>
      </w:r>
      <w:r>
        <w:t xml:space="preserve">(indignation travels farthest),</w:t>
      </w:r>
      <w:r>
        <w:t xml:space="preserve"> </w:t>
      </w:r>
      <w:r>
        <w:rPr>
          <w:iCs/>
          <w:i/>
        </w:rPr>
        <w:t xml:space="preserve">amplification</w:t>
      </w:r>
      <w:r>
        <w:t xml:space="preserve"> </w:t>
      </w:r>
      <w:r>
        <w:t xml:space="preserve">(extremity rewarded),</w:t>
      </w:r>
      <w:r>
        <w:t xml:space="preserve"> </w:t>
      </w:r>
      <w:r>
        <w:rPr>
          <w:iCs/>
          <w:i/>
        </w:rPr>
        <w:t xml:space="preserve">extreme emotion</w:t>
      </w:r>
      <w:r>
        <w:t xml:space="preserve"> </w:t>
      </w:r>
      <w:r>
        <w:t xml:space="preserve">(calibrated provocation),</w:t>
      </w:r>
      <w:r>
        <w:t xml:space="preserve"> </w:t>
      </w:r>
      <w:r>
        <w:rPr>
          <w:iCs/>
          <w:i/>
        </w:rPr>
        <w:t xml:space="preserve">microtargeting</w:t>
      </w:r>
      <w:r>
        <w:t xml:space="preserve"> </w:t>
      </w:r>
      <w:r>
        <w:t xml:space="preserve">(each person shown a different reality),</w:t>
      </w:r>
      <w:r>
        <w:t xml:space="preserve"> </w:t>
      </w:r>
      <w:r>
        <w:rPr>
          <w:iCs/>
          <w:i/>
        </w:rPr>
        <w:t xml:space="preserve">othering</w:t>
      </w:r>
      <w:r>
        <w:t xml:space="preserve"> </w:t>
      </w:r>
      <w:r>
        <w:t xml:space="preserve">(out-groups flattened into caricature),</w:t>
      </w:r>
      <w:r>
        <w:t xml:space="preserve"> </w:t>
      </w:r>
      <w:r>
        <w:rPr>
          <w:iCs/>
          <w:i/>
        </w:rPr>
        <w:t xml:space="preserve">disloyalty</w:t>
      </w:r>
      <w:r>
        <w:t xml:space="preserve"> </w:t>
      </w:r>
      <w:r>
        <w:t xml:space="preserve">(nuance punished as betrayal by one’s own tribe),</w:t>
      </w:r>
      <w:r>
        <w:t xml:space="preserve"> </w:t>
      </w:r>
      <w:r>
        <w:rPr>
          <w:iCs/>
          <w:i/>
        </w:rPr>
        <w:t xml:space="preserve">information flooding</w:t>
      </w:r>
      <w:r>
        <w:t xml:space="preserve"> </w:t>
      </w:r>
      <w:r>
        <w:t xml:space="preserve">(truth drowned rather than censored), and</w:t>
      </w:r>
      <w:r>
        <w:t xml:space="preserve"> </w:t>
      </w:r>
      <w:r>
        <w:rPr>
          <w:iCs/>
          <w:i/>
        </w:rPr>
        <w:t xml:space="preserve">anti-journalism</w:t>
      </w:r>
      <w:r>
        <w:t xml:space="preserve"> </w:t>
      </w:r>
      <w:r>
        <w:t xml:space="preserve">(the fourth estate’s economics gutted).</w:t>
      </w:r>
    </w:p>
    <w:p>
      <w:pPr>
        <w:numPr>
          <w:ilvl w:val="0"/>
          <w:numId w:val="1039"/>
        </w:numPr>
        <w:pStyle w:val="Compact"/>
      </w:pPr>
      <w:r>
        <w:rPr>
          <w:bCs/>
          <w:b/>
        </w:rPr>
        <w:t xml:space="preserve">The consequences:</w:t>
      </w:r>
      <w:r>
        <w:t xml:space="preserve"> </w:t>
      </w:r>
      <w:r>
        <w:t xml:space="preserve">degraded democratic processes, polarization and tribalism, and erosion of the cultural trust effective governance — and effective church life — requires.</w:t>
      </w:r>
    </w:p>
    <w:bookmarkEnd w:id="144"/>
    <w:bookmarkStart w:id="145" w:name="learning-objectives-9"/>
    <w:p>
      <w:pPr>
        <w:pStyle w:val="Heading2"/>
      </w:pPr>
      <w:r>
        <w:t xml:space="preserve">Learning Objectives</w:t>
      </w:r>
    </w:p>
    <w:p>
      <w:pPr>
        <w:pStyle w:val="FirstParagraph"/>
      </w:pPr>
      <w:r>
        <w:t xml:space="preserve">By the end of this session, participants will be able to:</w:t>
      </w:r>
    </w:p>
    <w:p>
      <w:pPr>
        <w:numPr>
          <w:ilvl w:val="0"/>
          <w:numId w:val="1040"/>
        </w:numPr>
        <w:pStyle w:val="Compact"/>
      </w:pPr>
      <w:r>
        <w:t xml:space="preserve">Explain how engagement-driven systems distort perception of self, neighbor, and society — the funhouse mirror rather than the mirror.</w:t>
      </w:r>
    </w:p>
    <w:p>
      <w:pPr>
        <w:numPr>
          <w:ilvl w:val="0"/>
          <w:numId w:val="1040"/>
        </w:numPr>
        <w:pStyle w:val="Compact"/>
      </w:pPr>
      <w:r>
        <w:t xml:space="preserve">Identify each of the nine distortions in the wild, with examples from their own feeds and from Christian discourse specifically.</w:t>
      </w:r>
    </w:p>
    <w:p>
      <w:pPr>
        <w:numPr>
          <w:ilvl w:val="0"/>
          <w:numId w:val="1040"/>
        </w:numPr>
        <w:pStyle w:val="Compact"/>
      </w:pPr>
      <w:r>
        <w:t xml:space="preserve">Relate the distortions to biblical categories: false witness, slander, discord-sowing, and the tongue as fire.</w:t>
      </w:r>
    </w:p>
    <w:p>
      <w:pPr>
        <w:numPr>
          <w:ilvl w:val="0"/>
          <w:numId w:val="1040"/>
        </w:numPr>
        <w:pStyle w:val="Compact"/>
      </w:pPr>
      <w:r>
        <w:t xml:space="preserve">Evaluate how these distortions compromise the church’s unity and its witness, including in their own congregation’s media presence.</w:t>
      </w:r>
    </w:p>
    <w:p>
      <w:pPr>
        <w:numPr>
          <w:ilvl w:val="0"/>
          <w:numId w:val="1040"/>
        </w:numPr>
        <w:pStyle w:val="Compact"/>
      </w:pPr>
      <w:r>
        <w:t xml:space="preserve">Assess their personal contribution to and formation by the breakdown of shared understanding.</w:t>
      </w:r>
    </w:p>
    <w:p>
      <w:pPr>
        <w:numPr>
          <w:ilvl w:val="0"/>
          <w:numId w:val="1040"/>
        </w:numPr>
        <w:pStyle w:val="Compact"/>
      </w:pPr>
      <w:r>
        <w:t xml:space="preserve">Practice concrete social-media hygiene that defends attention and truth without retreating into isolation.</w:t>
      </w:r>
    </w:p>
    <w:bookmarkEnd w:id="145"/>
    <w:bookmarkStart w:id="150" w:name="teaching-9"/>
    <w:p>
      <w:pPr>
        <w:pStyle w:val="Heading2"/>
      </w:pPr>
      <w:r>
        <w:t xml:space="preserve">Teaching</w:t>
      </w:r>
    </w:p>
    <w:bookmarkStart w:id="146" w:name="introduction-the-funhouse-mirror"/>
    <w:p>
      <w:pPr>
        <w:pStyle w:val="Heading3"/>
      </w:pPr>
      <w:r>
        <w:t xml:space="preserve">Introduction: The Funhouse Mirror</w:t>
      </w:r>
    </w:p>
    <w:p>
      <w:pPr>
        <w:pStyle w:val="FirstParagraph"/>
      </w:pPr>
      <w:r>
        <w:t xml:space="preserve">C.S. Lewis observed in</w:t>
      </w:r>
      <w:r>
        <w:t xml:space="preserve"> </w:t>
      </w:r>
      <w:r>
        <w:rPr>
          <w:iCs/>
          <w:i/>
        </w:rPr>
        <w:t xml:space="preserve">Mere Christianity</w:t>
      </w:r>
      <w:r>
        <w:t xml:space="preserve"> </w:t>
      </w:r>
      <w:r>
        <w:t xml:space="preserve">that God can fully show himself only to people united in a body — loving one another, helping one another, showing him to one another,</w:t>
      </w:r>
      <w:r>
        <w:t xml:space="preserve"> </w:t>
      </w:r>
      <w:r>
        <w:t xml:space="preserve">“</w:t>
      </w:r>
      <w:r>
        <w:t xml:space="preserve">like players in one band.</w:t>
      </w:r>
      <w:r>
        <w:t xml:space="preserve">”</w:t>
      </w:r>
      <w:r>
        <w:t xml:space="preserve"> </w:t>
      </w:r>
      <w:r>
        <w:t xml:space="preserve">That is what humanity was meant to be like; it is also, precisely, what the distortions attack. Social media platforms are not neutral observers of the Body: they poke and prod users toward profitable behaviors, constructing a distorted image of each user for the system — and, worse, distorted images of users</w:t>
      </w:r>
      <w:r>
        <w:t xml:space="preserve"> </w:t>
      </w:r>
      <w:r>
        <w:rPr>
          <w:iCs/>
          <w:i/>
        </w:rPr>
        <w:t xml:space="preserve">for one another</w:t>
      </w:r>
      <w:r>
        <w:t xml:space="preserve">. Your feed’s picture of your brother is not your brother. When millions of Christians relate to each other primarily through bent glass, the band cannot hear itself play.</w:t>
      </w:r>
    </w:p>
    <w:bookmarkEnd w:id="146"/>
    <w:bookmarkStart w:id="147" w:name="scripture-engagement-9"/>
    <w:p>
      <w:pPr>
        <w:pStyle w:val="Heading3"/>
      </w:pPr>
      <w:r>
        <w:t xml:space="preserve">Scripture Engagement</w:t>
      </w:r>
    </w:p>
    <w:p>
      <w:pPr>
        <w:pStyle w:val="FirstParagraph"/>
      </w:pPr>
      <w:r>
        <w:rPr>
          <w:bCs/>
          <w:b/>
        </w:rPr>
        <w:t xml:space="preserve">Ephesians 4:25 — the anchor.</w:t>
      </w:r>
      <w:r>
        <w:t xml:space="preserve"> </w:t>
      </w:r>
      <w:r>
        <w:t xml:space="preserve">“</w:t>
      </w:r>
      <w:r>
        <w:t xml:space="preserve">Having put away falsehood, let each one of you speak the truth with his neighbor,</w:t>
      </w:r>
      <w:r>
        <w:t xml:space="preserve"> </w:t>
      </w:r>
      <w:r>
        <w:rPr>
          <w:iCs/>
          <w:i/>
        </w:rPr>
        <w:t xml:space="preserve">for we are members one of another</w:t>
      </w:r>
      <w:r>
        <w:t xml:space="preserve">.</w:t>
      </w:r>
      <w:r>
        <w:t xml:space="preserve">”</w:t>
      </w:r>
      <w:r>
        <w:t xml:space="preserve"> </w:t>
      </w:r>
      <w:r>
        <w:t xml:space="preserve">Paul grounds truth-telling not in abstract accuracy but in membership — the Body refrain doing new work. Falsehood between members is autoimmune disease: the body attacking its own tissue. Every distortion this module names is, for the church, a membrane failure in the one Body; and the command is not merely</w:t>
      </w:r>
      <w:r>
        <w:t xml:space="preserve"> </w:t>
      </w:r>
      <w:r>
        <w:t xml:space="preserve">“</w:t>
      </w:r>
      <w:r>
        <w:t xml:space="preserve">don’t lie</w:t>
      </w:r>
      <w:r>
        <w:t xml:space="preserve">”</w:t>
      </w:r>
      <w:r>
        <w:t xml:space="preserve"> </w:t>
      </w:r>
      <w:r>
        <w:t xml:space="preserve">but the positive discipline of</w:t>
      </w:r>
      <w:r>
        <w:t xml:space="preserve"> </w:t>
      </w:r>
      <w:r>
        <w:rPr>
          <w:iCs/>
          <w:i/>
        </w:rPr>
        <w:t xml:space="preserve">speaking truth with</w:t>
      </w:r>
      <w:r>
        <w:t xml:space="preserve"> </w:t>
      </w:r>
      <w:r>
        <w:t xml:space="preserve">— direct, relational, unmediated by the outrage market.</w:t>
      </w:r>
    </w:p>
    <w:p>
      <w:pPr>
        <w:pStyle w:val="BodyText"/>
      </w:pPr>
      <w:r>
        <w:rPr>
          <w:bCs/>
          <w:b/>
        </w:rPr>
        <w:t xml:space="preserve">Exodus 20:16 with Proverbs 6:16-19 — false witness, industrialized.</w:t>
      </w:r>
      <w:r>
        <w:t xml:space="preserve"> </w:t>
      </w:r>
      <w:r>
        <w:t xml:space="preserve">The ninth commandment prohibits bearing false witness against your neighbor; the feed automates it — sharing the decontextualized clip, the misattributed quote, the flattened caricature of the other tribe is false witness at retweet speed. And Proverbs’ list of seven things the Lord hates reads like an engagement playbook audit: a lying tongue, a heart devising wicked plans, feet quick to evil, a false witness breathing lies, and — the climactic seventh —</w:t>
      </w:r>
      <w:r>
        <w:t xml:space="preserve"> </w:t>
      </w:r>
      <w:r>
        <w:rPr>
          <w:iCs/>
          <w:i/>
        </w:rPr>
        <w:t xml:space="preserve">one who sows discord among brothers</w:t>
      </w:r>
      <w:r>
        <w:t xml:space="preserve">. Discord-sowing is not a bug of the current information economy. It is the business model. James 3:5-6 supplies the physics: the tongue is a small fire that sets forests ablaze — and we have given the spark a global wind machine.</w:t>
      </w:r>
    </w:p>
    <w:p>
      <w:pPr>
        <w:pStyle w:val="BodyText"/>
      </w:pPr>
      <w:r>
        <w:rPr>
          <w:bCs/>
          <w:b/>
        </w:rPr>
        <w:t xml:space="preserve">Matthew 12:36-37 — words on the ledger.</w:t>
      </w:r>
      <w:r>
        <w:t xml:space="preserve"> </w:t>
      </w:r>
      <w:r>
        <w:t xml:space="preserve">“</w:t>
      </w:r>
      <w:r>
        <w:t xml:space="preserve">I tell you, on the day of judgment people will give account for every careless word they speak, for by your words you will be justified, and by your words you will be condemned.</w:t>
      </w:r>
      <w:r>
        <w:t xml:space="preserve">”</w:t>
      </w:r>
      <w:r>
        <w:t xml:space="preserve"> </w:t>
      </w:r>
      <w:r>
        <w:t xml:space="preserve">Jesus attaches eternal accounting to</w:t>
      </w:r>
      <w:r>
        <w:t xml:space="preserve"> </w:t>
      </w:r>
      <w:r>
        <w:rPr>
          <w:iCs/>
          <w:i/>
        </w:rPr>
        <w:t xml:space="preserve">careless</w:t>
      </w:r>
      <w:r>
        <w:t xml:space="preserve"> </w:t>
      </w:r>
      <w:r>
        <w:t xml:space="preserve">words — not only malicious ones — and the immediate context is his tree-and-fruit teaching (12:33-35): speech is fruit, the overflow of the heart’s stored treasure. In an economy that industrializes careless speech — the caption dashed off, the quote-post fired before reading, the share made on the headline alone — this may be the New Testament’s most under-preached verse for our moment. Every share is testimony, and the ledger is kept.</w:t>
      </w:r>
    </w:p>
    <w:p>
      <w:pPr>
        <w:pStyle w:val="BodyText"/>
      </w:pPr>
      <w:r>
        <w:rPr>
          <w:bCs/>
          <w:b/>
        </w:rPr>
        <w:t xml:space="preserve">1 Corinthians 13:6 — the criterion.</w:t>
      </w:r>
      <w:r>
        <w:t xml:space="preserve"> </w:t>
      </w:r>
      <w:r>
        <w:t xml:space="preserve">Love rejoices with the truth. Any</w:t>
      </w:r>
      <w:r>
        <w:t xml:space="preserve"> </w:t>
      </w:r>
      <w:r>
        <w:t xml:space="preserve">“</w:t>
      </w:r>
      <w:r>
        <w:t xml:space="preserve">Christian</w:t>
      </w:r>
      <w:r>
        <w:t xml:space="preserve">”</w:t>
      </w:r>
      <w:r>
        <w:t xml:space="preserve"> </w:t>
      </w:r>
      <w:r>
        <w:t xml:space="preserve">content strategy that rejoices in wrongdoing — that monetizes outrage against neighbors — fails Movement III’s test before it starts.</w:t>
      </w:r>
    </w:p>
    <w:bookmarkEnd w:id="147"/>
    <w:bookmarkStart w:id="148" w:name="X87e7421637c906de062080df571d85d9e3aaf4e"/>
    <w:p>
      <w:pPr>
        <w:pStyle w:val="Heading3"/>
      </w:pPr>
      <w:r>
        <w:t xml:space="preserve">The Composite Distortion: Inequality Manufactures the Culture War</w:t>
      </w:r>
    </w:p>
    <w:p>
      <w:pPr>
        <w:pStyle w:val="FirstParagraph"/>
      </w:pPr>
      <w:r>
        <w:t xml:space="preserve">The nine distortions are mechanisms. Name now the formation they assemble into — and the generator that powers them all (Module 3’s word). Behind the distortion machine runs</w:t>
      </w:r>
      <w:r>
        <w:t xml:space="preserve"> </w:t>
      </w:r>
      <w:r>
        <w:rPr>
          <w:bCs/>
          <w:b/>
        </w:rPr>
        <w:t xml:space="preserve">economic inequality</w:t>
      </w:r>
      <w:r>
        <w:t xml:space="preserve">. The evidence is blunt: as societies grow more unequal, trust collapses and status anxiety climbs — Wilkinson’s data, on this module’s shelf. The same concentration hollowed the epistemic commons materially: local ad revenue extracted to a duopoly, newsrooms rolled up and stripped, half the nation’s counties left in news deserts. And into that vacuum the attention economy sells the one conflict that is cheap to produce, infinitely renewable, and — decisively — safe for its owners: identity conflict. Material grievance that cannot find honest expression gets</w:t>
      </w:r>
      <w:r>
        <w:t xml:space="preserve"> </w:t>
      </w:r>
      <w:r>
        <w:rPr>
          <w:iCs/>
          <w:i/>
        </w:rPr>
        <w:t xml:space="preserve">re-formed</w:t>
      </w:r>
      <w:r>
        <w:t xml:space="preserve">, epistemically, into the</w:t>
      </w:r>
      <w:r>
        <w:t xml:space="preserve"> </w:t>
      </w:r>
      <w:r>
        <w:rPr>
          <w:bCs/>
          <w:b/>
        </w:rPr>
        <w:t xml:space="preserve">culture war</w:t>
      </w:r>
      <w:r>
        <w:t xml:space="preserve">: a formation in which every question arrives pre-sorted into tribes and the ledger of who-is-taking-what never comes up. Call the phenomenon by its name. The culture war is not a disagreement the media covers; it is a product the distortion machine manufactures — sold to both tribes at once, with inequality as its fuel and its chief beneficiary.</w:t>
      </w:r>
    </w:p>
    <w:p>
      <w:pPr>
        <w:pStyle w:val="BodyText"/>
      </w:pPr>
      <w:r>
        <w:rPr>
          <w:bCs/>
          <w:b/>
        </w:rPr>
        <w:t xml:space="preserve">Amos 8:4-12 — the generator, and the famine it ends in.</w:t>
      </w:r>
      <w:r>
        <w:t xml:space="preserve"> </w:t>
      </w:r>
      <w:r>
        <w:t xml:space="preserve">Scripture ran this causal chain twenty-seven centuries ago. The oracle indicts the economy first:</w:t>
      </w:r>
      <w:r>
        <w:t xml:space="preserve"> </w:t>
      </w:r>
      <w:r>
        <w:t xml:space="preserve">“</w:t>
      </w:r>
      <w:r>
        <w:t xml:space="preserve">you who trample the needy… skimping the measure, boosting the price and cheating with dishonest scales</w:t>
      </w:r>
      <w:r>
        <w:t xml:space="preserve">”</w:t>
      </w:r>
      <w:r>
        <w:t xml:space="preserve"> </w:t>
      </w:r>
      <w:r>
        <w:t xml:space="preserve">— economic exploitation and epistemic fraud in a single image, for crooked scales are both. And where does it land? Not in economic collapse but in epistemic catastrophe:</w:t>
      </w:r>
      <w:r>
        <w:t xml:space="preserve"> </w:t>
      </w:r>
      <w:r>
        <w:t xml:space="preserve">“</w:t>
      </w:r>
      <w:r>
        <w:t xml:space="preserve">I will send a famine through the land — not a famine of food or a thirst for water, but a famine of hearing the words of the LORD. People will stagger from sea to sea… searching for the word of the LORD, but they will not find it.</w:t>
      </w:r>
      <w:r>
        <w:t xml:space="preserve">”</w:t>
      </w:r>
      <w:r>
        <w:t xml:space="preserve"> </w:t>
      </w:r>
      <w:r>
        <w:t xml:space="preserve">Inequality ends in a sensemaking famine. Amos knew what our dashboards confirm: a people that tolerates dishonest scales eventually loses the capacity to hear truth at all.</w:t>
      </w:r>
    </w:p>
    <w:p>
      <w:pPr>
        <w:pStyle w:val="BodyText"/>
      </w:pPr>
      <w:r>
        <w:t xml:space="preserve">And here is the distortion that should grieve the church most: the culture war consumes the very voice that would have named its cause. The biblical prophets are relentlessly economic — Amos on scales, Isaiah on land consolidation (</w:t>
      </w:r>
      <w:r>
        <w:t xml:space="preserve">“</w:t>
      </w:r>
      <w:r>
        <w:t xml:space="preserve">woe to you who add house to house and join field to field,</w:t>
      </w:r>
      <w:r>
        <w:t xml:space="preserve">”</w:t>
      </w:r>
      <w:r>
        <w:t xml:space="preserve"> </w:t>
      </w:r>
      <w:r>
        <w:t xml:space="preserve">5:8), James on withheld wages that</w:t>
      </w:r>
      <w:r>
        <w:t xml:space="preserve"> </w:t>
      </w:r>
      <w:r>
        <w:t xml:space="preserve">“</w:t>
      </w:r>
      <w:r>
        <w:t xml:space="preserve">cry out against you</w:t>
      </w:r>
      <w:r>
        <w:t xml:space="preserve">”</w:t>
      </w:r>
      <w:r>
        <w:t xml:space="preserve"> </w:t>
      </w:r>
      <w:r>
        <w:t xml:space="preserve">(5:4). A church discipled by the feed re-forms that prophetic office into culture-war chaplaincy — combat commentary for one tribe or the other — and goes silent on the one subject the prophets never went silent on. Recognition is the first mercy: a manufactured formation can be declined. The refusal, and the rebuilding, is Module 11’s work.</w:t>
      </w:r>
    </w:p>
    <w:bookmarkEnd w:id="148"/>
    <w:bookmarkStart w:id="149" w:name="story-the-counterfeit-body"/>
    <w:p>
      <w:pPr>
        <w:pStyle w:val="Heading3"/>
      </w:pPr>
      <w:r>
        <w:t xml:space="preserve">Story: The Counterfeit Body</w:t>
      </w:r>
    </w:p>
    <w:p>
      <w:pPr>
        <w:pStyle w:val="FirstParagraph"/>
      </w:pPr>
      <w:r>
        <w:t xml:space="preserve">Imagine the bustling digital marketplace of faith: millions of Christians daily sharing prayers, verses, and testimonies — the global, interconnected Body we long envisioned. Then the sobering reality: a 2019 investigation found that 19 of the top 20 Christian Facebook pages were run not by ministries or believers but by foreign click farms, primarily in Kosovo and Macedonia. The operators had identified the faithful as a lucrative demographic: trusting, eager to engage spiritual content, quick to share what resonates — especially with a dose of political outrage stirred in. The content ranged from misattributed inspirational quotes to engineered fear and division; the purpose was always the same: capture and monetize the attention of believers.</w:t>
      </w:r>
    </w:p>
    <w:p>
      <w:pPr>
        <w:pStyle w:val="BodyText"/>
      </w:pPr>
      <w:r>
        <w:t xml:space="preserve">Sit with the implications. The majority of</w:t>
      </w:r>
      <w:r>
        <w:t xml:space="preserve"> </w:t>
      </w:r>
      <w:r>
        <w:t xml:space="preserve">“</w:t>
      </w:r>
      <w:r>
        <w:t xml:space="preserve">Christian</w:t>
      </w:r>
      <w:r>
        <w:t xml:space="preserve">”</w:t>
      </w:r>
      <w:r>
        <w:t xml:space="preserve"> </w:t>
      </w:r>
      <w:r>
        <w:t xml:space="preserve">content forming your family and congregation was created to exploit, not edify. Authentic voices were drowned out by the flood (the</w:t>
      </w:r>
      <w:r>
        <w:t xml:space="preserve"> </w:t>
      </w:r>
      <w:r>
        <w:rPr>
          <w:iCs/>
          <w:i/>
        </w:rPr>
        <w:t xml:space="preserve">information flooding</w:t>
      </w:r>
      <w:r>
        <w:t xml:space="preserve"> </w:t>
      </w:r>
      <w:r>
        <w:t xml:space="preserve">distortion, aimed at the church). Believers’ understanding of their own faith was subtly warped by algorithmically optimized pseudo-faith, and the watching world’s picture of Christianity was warped with it. Our genuine hunger for spiritual connection was weaponized against us. This is Matthew 10:16 territory — the wolves came dressed not as sheep but as</w:t>
      </w:r>
      <w:r>
        <w:t xml:space="preserve"> </w:t>
      </w:r>
      <w:r>
        <w:rPr>
          <w:iCs/>
          <w:i/>
        </w:rPr>
        <w:t xml:space="preserve">shepherd content</w:t>
      </w:r>
      <w:r>
        <w:t xml:space="preserve"> </w:t>
      </w:r>
      <w:r>
        <w:t xml:space="preserve">— and it is why shrewdness is not optional and discernment is not paranoia. Let righteous anger fuel the constructive work: discerning consumption, responsible sharing, support for authentic ministries, and — for those with the skills — building the alternative.</w:t>
      </w:r>
    </w:p>
    <w:bookmarkEnd w:id="149"/>
    <w:bookmarkEnd w:id="150"/>
    <w:bookmarkStart w:id="151" w:name="discussion-activity-9"/>
    <w:p>
      <w:pPr>
        <w:pStyle w:val="Heading2"/>
      </w:pPr>
      <w:r>
        <w:t xml:space="preserve">Discussion &amp; Activity</w:t>
      </w:r>
    </w:p>
    <w:p>
      <w:pPr>
        <w:numPr>
          <w:ilvl w:val="0"/>
          <w:numId w:val="1041"/>
        </w:numPr>
        <w:pStyle w:val="Compact"/>
      </w:pPr>
      <w:r>
        <w:rPr>
          <w:bCs/>
          <w:b/>
        </w:rPr>
        <w:t xml:space="preserve">The church’s own funhouse.</w:t>
      </w:r>
      <w:r>
        <w:t xml:space="preserve"> </w:t>
      </w:r>
      <w:r>
        <w:t xml:space="preserve">Think of church</w:t>
      </w:r>
      <w:r>
        <w:t xml:space="preserve"> </w:t>
      </w:r>
      <w:r>
        <w:t xml:space="preserve">“</w:t>
      </w:r>
      <w:r>
        <w:t xml:space="preserve">experiences</w:t>
      </w:r>
      <w:r>
        <w:t xml:space="preserve">”</w:t>
      </w:r>
      <w:r>
        <w:t xml:space="preserve"> </w:t>
      </w:r>
      <w:r>
        <w:t xml:space="preserve">you have worked on, supported, or attended. Where might they have contributed to or amplified any of the nine distortions — engaging-content pressure on sermon clips, moral outrage in the church’s social feeds, othering of those outside?</w:t>
      </w:r>
    </w:p>
    <w:p>
      <w:pPr>
        <w:numPr>
          <w:ilvl w:val="0"/>
          <w:numId w:val="1041"/>
        </w:numPr>
        <w:pStyle w:val="Compact"/>
      </w:pPr>
      <w:r>
        <w:rPr>
          <w:bCs/>
          <w:b/>
        </w:rPr>
        <w:t xml:space="preserve">Design levers.</w:t>
      </w:r>
      <w:r>
        <w:t xml:space="preserve"> </w:t>
      </w:r>
      <w:r>
        <w:t xml:space="preserve">What design features increase distortion in shared understanding, and what features combat it? Draw on every prior module’s toolkit.</w:t>
      </w:r>
    </w:p>
    <w:p>
      <w:pPr>
        <w:numPr>
          <w:ilvl w:val="0"/>
          <w:numId w:val="1041"/>
        </w:numPr>
        <w:pStyle w:val="Compact"/>
      </w:pPr>
      <w:r>
        <w:rPr>
          <w:bCs/>
          <w:b/>
        </w:rPr>
        <w:t xml:space="preserve">Personal audit.</w:t>
      </w:r>
      <w:r>
        <w:t xml:space="preserve"> </w:t>
      </w:r>
      <w:r>
        <w:t xml:space="preserve">How have I contributed to, and been formed by, the breakdown of shared understanding? What one step would foster greater understanding in my digital interactions this week?</w:t>
      </w:r>
    </w:p>
    <w:p>
      <w:pPr>
        <w:numPr>
          <w:ilvl w:val="0"/>
          <w:numId w:val="1041"/>
        </w:numPr>
        <w:pStyle w:val="Compact"/>
      </w:pPr>
      <w:r>
        <w:rPr>
          <w:bCs/>
          <w:b/>
        </w:rPr>
        <w:t xml:space="preserve">Principles.</w:t>
      </w:r>
      <w:r>
        <w:t xml:space="preserve"> </w:t>
      </w:r>
      <w:r>
        <w:t xml:space="preserve">What principles should guide our church’s use of social media and digital platforms — written down, not assumed?</w:t>
      </w:r>
    </w:p>
    <w:bookmarkEnd w:id="151"/>
    <w:bookmarkStart w:id="152" w:name="application-three-lanes-9"/>
    <w:p>
      <w:pPr>
        <w:pStyle w:val="Heading2"/>
      </w:pPr>
      <w:r>
        <w:t xml:space="preserve">Application — Three Lanes</w:t>
      </w:r>
    </w:p>
    <w:p>
      <w:pPr>
        <w:numPr>
          <w:ilvl w:val="0"/>
          <w:numId w:val="1042"/>
        </w:numPr>
        <w:pStyle w:val="Compact"/>
      </w:pPr>
      <w:r>
        <w:rPr>
          <w:bCs/>
          <w:b/>
        </w:rPr>
        <w:t xml:space="preserve">Tech workers:</w:t>
      </w:r>
      <w:r>
        <w:t xml:space="preserve"> </w:t>
      </w:r>
      <w:r>
        <w:t xml:space="preserve">Take the nine distortions to work as a red-team checklist: which does your product structurally reward, even unintentionally? Prototype one counter-distortion feature — friction before sharing, context before outrage, provenance made visible. Deepen your platform knowledge: you cannot design against dynamics you cannot name.</w:t>
      </w:r>
    </w:p>
    <w:p>
      <w:pPr>
        <w:numPr>
          <w:ilvl w:val="0"/>
          <w:numId w:val="1042"/>
        </w:numPr>
        <w:pStyle w:val="Compact"/>
      </w:pPr>
      <w:r>
        <w:rPr>
          <w:bCs/>
          <w:b/>
        </w:rPr>
        <w:t xml:space="preserve">Households:</w:t>
      </w:r>
      <w:r>
        <w:t xml:space="preserve"> </w:t>
      </w:r>
      <w:r>
        <w:t xml:space="preserve">Adopt the hygiene disciplines together: an intentional media diet anchored in reputable local sources; verification before sharing (make</w:t>
      </w:r>
      <w:r>
        <w:t xml:space="preserve"> </w:t>
      </w:r>
      <w:r>
        <w:t xml:space="preserve">“</w:t>
      </w:r>
      <w:r>
        <w:t xml:space="preserve">did we check this?</w:t>
      </w:r>
      <w:r>
        <w:t xml:space="preserve">”</w:t>
      </w:r>
      <w:r>
        <w:t xml:space="preserve"> </w:t>
      </w:r>
      <w:r>
        <w:t xml:space="preserve">a family reflex); emotional checking — pausing to notice anger or fear before engaging; regular digital fasting; and privacy practices that shrink the surface available for microtargeting. Model mindful engagement: be the voice of reason and empathy you wish the feed had.</w:t>
      </w:r>
    </w:p>
    <w:p>
      <w:pPr>
        <w:numPr>
          <w:ilvl w:val="0"/>
          <w:numId w:val="1042"/>
        </w:numPr>
        <w:pStyle w:val="Compact"/>
      </w:pPr>
      <w:r>
        <w:rPr>
          <w:bCs/>
          <w:b/>
        </w:rPr>
        <w:t xml:space="preserve">Church leaders:</w:t>
      </w:r>
      <w:r>
        <w:t xml:space="preserve"> </w:t>
      </w:r>
      <w:r>
        <w:t xml:space="preserve">Make digital literacy a discipleship ministry — fact-checking, algorithmic awareness, and misinformation recognition taught as seriously as financial stewardship. Audit the church’s own content strategy against the distortions (are we clipping sermons for outrage-adjacent engagement?). And take the plank out first: before the church can offer epistemic hope to the world, it must become a truthful, informed people itself.</w:t>
      </w:r>
    </w:p>
    <w:bookmarkEnd w:id="152"/>
    <w:bookmarkStart w:id="153" w:name="conclusion-6"/>
    <w:p>
      <w:pPr>
        <w:pStyle w:val="Heading2"/>
      </w:pPr>
      <w:r>
        <w:t xml:space="preserve">Conclusion</w:t>
      </w:r>
    </w:p>
    <w:p>
      <w:pPr>
        <w:pStyle w:val="FirstParagraph"/>
      </w:pPr>
      <w:r>
        <w:t xml:space="preserve">These distortions have run loose for over a decade, and under them the unity of the Body is genuinely threatened: platforms carve congregations into warring tribes, the most engaged voices grow most extreme, peacemakers are punished as disloyal, and those who opt out of the culture war often end up isolated — the opposite of unity in diversity. The click-farm revelation is the wake-up call: even our faith can be counterfeited by the attention economy. If the church cannot rebuild the epistemic commons needed for one Body under one Head, it has no truth-hope to offer a post-truth world.</w:t>
      </w:r>
    </w:p>
    <w:p>
      <w:pPr>
        <w:pStyle w:val="BodyText"/>
      </w:pPr>
      <w:r>
        <w:t xml:space="preserve">But naming the distortions is already the turn toward repair. We are called to be agents of reconciliation (2 Corinthians 5:18-20) — and recognition without rebuilding would leave us merely well-informed cynics. Tomorrow the constructive work begins: the practices and structures by which a community makes sense of the world</w:t>
      </w:r>
      <w:r>
        <w:t xml:space="preserve"> </w:t>
      </w:r>
      <w:r>
        <w:rPr>
          <w:iCs/>
          <w:i/>
        </w:rPr>
        <w:t xml:space="preserve">together</w:t>
      </w:r>
      <w:r>
        <w:t xml:space="preserve">.</w:t>
      </w:r>
      <w:r>
        <w:t xml:space="preserve"> </w:t>
      </w:r>
      <w:r>
        <w:rPr>
          <w:bCs/>
          <w:b/>
        </w:rPr>
        <w:t xml:space="preserve">Module 11 — Collaboration &amp; Sensemaking.</w:t>
      </w:r>
    </w:p>
    <w:bookmarkEnd w:id="153"/>
    <w:bookmarkStart w:id="154" w:name="homework-9"/>
    <w:p>
      <w:pPr>
        <w:pStyle w:val="Heading2"/>
      </w:pPr>
      <w:r>
        <w:t xml:space="preserve">Homework</w:t>
      </w:r>
    </w:p>
    <w:p>
      <w:pPr>
        <w:pStyle w:val="FirstParagraph"/>
      </w:pPr>
      <w:r>
        <w:t xml:space="preserve">Practice:</w:t>
      </w:r>
      <w:r>
        <w:t xml:space="preserve"> </w:t>
      </w:r>
      <w:r>
        <w:rPr>
          <w:bCs/>
          <w:b/>
        </w:rPr>
        <w:t xml:space="preserve">Reclaiming Your Sacred Attention on Social Media</w:t>
      </w:r>
      <w:r>
        <w:t xml:space="preserve"> </w:t>
      </w:r>
      <w:r>
        <w:t xml:space="preserve">(~75 minutes, then a follow-up). (1)</w:t>
      </w:r>
      <w:r>
        <w:t xml:space="preserve"> </w:t>
      </w:r>
      <w:r>
        <w:rPr>
          <w:iCs/>
          <w:i/>
        </w:rPr>
        <w:t xml:space="preserve">Audit your feed</w:t>
      </w:r>
      <w:r>
        <w:t xml:space="preserve">: identify accounts that trigger strong emotion, exist mainly for engagement, or may spread misinformation. (2)</w:t>
      </w:r>
      <w:r>
        <w:t xml:space="preserve"> </w:t>
      </w:r>
      <w:r>
        <w:rPr>
          <w:iCs/>
          <w:i/>
        </w:rPr>
        <w:t xml:space="preserve">The great unfollow</w:t>
      </w:r>
      <w:r>
        <w:t xml:space="preserve">: unfollow or mute at least five, noting why. (3)</w:t>
      </w:r>
      <w:r>
        <w:t xml:space="preserve"> </w:t>
      </w:r>
      <w:r>
        <w:rPr>
          <w:iCs/>
          <w:i/>
        </w:rPr>
        <w:t xml:space="preserve">Mindful following</w:t>
      </w:r>
      <w:r>
        <w:t xml:space="preserve">: add five reputable organizations or experts, noting what each contributes. (4)</w:t>
      </w:r>
      <w:r>
        <w:t xml:space="preserve"> </w:t>
      </w:r>
      <w:r>
        <w:rPr>
          <w:iCs/>
          <w:i/>
        </w:rPr>
        <w:t xml:space="preserve">Rebuilding bridges</w:t>
      </w:r>
      <w:r>
        <w:t xml:space="preserve">: prayerfully consider unblocking friends or family cut off over disagreements — we are called to unity — and plan how to engage more constructively. (5)</w:t>
      </w:r>
      <w:r>
        <w:t xml:space="preserve"> </w:t>
      </w:r>
      <w:r>
        <w:rPr>
          <w:iCs/>
          <w:i/>
        </w:rPr>
        <w:t xml:space="preserve">Reflect</w:t>
      </w:r>
      <w:r>
        <w:t xml:space="preserve"> </w:t>
      </w:r>
      <w:r>
        <w:t xml:space="preserve">(150–200 words) on what changed and what will be hard. One week later, spend ten minutes reviewing the difference. This is intentional attention, not isolation from diverse viewpoints.</w:t>
      </w:r>
    </w:p>
    <w:bookmarkEnd w:id="154"/>
    <w:bookmarkStart w:id="155" w:name="go-deeper-9"/>
    <w:p>
      <w:pPr>
        <w:pStyle w:val="Heading2"/>
      </w:pPr>
      <w:r>
        <w:t xml:space="preserve">Go Deeper</w:t>
      </w:r>
    </w:p>
    <w:p>
      <w:pPr>
        <w:pStyle w:val="FirstParagraph"/>
      </w:pPr>
      <w:r>
        <w:t xml:space="preserve">Perception versus reality: Hans Rosling,</w:t>
      </w:r>
      <w:r>
        <w:t xml:space="preserve"> </w:t>
      </w:r>
      <w:r>
        <w:t xml:space="preserve">“</w:t>
      </w:r>
      <w:r>
        <w:t xml:space="preserve">The Good News of the Decade?</w:t>
      </w:r>
      <w:r>
        <w:t xml:space="preserve">”</w:t>
      </w:r>
      <w:r>
        <w:t xml:space="preserve"> </w:t>
      </w:r>
      <w:r>
        <w:t xml:space="preserve">(TED — the unreported data) · Richard Wilkinson,</w:t>
      </w:r>
      <w:r>
        <w:t xml:space="preserve"> </w:t>
      </w:r>
      <w:r>
        <w:t xml:space="preserve">“</w:t>
      </w:r>
      <w:r>
        <w:t xml:space="preserve">How Economic Inequality Harms Societies</w:t>
      </w:r>
      <w:r>
        <w:t xml:space="preserve">”</w:t>
      </w:r>
      <w:r>
        <w:t xml:space="preserve"> </w:t>
      </w:r>
      <w:r>
        <w:t xml:space="preserve">(TED; with Kate Pickett,</w:t>
      </w:r>
      <w:r>
        <w:t xml:space="preserve"> </w:t>
      </w:r>
      <w:r>
        <w:rPr>
          <w:iCs/>
          <w:i/>
        </w:rPr>
        <w:t xml:space="preserve">The Spirit Level</w:t>
      </w:r>
      <w:r>
        <w:t xml:space="preserve">, 2009 — the book behind the talk, and the data behind this module’s composite distortion) ·</w:t>
      </w:r>
      <w:r>
        <w:t xml:space="preserve"> </w:t>
      </w:r>
      <w:r>
        <w:rPr>
          <w:iCs/>
          <w:i/>
        </w:rPr>
        <w:t xml:space="preserve">Explained: Racial Wealth Gap</w:t>
      </w:r>
      <w:r>
        <w:t xml:space="preserve"> </w:t>
      </w:r>
      <w:r>
        <w:t xml:space="preserve">(Netflix). And the media-crisis reel from Module 3’s map — Eli Pariser’s filter bubbles, the Conan local-news supercut, the Retro Report hot-coffee story — re-watches especially well this week. ·</w:t>
      </w:r>
      <w:r>
        <w:t xml:space="preserve"> </w:t>
      </w:r>
      <w:r>
        <w:rPr>
          <w:iCs/>
          <w:i/>
        </w:rPr>
        <w:t xml:space="preserve">Hidden Tribes of America</w:t>
      </w:r>
      <w:r>
        <w:t xml:space="preserve"> </w:t>
      </w:r>
      <w:r>
        <w:t xml:space="preserve">(More in Common — Module 3’s shelf): the exhausted majority the culture-war product erases.</w:t>
      </w:r>
    </w:p>
    <w:p>
      <w:r>
        <w:br w:type="page"/>
      </w:r>
    </w:p>
    <w:bookmarkEnd w:id="155"/>
    <w:bookmarkEnd w:id="156"/>
    <w:bookmarkStart w:id="169" w:name="module-11-collaboration-sensemaking"/>
    <w:p>
      <w:pPr>
        <w:pStyle w:val="Heading1"/>
      </w:pPr>
      <w:r>
        <w:t xml:space="preserve">Module 11 · Collaboration &amp; Sensemaking</w:t>
      </w:r>
    </w:p>
    <w:p>
      <w:pPr>
        <w:pStyle w:val="FirstParagraph"/>
      </w:pPr>
      <w:r>
        <w:rPr>
          <w:bCs/>
          <w:b/>
        </w:rPr>
        <w:t xml:space="preserve">Movement IV — Rebuilding Common Life · Day 9</w:t>
      </w:r>
    </w:p>
    <w:p>
      <w:pPr>
        <w:pStyle w:val="BodyText"/>
      </w:pPr>
      <w:r>
        <w:rPr>
          <w:iCs/>
          <w:i/>
        </w:rPr>
        <w:t xml:space="preserve">Arc: from private discernment → to communal truth-practices and unity in the Body.</w:t>
      </w:r>
    </w:p>
    <w:p>
      <w:pPr>
        <w:pStyle w:val="BodyText"/>
      </w:pPr>
      <w:r>
        <w:rPr>
          <w:iCs/>
          <w:i/>
        </w:rPr>
        <w:t xml:space="preserve">Anchor text: John 17:20-23 · Supporting: 1 Corinthians 1:10; Ecclesiastes 4:9-12; Hebrews 10:24-25 · Story: Trustville and Skeptica</w:t>
      </w:r>
    </w:p>
    <w:p>
      <w:pPr>
        <w:pStyle w:val="BodyText"/>
      </w:pPr>
      <w:r>
        <w:t xml:space="preserve">Module 10 named the distortions; this module does the rebuilding. Recognizing bent glass is a private skill — but truth, biblically, is a</w:t>
      </w:r>
      <w:r>
        <w:t xml:space="preserve"> </w:t>
      </w:r>
      <w:r>
        <w:rPr>
          <w:iCs/>
          <w:i/>
        </w:rPr>
        <w:t xml:space="preserve">communal</w:t>
      </w:r>
      <w:r>
        <w:t xml:space="preserve"> </w:t>
      </w:r>
      <w:r>
        <w:t xml:space="preserve">achievement: we never think alone, and we were never meant to. The people who follow the one who called himself the Truth ought to be the world’s most practiced community of shared sensemaking. This module takes up that vocation under a working title the course now adopts:</w:t>
      </w:r>
      <w:r>
        <w:t xml:space="preserve"> </w:t>
      </w:r>
      <w:r>
        <w:rPr>
          <w:bCs/>
          <w:b/>
        </w:rPr>
        <w:t xml:space="preserve">Kingdom Developers</w:t>
      </w:r>
      <w:r>
        <w:t xml:space="preserve">.</w:t>
      </w:r>
    </w:p>
    <w:bookmarkStart w:id="157" w:name="opening-that-they-may-be-one"/>
    <w:p>
      <w:pPr>
        <w:pStyle w:val="Heading2"/>
      </w:pPr>
      <w:r>
        <w:t xml:space="preserve">Opening — That They May Be One</w:t>
      </w:r>
    </w:p>
    <w:p>
      <w:pPr>
        <w:pStyle w:val="FirstParagraph"/>
      </w:pPr>
      <w:r>
        <w:t xml:space="preserve">Read Jesus’ prayer in John 17:20-23 — for those</w:t>
      </w:r>
      <w:r>
        <w:t xml:space="preserve"> </w:t>
      </w:r>
      <w:r>
        <w:t xml:space="preserve">“</w:t>
      </w:r>
      <w:r>
        <w:t xml:space="preserve">who will believe in me through their message,</w:t>
      </w:r>
      <w:r>
        <w:t xml:space="preserve">”</w:t>
      </w:r>
      <w:r>
        <w:t xml:space="preserve"> </w:t>
      </w:r>
      <w:r>
        <w:t xml:space="preserve">that is, for us:</w:t>
      </w:r>
      <w:r>
        <w:t xml:space="preserve"> </w:t>
      </w:r>
      <w:r>
        <w:t xml:space="preserve">“</w:t>
      </w:r>
      <w:r>
        <w:t xml:space="preserve">that all of them may be one… so that the world may believe that you have sent me.</w:t>
      </w:r>
      <w:r>
        <w:t xml:space="preserve">”</w:t>
      </w:r>
      <w:r>
        <w:t xml:space="preserve"> </w:t>
      </w:r>
      <w:r>
        <w:t xml:space="preserve">Notice what unity is</w:t>
      </w:r>
      <w:r>
        <w:t xml:space="preserve"> </w:t>
      </w:r>
      <w:r>
        <w:rPr>
          <w:iCs/>
          <w:i/>
        </w:rPr>
        <w:t xml:space="preserve">for</w:t>
      </w:r>
      <w:r>
        <w:t xml:space="preserve"> </w:t>
      </w:r>
      <w:r>
        <w:t xml:space="preserve">in Jesus’ economy: it is the church’s evidential infrastructure — the sign by which the world evaluates the message. Fragmentation is not just painful; it is counter-witness. Pray:</w:t>
      </w:r>
      <w:r>
        <w:t xml:space="preserve"> </w:t>
      </w:r>
      <w:r>
        <w:rPr>
          <w:iCs/>
          <w:i/>
        </w:rPr>
        <w:t xml:space="preserve">Father, your Son prayed for our oneness with his last hours. Forgive us for treating unity as optional and division as content. Make us one, that the world may believe.</w:t>
      </w:r>
    </w:p>
    <w:bookmarkEnd w:id="157"/>
    <w:bookmarkStart w:id="158" w:name="humane-tech-concepts-in-view-10"/>
    <w:p>
      <w:pPr>
        <w:pStyle w:val="Heading2"/>
      </w:pPr>
      <w:r>
        <w:t xml:space="preserve">Humane Tech Concepts in View</w:t>
      </w:r>
    </w:p>
    <w:p>
      <w:pPr>
        <w:pStyle w:val="FirstParagraph"/>
      </w:pPr>
      <w:r>
        <w:t xml:space="preserve">This module pairs with FHT’s</w:t>
      </w:r>
      <w:r>
        <w:t xml:space="preserve"> </w:t>
      </w:r>
      <w:r>
        <w:rPr>
          <w:iCs/>
          <w:i/>
        </w:rPr>
        <w:t xml:space="preserve">Creating Shared Understanding, Part 2 — Rebuilding</w:t>
      </w:r>
      <w:r>
        <w:t xml:space="preserve">:</w:t>
      </w:r>
    </w:p>
    <w:p>
      <w:pPr>
        <w:numPr>
          <w:ilvl w:val="0"/>
          <w:numId w:val="1043"/>
        </w:numPr>
        <w:pStyle w:val="Compact"/>
      </w:pPr>
      <w:r>
        <w:rPr>
          <w:bCs/>
          <w:b/>
        </w:rPr>
        <w:t xml:space="preserve">The three-part repair:</w:t>
      </w:r>
      <w:r>
        <w:t xml:space="preserve"> </w:t>
      </w:r>
      <w:r>
        <w:t xml:space="preserve">curtail the causes of distortion (limit weaponized virality and microtargeting, add platform liability, realign business models); address the ongoing crises (rapid response to misinformation, blackout periods at critical moments, harms made transparent); and heal toxic mental habits (mutual understanding practiced as a learnable skill).</w:t>
      </w:r>
    </w:p>
    <w:p>
      <w:pPr>
        <w:numPr>
          <w:ilvl w:val="0"/>
          <w:numId w:val="1043"/>
        </w:numPr>
        <w:pStyle w:val="Compact"/>
      </w:pPr>
      <w:r>
        <w:rPr>
          <w:bCs/>
          <w:b/>
        </w:rPr>
        <w:t xml:space="preserve">Practical interventions:</w:t>
      </w:r>
      <w:r>
        <w:t xml:space="preserve"> </w:t>
      </w:r>
      <w:r>
        <w:t xml:space="preserve">viral friction that slows inflammatory spread; algorithm adjustments that shrink perception gaps; empathy-building features; small, facilitated conversations across divides; and the living proof-of-concept of open digital democracies such as Taiwan’s civic-tech initiatives.</w:t>
      </w:r>
    </w:p>
    <w:p>
      <w:pPr>
        <w:numPr>
          <w:ilvl w:val="0"/>
          <w:numId w:val="1043"/>
        </w:numPr>
        <w:pStyle w:val="Compact"/>
      </w:pPr>
      <w:r>
        <w:rPr>
          <w:bCs/>
          <w:b/>
        </w:rPr>
        <w:t xml:space="preserve">The perception gap:</w:t>
      </w:r>
      <w:r>
        <w:t xml:space="preserve"> </w:t>
      </w:r>
      <w:r>
        <w:t xml:space="preserve">partisans dramatically misestimate what the other side actually believes — and the gap widens with certain media diets. Shared understanding is partly a measurement problem: we are fighting caricatures.</w:t>
      </w:r>
    </w:p>
    <w:p>
      <w:pPr>
        <w:numPr>
          <w:ilvl w:val="0"/>
          <w:numId w:val="1043"/>
        </w:numPr>
        <w:pStyle w:val="Compact"/>
      </w:pPr>
      <w:r>
        <w:rPr>
          <w:bCs/>
          <w:b/>
        </w:rPr>
        <w:t xml:space="preserve">Minimally Viable Truth and Wikipedia’s lesson:</w:t>
      </w:r>
      <w:r>
        <w:t xml:space="preserve"> </w:t>
      </w:r>
      <w:r>
        <w:t xml:space="preserve">collaborative truth-seeking sustains public trust through transparency, adaptability, and humility about bias — a working epistemic commons at internet scale.</w:t>
      </w:r>
    </w:p>
    <w:bookmarkEnd w:id="158"/>
    <w:bookmarkStart w:id="159" w:name="learning-objectives-10"/>
    <w:p>
      <w:pPr>
        <w:pStyle w:val="Heading2"/>
      </w:pPr>
      <w:r>
        <w:t xml:space="preserve">Learning Objectives</w:t>
      </w:r>
    </w:p>
    <w:p>
      <w:pPr>
        <w:pStyle w:val="FirstParagraph"/>
      </w:pPr>
      <w:r>
        <w:t xml:space="preserve">By the end of this session, participants will be able to:</w:t>
      </w:r>
    </w:p>
    <w:p>
      <w:pPr>
        <w:numPr>
          <w:ilvl w:val="0"/>
          <w:numId w:val="1044"/>
        </w:numPr>
        <w:pStyle w:val="Compact"/>
      </w:pPr>
      <w:r>
        <w:t xml:space="preserve">Articulate the biblical imperative for unity and shared understanding (John 17:20-23; 1 Corinthians 1:10) as the theological ground of sensemaking work.</w:t>
      </w:r>
    </w:p>
    <w:p>
      <w:pPr>
        <w:numPr>
          <w:ilvl w:val="0"/>
          <w:numId w:val="1044"/>
        </w:numPr>
        <w:pStyle w:val="Compact"/>
      </w:pPr>
      <w:r>
        <w:t xml:space="preserve">Apply the three-part repair — curtail causes, address crises, heal habits — to a specific community they belong to.</w:t>
      </w:r>
    </w:p>
    <w:p>
      <w:pPr>
        <w:numPr>
          <w:ilvl w:val="0"/>
          <w:numId w:val="1044"/>
        </w:numPr>
        <w:pStyle w:val="Compact"/>
      </w:pPr>
      <w:r>
        <w:t xml:space="preserve">Evaluate</w:t>
      </w:r>
      <w:r>
        <w:t xml:space="preserve"> </w:t>
      </w:r>
      <w:r>
        <w:t xml:space="preserve">“</w:t>
      </w:r>
      <w:r>
        <w:t xml:space="preserve">Minimally Viable Truth</w:t>
      </w:r>
      <w:r>
        <w:t xml:space="preserve">”</w:t>
      </w:r>
      <w:r>
        <w:t xml:space="preserve"> </w:t>
      </w:r>
      <w:r>
        <w:t xml:space="preserve">and Wikipedia’s collaborative model in light of Christian humility (Philippians 2:3-4; James 4:10; 1 Peter 5:5).</w:t>
      </w:r>
    </w:p>
    <w:p>
      <w:pPr>
        <w:numPr>
          <w:ilvl w:val="0"/>
          <w:numId w:val="1044"/>
        </w:numPr>
        <w:pStyle w:val="Compact"/>
      </w:pPr>
      <w:r>
        <w:t xml:space="preserve">Explain the perception gap and select interventions — friction, facilitation, exposure — that measurably shrink it.</w:t>
      </w:r>
    </w:p>
    <w:p>
      <w:pPr>
        <w:numPr>
          <w:ilvl w:val="0"/>
          <w:numId w:val="1044"/>
        </w:numPr>
        <w:pStyle w:val="Compact"/>
      </w:pPr>
      <w:r>
        <w:t xml:space="preserve">Connect connection-as-cure (the addiction research) to Christian fellowship as sensemaking infrastructure (Acts 2:42-47; Hebrews 10:24-25).</w:t>
      </w:r>
    </w:p>
    <w:p>
      <w:pPr>
        <w:numPr>
          <w:ilvl w:val="0"/>
          <w:numId w:val="1044"/>
        </w:numPr>
        <w:pStyle w:val="Compact"/>
      </w:pPr>
      <w:r>
        <w:t xml:space="preserve">Design a</w:t>
      </w:r>
      <w:r>
        <w:t xml:space="preserve"> </w:t>
      </w:r>
      <w:r>
        <w:t xml:space="preserve">“</w:t>
      </w:r>
      <w:r>
        <w:t xml:space="preserve">digital Trustville</w:t>
      </w:r>
      <w:r>
        <w:t xml:space="preserve">”</w:t>
      </w:r>
      <w:r>
        <w:t xml:space="preserve"> </w:t>
      </w:r>
      <w:r>
        <w:t xml:space="preserve">transformation plan for a real context, applying Module 4’s trust conditions at community scale.</w:t>
      </w:r>
    </w:p>
    <w:bookmarkEnd w:id="159"/>
    <w:bookmarkStart w:id="163" w:name="teaching-10"/>
    <w:p>
      <w:pPr>
        <w:pStyle w:val="Heading2"/>
      </w:pPr>
      <w:r>
        <w:t xml:space="preserve">Teaching</w:t>
      </w:r>
    </w:p>
    <w:bookmarkStart w:id="160" w:name="introduction-curtail-address-heal"/>
    <w:p>
      <w:pPr>
        <w:pStyle w:val="Heading3"/>
      </w:pPr>
      <w:r>
        <w:t xml:space="preserve">Introduction: Curtail, Address, Heal</w:t>
      </w:r>
    </w:p>
    <w:p>
      <w:pPr>
        <w:pStyle w:val="FirstParagraph"/>
      </w:pPr>
      <w:r>
        <w:t xml:space="preserve">Speaking</w:t>
      </w:r>
      <w:r>
        <w:t xml:space="preserve"> </w:t>
      </w:r>
      <w:r>
        <w:t xml:space="preserve">“</w:t>
      </w:r>
      <w:r>
        <w:t xml:space="preserve">the truth in love</w:t>
      </w:r>
      <w:r>
        <w:t xml:space="preserve">”</w:t>
      </w:r>
      <w:r>
        <w:t xml:space="preserve"> </w:t>
      </w:r>
      <w:r>
        <w:t xml:space="preserve">(Ephesians 4:15) in a hyper-connected world is an ecosystem project, and the repair runs on three fronts at once.</w:t>
      </w:r>
      <w:r>
        <w:t xml:space="preserve"> </w:t>
      </w:r>
      <w:r>
        <w:rPr>
          <w:iCs/>
          <w:i/>
        </w:rPr>
        <w:t xml:space="preserve">Curtail the causes</w:t>
      </w:r>
      <w:r>
        <w:t xml:space="preserve">: confront the attention race at its roots — advocate limits on weaponized virality and microtargeting, liability for platforms profiting from division, and business models aligned with flourishing.</w:t>
      </w:r>
      <w:r>
        <w:t xml:space="preserve"> </w:t>
      </w:r>
      <w:r>
        <w:rPr>
          <w:iCs/>
          <w:i/>
        </w:rPr>
        <w:t xml:space="preserve">Address the crises</w:t>
      </w:r>
      <w:r>
        <w:t xml:space="preserve">: the current ecosystem wounds people daily, and the Body binds wounds — rapid-response to misinformation in our own communities, pastoral care for those harmed online, advocacy for the marginalized who absorb disproportionate abuse.</w:t>
      </w:r>
      <w:r>
        <w:t xml:space="preserve"> </w:t>
      </w:r>
      <w:r>
        <w:rPr>
          <w:iCs/>
          <w:i/>
        </w:rPr>
        <w:t xml:space="preserve">Heal the habits</w:t>
      </w:r>
      <w:r>
        <w:t xml:space="preserve">: attend to the renewal of minds (Romans 12:2) — disciplines of discernment, charitable interpretation, empathetic listening, and digital fasting that reset what the feed has conditioned. None of the three substitutes for the others; Kingdom Developers work all three.</w:t>
      </w:r>
    </w:p>
    <w:p>
      <w:pPr>
        <w:pStyle w:val="BodyText"/>
      </w:pPr>
      <w:r>
        <w:t xml:space="preserve">Carry Module 10’s deepest recognition into the repair: the culture war is a manufactured formation running on inequality’s fuel — Amos 8’s dishonest scales ending in a famine of the word. Repair that ignores the generator is redecoration. That is why the facilitated conversations below aim at the perception gap the product inflates, why this module’s church-leader lane ends in re-rooted economics, and why tomorrow turns to justice: sensemaking cannot be rebuilt on dishonest scales. What is manufactured can be declined — Kingdom Developers refuse the product.</w:t>
      </w:r>
    </w:p>
    <w:bookmarkEnd w:id="160"/>
    <w:bookmarkStart w:id="161" w:name="scripture-engagement-10"/>
    <w:p>
      <w:pPr>
        <w:pStyle w:val="Heading3"/>
      </w:pPr>
      <w:r>
        <w:t xml:space="preserve">Scripture Engagement</w:t>
      </w:r>
    </w:p>
    <w:p>
      <w:pPr>
        <w:pStyle w:val="FirstParagraph"/>
      </w:pPr>
      <w:r>
        <w:rPr>
          <w:bCs/>
          <w:b/>
        </w:rPr>
        <w:t xml:space="preserve">John 17:20-23 — the anchor.</w:t>
      </w:r>
      <w:r>
        <w:t xml:space="preserve"> </w:t>
      </w:r>
      <w:r>
        <w:t xml:space="preserve">Jesus’ longest recorded prayer spends its climax on epistemic community:</w:t>
      </w:r>
      <w:r>
        <w:t xml:space="preserve"> </w:t>
      </w:r>
      <w:r>
        <w:t xml:space="preserve">“</w:t>
      </w:r>
      <w:r>
        <w:t xml:space="preserve">that they may be brought to complete unity. Then the world will know…</w:t>
      </w:r>
      <w:r>
        <w:t xml:space="preserve">”</w:t>
      </w:r>
      <w:r>
        <w:t xml:space="preserve"> </w:t>
      </w:r>
      <w:r>
        <w:t xml:space="preserve">Unity here is not agreement on everything; it is the visible oneness of a people whose love survives their differences — precisely the capacity the distortion machine destroys. The church’s sensemaking is therefore mission-critical infrastructure, not an internal luxury.</w:t>
      </w:r>
    </w:p>
    <w:p>
      <w:pPr>
        <w:pStyle w:val="BodyText"/>
      </w:pPr>
      <w:r>
        <w:rPr>
          <w:bCs/>
          <w:b/>
        </w:rPr>
        <w:t xml:space="preserve">1 Corinthians 1:10 — mended nets.</w:t>
      </w:r>
      <w:r>
        <w:t xml:space="preserve"> </w:t>
      </w:r>
      <w:r>
        <w:t xml:space="preserve">Paul appeals</w:t>
      </w:r>
      <w:r>
        <w:t xml:space="preserve"> </w:t>
      </w:r>
      <w:r>
        <w:t xml:space="preserve">“</w:t>
      </w:r>
      <w:r>
        <w:t xml:space="preserve">that all of you agree with one another… that there be no divisions among you, and that you be perfectly united in mind and thought.</w:t>
      </w:r>
      <w:r>
        <w:t xml:space="preserve">”</w:t>
      </w:r>
      <w:r>
        <w:t xml:space="preserve"> </w:t>
      </w:r>
      <w:r>
        <w:t xml:space="preserve">The word behind</w:t>
      </w:r>
      <w:r>
        <w:t xml:space="preserve"> </w:t>
      </w:r>
      <w:r>
        <w:t xml:space="preserve">“</w:t>
      </w:r>
      <w:r>
        <w:t xml:space="preserve">perfectly united</w:t>
      </w:r>
      <w:r>
        <w:t xml:space="preserve">”</w:t>
      </w:r>
      <w:r>
        <w:t xml:space="preserve"> </w:t>
      </w:r>
      <w:r>
        <w:t xml:space="preserve">(</w:t>
      </w:r>
      <w:r>
        <w:rPr>
          <w:iCs/>
          <w:i/>
        </w:rPr>
        <w:t xml:space="preserve">katartizō</w:t>
      </w:r>
      <w:r>
        <w:t xml:space="preserve">) is the mending of torn fishing nets — Matthew uses it for James and John repairing nets with their father. Unity is not manufactured uniformity; it is patient repair work on torn fabric so the community can hold weight again. That is exactly what facilitated small conversations, perception-gap corrections, and viral friction are: net-mending tools.</w:t>
      </w:r>
    </w:p>
    <w:p>
      <w:pPr>
        <w:pStyle w:val="BodyText"/>
      </w:pPr>
      <w:r>
        <w:rPr>
          <w:bCs/>
          <w:b/>
        </w:rPr>
        <w:t xml:space="preserve">Ecclesiastes 4:9-12 with Proverbs 15:22 — communal epistemology.</w:t>
      </w:r>
      <w:r>
        <w:t xml:space="preserve"> </w:t>
      </w:r>
      <w:r>
        <w:t xml:space="preserve">“</w:t>
      </w:r>
      <w:r>
        <w:t xml:space="preserve">Two are better than one… a cord of three strands is not quickly broken</w:t>
      </w:r>
      <w:r>
        <w:t xml:space="preserve">”</w:t>
      </w:r>
      <w:r>
        <w:t xml:space="preserve">;</w:t>
      </w:r>
      <w:r>
        <w:t xml:space="preserve"> </w:t>
      </w:r>
      <w:r>
        <w:t xml:space="preserve">“</w:t>
      </w:r>
      <w:r>
        <w:t xml:space="preserve">plans fail for lack of counsel, but with many advisers they succeed.</w:t>
      </w:r>
      <w:r>
        <w:t xml:space="preserve">”</w:t>
      </w:r>
      <w:r>
        <w:t xml:space="preserve"> </w:t>
      </w:r>
      <w:r>
        <w:t xml:space="preserve">Scripture assumes what cognitive science confirmed: we never think alone. Knowledge lives in the community, which means the</w:t>
      </w:r>
      <w:r>
        <w:t xml:space="preserve"> </w:t>
      </w:r>
      <w:r>
        <w:rPr>
          <w:iCs/>
          <w:i/>
        </w:rPr>
        <w:t xml:space="preserve">quality of the community</w:t>
      </w:r>
      <w:r>
        <w:t xml:space="preserve"> </w:t>
      </w:r>
      <w:r>
        <w:t xml:space="preserve">is the quality of the knowing.</w:t>
      </w:r>
    </w:p>
    <w:p>
      <w:pPr>
        <w:pStyle w:val="BodyText"/>
      </w:pPr>
      <w:r>
        <w:rPr>
          <w:bCs/>
          <w:b/>
        </w:rPr>
        <w:t xml:space="preserve">Hebrews 10:24-25 — the sensemaking liturgy.</w:t>
      </w:r>
      <w:r>
        <w:t xml:space="preserve"> </w:t>
      </w:r>
      <w:r>
        <w:t xml:space="preserve">“</w:t>
      </w:r>
      <w:r>
        <w:t xml:space="preserve">Consider how we may spur one another on… not giving up meeting together… but encouraging one another.</w:t>
      </w:r>
      <w:r>
        <w:t xml:space="preserve">”</w:t>
      </w:r>
      <w:r>
        <w:t xml:space="preserve"> </w:t>
      </w:r>
      <w:r>
        <w:t xml:space="preserve">Regular, embodied assembly is the original epistemic technology: repeat interactions (Module 4’s first trust condition) institutionalized as worship.</w:t>
      </w:r>
    </w:p>
    <w:bookmarkEnd w:id="161"/>
    <w:bookmarkStart w:id="162" w:name="story-trustville-and-skeptica"/>
    <w:p>
      <w:pPr>
        <w:pStyle w:val="Heading3"/>
      </w:pPr>
      <w:r>
        <w:t xml:space="preserve">Story: Trustville and Skeptica</w:t>
      </w:r>
    </w:p>
    <w:p>
      <w:pPr>
        <w:pStyle w:val="FirstParagraph"/>
      </w:pPr>
      <w:r>
        <w:t xml:space="preserve">Imagine two neighboring villages, identical in size, resources, and challenges. In</w:t>
      </w:r>
      <w:r>
        <w:t xml:space="preserve"> </w:t>
      </w:r>
      <w:r>
        <w:rPr>
          <w:bCs/>
          <w:b/>
        </w:rPr>
        <w:t xml:space="preserve">Trustville</w:t>
      </w:r>
      <w:r>
        <w:t xml:space="preserve">, doors go unlocked and tools are freely borrowed; the market runs on an honor system; community projects finish quickly with volunteers to spare; conflicts resolve in open dialogue; the online forum hosts respectful, collaborative debate; town meetings are full; the lone police officer is a helper. In</w:t>
      </w:r>
      <w:r>
        <w:t xml:space="preserve"> </w:t>
      </w:r>
      <w:r>
        <w:rPr>
          <w:bCs/>
          <w:b/>
        </w:rPr>
        <w:t xml:space="preserve">Skeptica</w:t>
      </w:r>
      <w:r>
        <w:t xml:space="preserve">, houses are fortified and lending is rare; the market needs surveillance; projects stall for lack of trust in leadership; conflicts escalate to lawsuits; the forum burns with attacks and misinformation; meetings are empty and every decision suspect; a heavy police presence breeds more tension. Over the years the villages diverge completely: Trustville compounds a</w:t>
      </w:r>
      <w:r>
        <w:t xml:space="preserve"> </w:t>
      </w:r>
      <w:r>
        <w:rPr>
          <w:iCs/>
          <w:i/>
        </w:rPr>
        <w:t xml:space="preserve">trust dividend</w:t>
      </w:r>
      <w:r>
        <w:t xml:space="preserve"> </w:t>
      </w:r>
      <w:r>
        <w:t xml:space="preserve">— enterprise, innovation, thriving schools — while Skeptica pays a</w:t>
      </w:r>
      <w:r>
        <w:t xml:space="preserve"> </w:t>
      </w:r>
      <w:r>
        <w:rPr>
          <w:iCs/>
          <w:i/>
        </w:rPr>
        <w:t xml:space="preserve">suspicion tax</w:t>
      </w:r>
      <w:r>
        <w:t xml:space="preserve"> </w:t>
      </w:r>
      <w:r>
        <w:t xml:space="preserve">on every single interaction.</w:t>
      </w:r>
    </w:p>
    <w:p>
      <w:pPr>
        <w:pStyle w:val="BodyText"/>
      </w:pPr>
      <w:r>
        <w:t xml:space="preserve">The fable is Module 4’s trust conditions grown to civilizational scale: repeat interactions, win-wins, and low miscommunication either compound or collapse. The question it leaves with us: which village do our digital spaces resemble — and which are we, as Kingdom Developers, building?</w:t>
      </w:r>
    </w:p>
    <w:bookmarkEnd w:id="162"/>
    <w:bookmarkEnd w:id="163"/>
    <w:bookmarkStart w:id="164" w:name="discussion-activity-10"/>
    <w:p>
      <w:pPr>
        <w:pStyle w:val="Heading2"/>
      </w:pPr>
      <w:r>
        <w:t xml:space="preserve">Discussion &amp; Activity</w:t>
      </w:r>
    </w:p>
    <w:p>
      <w:pPr>
        <w:pStyle w:val="FirstParagraph"/>
      </w:pPr>
      <w:r>
        <w:rPr>
          <w:bCs/>
          <w:b/>
        </w:rPr>
        <w:t xml:space="preserve">Building Trustville.</w:t>
      </w:r>
      <w:r>
        <w:t xml:space="preserve"> </w:t>
      </w:r>
      <w:r>
        <w:t xml:space="preserve">In groups of 4–5, act as Kingdom Developers assigned to transform a digital</w:t>
      </w:r>
      <w:r>
        <w:t xml:space="preserve"> </w:t>
      </w:r>
      <w:r>
        <w:t xml:space="preserve">“</w:t>
      </w:r>
      <w:r>
        <w:t xml:space="preserve">Skeptica</w:t>
      </w:r>
      <w:r>
        <w:t xml:space="preserve">”</w:t>
      </w:r>
      <w:r>
        <w:t xml:space="preserve"> </w:t>
      </w:r>
      <w:r>
        <w:t xml:space="preserve">into a</w:t>
      </w:r>
      <w:r>
        <w:t xml:space="preserve"> </w:t>
      </w:r>
      <w:r>
        <w:t xml:space="preserve">“</w:t>
      </w:r>
      <w:r>
        <w:t xml:space="preserve">Trustville</w:t>
      </w:r>
      <w:r>
        <w:t xml:space="preserve">”</w:t>
      </w:r>
      <w:r>
        <w:t xml:space="preserve"> </w:t>
      </w:r>
      <w:r>
        <w:t xml:space="preserve">— a church’s online community, a Christian platform, a faith-based forum. Work the questions: (a) What features of your Skeptica most need addressing? (b) How do Trustville’s principles translate to this space? (c) What specific tools, practices, or policies would you implement? (d) How do you balance openness with safeguards against genuine misuse? (e) How does trust built digitally transfer into embodied community? (f) How will you measure success? Present each plan; close with full-class reflection on the common themes.</w:t>
      </w:r>
    </w:p>
    <w:bookmarkEnd w:id="164"/>
    <w:bookmarkStart w:id="165" w:name="application-three-lanes-10"/>
    <w:p>
      <w:pPr>
        <w:pStyle w:val="Heading2"/>
      </w:pPr>
      <w:r>
        <w:t xml:space="preserve">Application — Three Lanes</w:t>
      </w:r>
    </w:p>
    <w:p>
      <w:pPr>
        <w:numPr>
          <w:ilvl w:val="0"/>
          <w:numId w:val="1045"/>
        </w:numPr>
        <w:pStyle w:val="Compact"/>
      </w:pPr>
      <w:r>
        <w:rPr>
          <w:bCs/>
          <w:b/>
        </w:rPr>
        <w:t xml:space="preserve">Tech workers:</w:t>
      </w:r>
      <w:r>
        <w:t xml:space="preserve"> </w:t>
      </w:r>
      <w:r>
        <w:t xml:space="preserve">Implement the interventions where you build: viral friction before resharing; perception-gap-aware ranking; empathy and context features; harms made transparent; a crisis playbook with blackout options. Study Wikipedia’s model and Taiwan’s civic tech as existence proofs that collaborative truth-seeking scales. Humility is the engineering requirement here: systems that admit their bias outperform systems that deny it.</w:t>
      </w:r>
    </w:p>
    <w:p>
      <w:pPr>
        <w:numPr>
          <w:ilvl w:val="0"/>
          <w:numId w:val="1045"/>
        </w:numPr>
        <w:pStyle w:val="Compact"/>
      </w:pPr>
      <w:r>
        <w:rPr>
          <w:bCs/>
          <w:b/>
        </w:rPr>
        <w:t xml:space="preserve">Households:</w:t>
      </w:r>
      <w:r>
        <w:t xml:space="preserve"> </w:t>
      </w:r>
      <w:r>
        <w:t xml:space="preserve">Practice mutual understanding as a learnable skill at your own table: charitable interpretation as the house rule, one small facilitated conversation across a real divide this month (invite them to dinner — embodied beats threaded), and connection as the household’s first response to a struggling member, remembering that the opposite of addiction is not sobriety but connection.</w:t>
      </w:r>
    </w:p>
    <w:p>
      <w:pPr>
        <w:numPr>
          <w:ilvl w:val="0"/>
          <w:numId w:val="1045"/>
        </w:numPr>
        <w:pStyle w:val="Compact"/>
      </w:pPr>
      <w:r>
        <w:rPr>
          <w:bCs/>
          <w:b/>
        </w:rPr>
        <w:t xml:space="preserve">Church leaders:</w:t>
      </w:r>
      <w:r>
        <w:t xml:space="preserve"> </w:t>
      </w:r>
      <w:r>
        <w:t xml:space="preserve">Rebuild a well-moderated, hyper-local,</w:t>
      </w:r>
      <w:r>
        <w:t xml:space="preserve"> </w:t>
      </w:r>
      <w:r>
        <w:rPr>
          <w:iCs/>
          <w:i/>
        </w:rPr>
        <w:t xml:space="preserve">embodied</w:t>
      </w:r>
      <w:r>
        <w:t xml:space="preserve"> </w:t>
      </w:r>
      <w:r>
        <w:t xml:space="preserve">media culture, in three clusters.</w:t>
      </w:r>
      <w:r>
        <w:t xml:space="preserve"> </w:t>
      </w:r>
      <w:r>
        <w:rPr>
          <w:bCs/>
          <w:b/>
        </w:rPr>
        <w:t xml:space="preserve">Become the commons:</w:t>
      </w:r>
      <w:r>
        <w:t xml:space="preserve"> </w:t>
      </w:r>
      <w:r>
        <w:t xml:space="preserve">an inclusive third space (co-working, café, recreation, transit-accessible); church facilities as community information hubs; media-literacy workshops open to all; a civic-journalism initiative and youth media corps covering local events and government; a fact-check hotline; a moderated digital town hall; support — including financial — for local news outlets.</w:t>
      </w:r>
      <w:r>
        <w:t xml:space="preserve"> </w:t>
      </w:r>
      <w:r>
        <w:rPr>
          <w:bCs/>
          <w:b/>
        </w:rPr>
        <w:t xml:space="preserve">Weave the generations:</w:t>
      </w:r>
      <w:r>
        <w:t xml:space="preserve"> </w:t>
      </w:r>
      <w:r>
        <w:t xml:space="preserve">intergenerational wisdom exchange and community storytelling projects that build empathy across age and difference — with the exchange running both directions, for sometimes the word comes to the youngest in the house (Samuel under Eli, 1 Samuel 3; young Jeremiah, Jeremiah 1:6-7).</w:t>
      </w:r>
      <w:r>
        <w:t xml:space="preserve"> </w:t>
      </w:r>
      <w:r>
        <w:rPr>
          <w:bCs/>
          <w:b/>
        </w:rPr>
        <w:t xml:space="preserve">Re-root the economy</w:t>
      </w:r>
      <w:r>
        <w:t xml:space="preserve"> </w:t>
      </w:r>
      <w:r>
        <w:t xml:space="preserve">(extending Module 7’s regeneration): exit-to-community investing, land trusts, micro-lending, time banking, Sabbath-economics education, simplicity and</w:t>
      </w:r>
      <w:r>
        <w:t xml:space="preserve"> </w:t>
      </w:r>
      <w:r>
        <w:t xml:space="preserve">“</w:t>
      </w:r>
      <w:r>
        <w:t xml:space="preserve">do less</w:t>
      </w:r>
      <w:r>
        <w:t xml:space="preserve">”</w:t>
      </w:r>
      <w:r>
        <w:t xml:space="preserve"> </w:t>
      </w:r>
      <w:r>
        <w:t xml:space="preserve">challenges, and support for members intentionally downshifting. Trust is rebuilt where information, relationship, and economics are re-localized together.</w:t>
      </w:r>
    </w:p>
    <w:bookmarkEnd w:id="165"/>
    <w:bookmarkStart w:id="166" w:name="conclusion-7"/>
    <w:p>
      <w:pPr>
        <w:pStyle w:val="Heading2"/>
      </w:pPr>
      <w:r>
        <w:t xml:space="preserve">Conclusion</w:t>
      </w:r>
    </w:p>
    <w:p>
      <w:pPr>
        <w:pStyle w:val="FirstParagraph"/>
      </w:pPr>
      <w:r>
        <w:t xml:space="preserve">Kingdom Developers build Trustvilles. We have the three-front repair, the net-mending tools, and the theological ground: unity is what Jesus prayed for and what the world reads as evidence. Humility is the keystone — the Wikipedia lesson and the Philippians 2 lesson are the same lesson — because an epistemic commons scales only among people who consider others above themselves and hold their own certainty lightly before the Truth himself.</w:t>
      </w:r>
    </w:p>
    <w:p>
      <w:pPr>
        <w:pStyle w:val="BodyText"/>
      </w:pPr>
      <w:r>
        <w:t xml:space="preserve">But a commons has a boundary question we have not yet faced:</w:t>
      </w:r>
      <w:r>
        <w:t xml:space="preserve"> </w:t>
      </w:r>
      <w:r>
        <w:rPr>
          <w:iCs/>
          <w:i/>
        </w:rPr>
        <w:t xml:space="preserve">who gets in?</w:t>
      </w:r>
      <w:r>
        <w:t xml:space="preserve"> </w:t>
      </w:r>
      <w:r>
        <w:t xml:space="preserve">Shared understanding among the already-included is just a larger private club. The banquet Jesus describes will not tolerate empty seats or unpapered invitations — the house must be</w:t>
      </w:r>
      <w:r>
        <w:t xml:space="preserve"> </w:t>
      </w:r>
      <w:r>
        <w:rPr>
          <w:iCs/>
          <w:i/>
        </w:rPr>
        <w:t xml:space="preserve">full</w:t>
      </w:r>
      <w:r>
        <w:t xml:space="preserve">. Tomorrow, the refrain’s hardest clause: act justly.</w:t>
      </w:r>
      <w:r>
        <w:t xml:space="preserve"> </w:t>
      </w:r>
      <w:r>
        <w:rPr>
          <w:bCs/>
          <w:b/>
        </w:rPr>
        <w:t xml:space="preserve">Module 12 — Fairness &amp; Justice: Fill My House.</w:t>
      </w:r>
    </w:p>
    <w:bookmarkEnd w:id="166"/>
    <w:bookmarkStart w:id="167" w:name="homework-10"/>
    <w:p>
      <w:pPr>
        <w:pStyle w:val="Heading2"/>
      </w:pPr>
      <w:r>
        <w:t xml:space="preserve">Homework</w:t>
      </w:r>
    </w:p>
    <w:p>
      <w:pPr>
        <w:pStyle w:val="FirstParagraph"/>
      </w:pPr>
      <w:r>
        <w:t xml:space="preserve">Complete FHT Module 6:</w:t>
      </w:r>
      <w:r>
        <w:t xml:space="preserve"> </w:t>
      </w:r>
      <w:r>
        <w:rPr>
          <w:iCs/>
          <w:i/>
        </w:rPr>
        <w:t xml:space="preserve">Supporting Fairness and Justice</w:t>
      </w:r>
      <w:r>
        <w:t xml:space="preserve">. One assignment; bring your group’s Trustville plan notes forward.</w:t>
      </w:r>
    </w:p>
    <w:bookmarkEnd w:id="167"/>
    <w:bookmarkStart w:id="168" w:name="go-deeper-10"/>
    <w:p>
      <w:pPr>
        <w:pStyle w:val="Heading2"/>
      </w:pPr>
      <w:r>
        <w:t xml:space="preserve">Go Deeper</w:t>
      </w:r>
    </w:p>
    <w:p>
      <w:pPr>
        <w:pStyle w:val="FirstParagraph"/>
      </w:pPr>
      <w:r>
        <w:t xml:space="preserve">Katherine Maher,</w:t>
      </w:r>
      <w:r>
        <w:t xml:space="preserve"> </w:t>
      </w:r>
      <w:r>
        <w:t xml:space="preserve">“</w:t>
      </w:r>
      <w:r>
        <w:t xml:space="preserve">What Wikipedia Teaches Us About Balancing Truth and Beliefs</w:t>
      </w:r>
      <w:r>
        <w:t xml:space="preserve">”</w:t>
      </w:r>
      <w:r>
        <w:t xml:space="preserve"> </w:t>
      </w:r>
      <w:r>
        <w:t xml:space="preserve">(TED) — Minimally Viable Truth in practice · Johann Hari,</w:t>
      </w:r>
      <w:r>
        <w:t xml:space="preserve"> </w:t>
      </w:r>
      <w:r>
        <w:t xml:space="preserve">“</w:t>
      </w:r>
      <w:r>
        <w:t xml:space="preserve">Everything You Think You Know About Addiction Is Wrong</w:t>
      </w:r>
      <w:r>
        <w:t xml:space="preserve">”</w:t>
      </w:r>
      <w:r>
        <w:t xml:space="preserve"> </w:t>
      </w:r>
      <w:r>
        <w:t xml:space="preserve">(TED) — the opposite of addiction is connection · Frans de Waal,</w:t>
      </w:r>
      <w:r>
        <w:t xml:space="preserve"> </w:t>
      </w:r>
      <w:r>
        <w:t xml:space="preserve">“</w:t>
      </w:r>
      <w:r>
        <w:t xml:space="preserve">Moral Behavior in Animals</w:t>
      </w:r>
      <w:r>
        <w:t xml:space="preserve">”</w:t>
      </w:r>
      <w:r>
        <w:t xml:space="preserve"> </w:t>
      </w:r>
      <w:r>
        <w:t xml:space="preserve">(TED) — empathy, cooperation, and fairness written into creation · Sloman &amp; Fernbach,</w:t>
      </w:r>
      <w:r>
        <w:t xml:space="preserve"> </w:t>
      </w:r>
      <w:r>
        <w:rPr>
          <w:iCs/>
          <w:i/>
        </w:rPr>
        <w:t xml:space="preserve">The Knowledge Illusion</w:t>
      </w:r>
      <w:r>
        <w:t xml:space="preserve"> </w:t>
      </w:r>
      <w:r>
        <w:t xml:space="preserve">(from Module 3’s shelf — now urgent: why we never think alone).</w:t>
      </w:r>
    </w:p>
    <w:p>
      <w:r>
        <w:br w:type="page"/>
      </w:r>
    </w:p>
    <w:bookmarkEnd w:id="168"/>
    <w:bookmarkEnd w:id="169"/>
    <w:bookmarkStart w:id="182" w:name="module-12-fairness-justice-fill-my-house"/>
    <w:p>
      <w:pPr>
        <w:pStyle w:val="Heading1"/>
      </w:pPr>
      <w:r>
        <w:t xml:space="preserve">Module 12 · Fairness &amp; Justice: Fill My House</w:t>
      </w:r>
    </w:p>
    <w:p>
      <w:pPr>
        <w:pStyle w:val="FirstParagraph"/>
      </w:pPr>
      <w:r>
        <w:rPr>
          <w:bCs/>
          <w:b/>
        </w:rPr>
        <w:t xml:space="preserve">Movement IV — Rebuilding Common Life · Day 10</w:t>
      </w:r>
    </w:p>
    <w:p>
      <w:pPr>
        <w:pStyle w:val="BodyText"/>
      </w:pPr>
      <w:r>
        <w:rPr>
          <w:iCs/>
          <w:i/>
        </w:rPr>
        <w:t xml:space="preserve">Arc: from accessibility as afterthought → to actively compelling the excluded in until the house is full.</w:t>
      </w:r>
    </w:p>
    <w:p>
      <w:pPr>
        <w:pStyle w:val="BodyText"/>
      </w:pPr>
      <w:r>
        <w:rPr>
          <w:iCs/>
          <w:i/>
        </w:rPr>
        <w:t xml:space="preserve">Anchor text: Luke 14:15-24 · Supporting: Micah 6:8 (refrain); Acts 10:34-35; Amos 5:24; Leviticus 25 · Story: Human dignity written into law (post-war Germany)</w:t>
      </w:r>
    </w:p>
    <w:p>
      <w:pPr>
        <w:pStyle w:val="BodyText"/>
      </w:pPr>
      <w:r>
        <w:t xml:space="preserve">Movement IV has rebuilt truth and unity; its closing module asks the boundary question:</w:t>
      </w:r>
      <w:r>
        <w:t xml:space="preserve"> </w:t>
      </w:r>
      <w:r>
        <w:rPr>
          <w:iCs/>
          <w:i/>
        </w:rPr>
        <w:t xml:space="preserve">who is at the table?</w:t>
      </w:r>
      <w:r>
        <w:t xml:space="preserve"> </w:t>
      </w:r>
      <w:r>
        <w:t xml:space="preserve">A commons shared only by the already-included is a larger private club. Jesus’ banquet parable will not allow it — the master’s order is not</w:t>
      </w:r>
      <w:r>
        <w:t xml:space="preserve"> </w:t>
      </w:r>
      <w:r>
        <w:t xml:space="preserve">“</w:t>
      </w:r>
      <w:r>
        <w:t xml:space="preserve">open the doors</w:t>
      </w:r>
      <w:r>
        <w:t xml:space="preserve">”</w:t>
      </w:r>
      <w:r>
        <w:t xml:space="preserve"> </w:t>
      </w:r>
      <w:r>
        <w:t xml:space="preserve">but</w:t>
      </w:r>
      <w:r>
        <w:t xml:space="preserve"> </w:t>
      </w:r>
      <w:r>
        <w:t xml:space="preserve">“</w:t>
      </w:r>
      <w:r>
        <w:t xml:space="preserve">go out… compel them to come in, so that my house will be full.</w:t>
      </w:r>
      <w:r>
        <w:t xml:space="preserve">”</w:t>
      </w:r>
      <w:r>
        <w:t xml:space="preserve"> </w:t>
      </w:r>
      <w:r>
        <w:t xml:space="preserve">Justice, in Scripture and in the Capability Approach alike, is not declared; it is enacted until participation is real.</w:t>
      </w:r>
    </w:p>
    <w:bookmarkStart w:id="170" w:name="opening-act-justly"/>
    <w:p>
      <w:pPr>
        <w:pStyle w:val="Heading2"/>
      </w:pPr>
      <w:r>
        <w:t xml:space="preserve">Opening — Act Justly</w:t>
      </w:r>
    </w:p>
    <w:p>
      <w:pPr>
        <w:pStyle w:val="FirstParagraph"/>
      </w:pPr>
      <w:r>
        <w:t xml:space="preserve">The refrain reaches its hardest clause. Read Micah 6:8 —</w:t>
      </w:r>
      <w:r>
        <w:t xml:space="preserve"> </w:t>
      </w:r>
      <w:r>
        <w:rPr>
          <w:iCs/>
          <w:i/>
        </w:rPr>
        <w:t xml:space="preserve">to act justly</w:t>
      </w:r>
      <w:r>
        <w:t xml:space="preserve"> </w:t>
      </w:r>
      <w:r>
        <w:t xml:space="preserve">— and let Amos supply the image:</w:t>
      </w:r>
      <w:r>
        <w:t xml:space="preserve"> </w:t>
      </w:r>
      <w:r>
        <w:t xml:space="preserve">“</w:t>
      </w:r>
      <w:r>
        <w:t xml:space="preserve">let justice roll down like waters, and righteousness like an ever-flowing stream</w:t>
      </w:r>
      <w:r>
        <w:t xml:space="preserve">”</w:t>
      </w:r>
      <w:r>
        <w:t xml:space="preserve"> </w:t>
      </w:r>
      <w:r>
        <w:t xml:space="preserve">(Amos 5:24). Not a trickle of charity; a river that reshapes the landscape. Pray:</w:t>
      </w:r>
      <w:r>
        <w:t xml:space="preserve"> </w:t>
      </w:r>
      <w:r>
        <w:rPr>
          <w:iCs/>
          <w:i/>
        </w:rPr>
        <w:t xml:space="preserve">Lord of the banquet, you have shown us what is good. We have walked humbly and learned to love mercy; now give us the courage to act justly — to go out to the roads and country lanes, and not to rest while there is still room in your house.</w:t>
      </w:r>
    </w:p>
    <w:bookmarkEnd w:id="170"/>
    <w:bookmarkStart w:id="171" w:name="humane-tech-concepts-in-view-11"/>
    <w:p>
      <w:pPr>
        <w:pStyle w:val="Heading2"/>
      </w:pPr>
      <w:r>
        <w:t xml:space="preserve">Humane Tech Concepts in View</w:t>
      </w:r>
    </w:p>
    <w:p>
      <w:pPr>
        <w:pStyle w:val="FirstParagraph"/>
      </w:pPr>
      <w:r>
        <w:t xml:space="preserve">This module pairs with FHT’s</w:t>
      </w:r>
      <w:r>
        <w:t xml:space="preserve"> </w:t>
      </w:r>
      <w:r>
        <w:rPr>
          <w:iCs/>
          <w:i/>
        </w:rPr>
        <w:t xml:space="preserve">Supporting Fairness and Justice</w:t>
      </w:r>
      <w:r>
        <w:t xml:space="preserve">:</w:t>
      </w:r>
    </w:p>
    <w:p>
      <w:pPr>
        <w:numPr>
          <w:ilvl w:val="0"/>
          <w:numId w:val="1046"/>
        </w:numPr>
        <w:pStyle w:val="Compact"/>
      </w:pPr>
      <w:r>
        <w:rPr>
          <w:bCs/>
          <w:b/>
        </w:rPr>
        <w:t xml:space="preserve">The Capability Approach</w:t>
      </w:r>
      <w:r>
        <w:t xml:space="preserve"> </w:t>
      </w:r>
      <w:r>
        <w:t xml:space="preserve">(Nussbaum and Sen) — justice measured not by rights declared but by people’s real capability to exercise them: life, health, thinking, affiliation, control over one’s environment. Opportunity made actual, not theoretical.</w:t>
      </w:r>
    </w:p>
    <w:p>
      <w:pPr>
        <w:numPr>
          <w:ilvl w:val="0"/>
          <w:numId w:val="1046"/>
        </w:numPr>
        <w:pStyle w:val="Compact"/>
      </w:pPr>
      <w:r>
        <w:rPr>
          <w:bCs/>
          <w:b/>
        </w:rPr>
        <w:t xml:space="preserve">Checks, balances, and humility</w:t>
      </w:r>
      <w:r>
        <w:t xml:space="preserve"> </w:t>
      </w:r>
      <w:r>
        <w:t xml:space="preserve">— the tech industry’s asymmetric power over users demands accountability structures;</w:t>
      </w:r>
      <w:r>
        <w:t xml:space="preserve"> </w:t>
      </w:r>
      <w:r>
        <w:t xml:space="preserve">“</w:t>
      </w:r>
      <w:r>
        <w:t xml:space="preserve">technological solutionism</w:t>
      </w:r>
      <w:r>
        <w:t xml:space="preserve">”</w:t>
      </w:r>
      <w:r>
        <w:t xml:space="preserve"> </w:t>
      </w:r>
      <w:r>
        <w:t xml:space="preserve">is the industry’s version of pride.</w:t>
      </w:r>
    </w:p>
    <w:p>
      <w:pPr>
        <w:numPr>
          <w:ilvl w:val="0"/>
          <w:numId w:val="1046"/>
        </w:numPr>
        <w:pStyle w:val="Compact"/>
      </w:pPr>
      <w:r>
        <w:rPr>
          <w:bCs/>
          <w:b/>
        </w:rPr>
        <w:t xml:space="preserve">Unintended consequences and edge cases</w:t>
      </w:r>
      <w:r>
        <w:t xml:space="preserve"> </w:t>
      </w:r>
      <w:r>
        <w:t xml:space="preserve">— convenience for the center routinely becomes burden at the margins; who gets treated as an</w:t>
      </w:r>
      <w:r>
        <w:t xml:space="preserve"> </w:t>
      </w:r>
      <w:r>
        <w:t xml:space="preserve">“</w:t>
      </w:r>
      <w:r>
        <w:t xml:space="preserve">edge case</w:t>
      </w:r>
      <w:r>
        <w:t xml:space="preserve">”</w:t>
      </w:r>
      <w:r>
        <w:t xml:space="preserve"> </w:t>
      </w:r>
      <w:r>
        <w:t xml:space="preserve">is itself a justice decision.</w:t>
      </w:r>
    </w:p>
    <w:p>
      <w:pPr>
        <w:numPr>
          <w:ilvl w:val="0"/>
          <w:numId w:val="1046"/>
        </w:numPr>
        <w:pStyle w:val="Compact"/>
      </w:pPr>
      <w:r>
        <w:rPr>
          <w:bCs/>
          <w:b/>
        </w:rPr>
        <w:t xml:space="preserve">Algorithmic bias</w:t>
      </w:r>
      <w:r>
        <w:t xml:space="preserve"> </w:t>
      </w:r>
      <w:r>
        <w:t xml:space="preserve">— systems inherit and amplify societal bias: facial recognition, résumé screening, predictive policing. Weaponization of platforms against vulnerable communities; content moderation that fails the global margins first.</w:t>
      </w:r>
    </w:p>
    <w:p>
      <w:pPr>
        <w:numPr>
          <w:ilvl w:val="0"/>
          <w:numId w:val="1046"/>
        </w:numPr>
        <w:pStyle w:val="Compact"/>
      </w:pPr>
      <w:r>
        <w:rPr>
          <w:bCs/>
          <w:b/>
        </w:rPr>
        <w:t xml:space="preserve">Algorithmic management and inequality</w:t>
      </w:r>
      <w:r>
        <w:t xml:space="preserve"> </w:t>
      </w:r>
      <w:r>
        <w:t xml:space="preserve">— software as boss, eroding workers’ agency; technology compounding economic divides.</w:t>
      </w:r>
    </w:p>
    <w:p>
      <w:pPr>
        <w:numPr>
          <w:ilvl w:val="0"/>
          <w:numId w:val="1046"/>
        </w:numPr>
        <w:pStyle w:val="Compact"/>
      </w:pPr>
      <w:r>
        <w:rPr>
          <w:bCs/>
          <w:b/>
        </w:rPr>
        <w:t xml:space="preserve">The humane posture:</w:t>
      </w:r>
      <w:r>
        <w:t xml:space="preserve"> </w:t>
      </w:r>
      <w:r>
        <w:t xml:space="preserve">anticipate harm, build real relationships with vulnerable users, include diverse perspectives in design, and support those already working for justice.</w:t>
      </w:r>
    </w:p>
    <w:bookmarkEnd w:id="171"/>
    <w:bookmarkStart w:id="172" w:name="learning-objectives-11"/>
    <w:p>
      <w:pPr>
        <w:pStyle w:val="Heading2"/>
      </w:pPr>
      <w:r>
        <w:t xml:space="preserve">Learning Objectives</w:t>
      </w:r>
    </w:p>
    <w:p>
      <w:pPr>
        <w:pStyle w:val="FirstParagraph"/>
      </w:pPr>
      <w:r>
        <w:t xml:space="preserve">By the end of this session, participants will be able to:</w:t>
      </w:r>
    </w:p>
    <w:p>
      <w:pPr>
        <w:numPr>
          <w:ilvl w:val="0"/>
          <w:numId w:val="1047"/>
        </w:numPr>
        <w:pStyle w:val="Compact"/>
      </w:pPr>
      <w:r>
        <w:t xml:space="preserve">Explain the Capability Approach and connect it to biblical justice (</w:t>
      </w:r>
      <w:r>
        <w:rPr>
          <w:iCs/>
          <w:i/>
        </w:rPr>
        <w:t xml:space="preserve">mishpat</w:t>
      </w:r>
      <w:r>
        <w:t xml:space="preserve">) as enacted participation — faith that does, not merely says (Matthew 7:21; James 2:17).</w:t>
      </w:r>
    </w:p>
    <w:p>
      <w:pPr>
        <w:numPr>
          <w:ilvl w:val="0"/>
          <w:numId w:val="1047"/>
        </w:numPr>
        <w:pStyle w:val="Compact"/>
      </w:pPr>
      <w:r>
        <w:t xml:space="preserve">Interpret the Great Banquet as a divine imperative for</w:t>
      </w:r>
      <w:r>
        <w:t xml:space="preserve"> </w:t>
      </w:r>
      <w:r>
        <w:rPr>
          <w:iCs/>
          <w:i/>
        </w:rPr>
        <w:t xml:space="preserve">active</w:t>
      </w:r>
      <w:r>
        <w:t xml:space="preserve"> </w:t>
      </w:r>
      <w:r>
        <w:t xml:space="preserve">inclusion: urgency (</w:t>
      </w:r>
      <w:r>
        <w:t xml:space="preserve">“</w:t>
      </w:r>
      <w:r>
        <w:t xml:space="preserve">compel them</w:t>
      </w:r>
      <w:r>
        <w:t xml:space="preserve">”</w:t>
      </w:r>
      <w:r>
        <w:t xml:space="preserve">), abundance (</w:t>
      </w:r>
      <w:r>
        <w:t xml:space="preserve">“</w:t>
      </w:r>
      <w:r>
        <w:t xml:space="preserve">still room</w:t>
      </w:r>
      <w:r>
        <w:t xml:space="preserve">”</w:t>
      </w:r>
      <w:r>
        <w:t xml:space="preserve">), and boundary-crossing (roads and country lanes).</w:t>
      </w:r>
    </w:p>
    <w:p>
      <w:pPr>
        <w:numPr>
          <w:ilvl w:val="0"/>
          <w:numId w:val="1047"/>
        </w:numPr>
        <w:pStyle w:val="Compact"/>
      </w:pPr>
      <w:r>
        <w:t xml:space="preserve">Analyze algorithmic bias through the doctrine of fallenness, and describe what</w:t>
      </w:r>
      <w:r>
        <w:t xml:space="preserve"> </w:t>
      </w:r>
      <w:r>
        <w:t xml:space="preserve">“</w:t>
      </w:r>
      <w:r>
        <w:t xml:space="preserve">redeeming</w:t>
      </w:r>
      <w:r>
        <w:t xml:space="preserve">”</w:t>
      </w:r>
      <w:r>
        <w:t xml:space="preserve"> </w:t>
      </w:r>
      <w:r>
        <w:t xml:space="preserve">an algorithm requires in concrete cases.</w:t>
      </w:r>
    </w:p>
    <w:p>
      <w:pPr>
        <w:numPr>
          <w:ilvl w:val="0"/>
          <w:numId w:val="1047"/>
        </w:numPr>
        <w:pStyle w:val="Compact"/>
      </w:pPr>
      <w:r>
        <w:t xml:space="preserve">Apply Imago Dei and divine impartiality (Acts 10:34-35) to design decisions about edge cases, moderation, and vulnerable communities.</w:t>
      </w:r>
    </w:p>
    <w:p>
      <w:pPr>
        <w:numPr>
          <w:ilvl w:val="0"/>
          <w:numId w:val="1047"/>
        </w:numPr>
        <w:pStyle w:val="Compact"/>
      </w:pPr>
      <w:r>
        <w:t xml:space="preserve">Develop a</w:t>
      </w:r>
      <w:r>
        <w:t xml:space="preserve"> </w:t>
      </w:r>
      <w:r>
        <w:t xml:space="preserve">“</w:t>
      </w:r>
      <w:r>
        <w:t xml:space="preserve">Digital Jubilee</w:t>
      </w:r>
      <w:r>
        <w:t xml:space="preserve">”</w:t>
      </w:r>
      <w:r>
        <w:t xml:space="preserve"> </w:t>
      </w:r>
      <w:r>
        <w:t xml:space="preserve">vision from Leviticus 25 — periodic, structural restoration of access, literacy, and opportunity.</w:t>
      </w:r>
    </w:p>
    <w:p>
      <w:pPr>
        <w:numPr>
          <w:ilvl w:val="0"/>
          <w:numId w:val="1047"/>
        </w:numPr>
        <w:pStyle w:val="Compact"/>
      </w:pPr>
      <w:r>
        <w:t xml:space="preserve">Evaluate their own lifestyle and congregational practices for the ways charity can insulate rather than transform, and chart the move from feeling generous to acting justly.</w:t>
      </w:r>
    </w:p>
    <w:bookmarkEnd w:id="172"/>
    <w:bookmarkStart w:id="176" w:name="teaching-11"/>
    <w:p>
      <w:pPr>
        <w:pStyle w:val="Heading2"/>
      </w:pPr>
      <w:r>
        <w:t xml:space="preserve">Teaching</w:t>
      </w:r>
    </w:p>
    <w:bookmarkStart w:id="173" w:name="Xd0b865c5ae0c054b0f0454232e0d281d35dd9f5"/>
    <w:p>
      <w:pPr>
        <w:pStyle w:val="Heading3"/>
      </w:pPr>
      <w:r>
        <w:t xml:space="preserve">Introduction: Justice as Enacted Participation</w:t>
      </w:r>
    </w:p>
    <w:p>
      <w:pPr>
        <w:pStyle w:val="FirstParagraph"/>
      </w:pPr>
      <w:r>
        <w:t xml:space="preserve">Justice, in its fullest sense, is the degree to which people can actually participate in and benefit from the goods we claim to hold dear. Declaring rights is cheap; justice arrives when people have the genuine capability to exercise them. This is the Capability Approach — and it is also, strikingly, the Bible’s grammar of faith.</w:t>
      </w:r>
      <w:r>
        <w:t xml:space="preserve"> </w:t>
      </w:r>
      <w:r>
        <w:t xml:space="preserve">“</w:t>
      </w:r>
      <w:r>
        <w:t xml:space="preserve">Not everyone who says to me,</w:t>
      </w:r>
      <w:r>
        <w:t xml:space="preserve"> </w:t>
      </w:r>
      <w:r>
        <w:t xml:space="preserve">‘</w:t>
      </w:r>
      <w:r>
        <w:t xml:space="preserve">Lord, Lord,</w:t>
      </w:r>
      <w:r>
        <w:t xml:space="preserve">’</w:t>
      </w:r>
      <w:r>
        <w:t xml:space="preserve"> </w:t>
      </w:r>
      <w:r>
        <w:t xml:space="preserve">will enter the kingdom… but the one who</w:t>
      </w:r>
      <w:r>
        <w:t xml:space="preserve"> </w:t>
      </w:r>
      <w:r>
        <w:rPr>
          <w:iCs/>
          <w:i/>
        </w:rPr>
        <w:t xml:space="preserve">does</w:t>
      </w:r>
      <w:r>
        <w:t xml:space="preserve"> </w:t>
      </w:r>
      <w:r>
        <w:t xml:space="preserve">the will of my Father</w:t>
      </w:r>
      <w:r>
        <w:t xml:space="preserve">”</w:t>
      </w:r>
      <w:r>
        <w:t xml:space="preserve"> </w:t>
      </w:r>
      <w:r>
        <w:t xml:space="preserve">(Matthew 7:21).</w:t>
      </w:r>
      <w:r>
        <w:t xml:space="preserve"> </w:t>
      </w:r>
      <w:r>
        <w:t xml:space="preserve">“</w:t>
      </w:r>
      <w:r>
        <w:t xml:space="preserve">Faith by itself, if it is not accompanied by action, is dead</w:t>
      </w:r>
      <w:r>
        <w:t xml:space="preserve">”</w:t>
      </w:r>
      <w:r>
        <w:t xml:space="preserve"> </w:t>
      </w:r>
      <w:r>
        <w:t xml:space="preserve">(James 2:17).</w:t>
      </w:r>
      <w:r>
        <w:t xml:space="preserve"> </w:t>
      </w:r>
      <w:r>
        <w:t xml:space="preserve">“</w:t>
      </w:r>
      <w:r>
        <w:t xml:space="preserve">These people honor me with their lips, but their hearts are far from me</w:t>
      </w:r>
      <w:r>
        <w:t xml:space="preserve">”</w:t>
      </w:r>
      <w:r>
        <w:t xml:space="preserve"> </w:t>
      </w:r>
      <w:r>
        <w:t xml:space="preserve">(Matthew 15:8). The fruit test from Module 9 now grades our systems: are we creating digital and civic ecosystems in which every image-bearer can actually flourish — or declaring fairness while designing exclusion?</w:t>
      </w:r>
    </w:p>
    <w:bookmarkEnd w:id="173"/>
    <w:bookmarkStart w:id="174" w:name="scripture-engagement-11"/>
    <w:p>
      <w:pPr>
        <w:pStyle w:val="Heading3"/>
      </w:pPr>
      <w:r>
        <w:t xml:space="preserve">Scripture Engagement</w:t>
      </w:r>
    </w:p>
    <w:p>
      <w:pPr>
        <w:pStyle w:val="FirstParagraph"/>
      </w:pPr>
      <w:r>
        <w:rPr>
          <w:bCs/>
          <w:b/>
        </w:rPr>
        <w:t xml:space="preserve">Luke 14:15-24 — the anchor.</w:t>
      </w:r>
      <w:r>
        <w:t xml:space="preserve"> </w:t>
      </w:r>
      <w:r>
        <w:t xml:space="preserve">Jesus’ banquet parable carries three imperatives for builders. First,</w:t>
      </w:r>
      <w:r>
        <w:t xml:space="preserve"> </w:t>
      </w:r>
      <w:r>
        <w:rPr>
          <w:bCs/>
          <w:b/>
        </w:rPr>
        <w:t xml:space="preserve">divine urgency for inclusion</w:t>
      </w:r>
      <w:r>
        <w:t xml:space="preserve">: the master doesn’t post an invitation —</w:t>
      </w:r>
      <w:r>
        <w:t xml:space="preserve"> </w:t>
      </w:r>
      <w:r>
        <w:t xml:space="preserve">“</w:t>
      </w:r>
      <w:r>
        <w:t xml:space="preserve">Go out to the roads and country lanes and compel them to come in.</w:t>
      </w:r>
      <w:r>
        <w:t xml:space="preserve">”</w:t>
      </w:r>
      <w:r>
        <w:t xml:space="preserve"> </w:t>
      </w:r>
      <w:r>
        <w:t xml:space="preserve">Active seeking, not passive accessibility. Second,</w:t>
      </w:r>
      <w:r>
        <w:t xml:space="preserve"> </w:t>
      </w:r>
      <w:r>
        <w:rPr>
          <w:bCs/>
          <w:b/>
        </w:rPr>
        <w:t xml:space="preserve">abundance</w:t>
      </w:r>
      <w:r>
        <w:t xml:space="preserve">:</w:t>
      </w:r>
      <w:r>
        <w:t xml:space="preserve"> </w:t>
      </w:r>
      <w:r>
        <w:t xml:space="preserve">“</w:t>
      </w:r>
      <w:r>
        <w:t xml:space="preserve">‘</w:t>
      </w:r>
      <w:r>
        <w:t xml:space="preserve">what you ordered has been done, but there is still room.</w:t>
      </w:r>
      <w:r>
        <w:t xml:space="preserve">’</w:t>
      </w:r>
      <w:r>
        <w:t xml:space="preserve">”</w:t>
      </w:r>
      <w:r>
        <w:t xml:space="preserve"> </w:t>
      </w:r>
      <w:r>
        <w:t xml:space="preserve">Empty seats are not neutral; unused capacity is a standing indictment, and fullness —</w:t>
      </w:r>
      <w:r>
        <w:t xml:space="preserve"> </w:t>
      </w:r>
      <w:r>
        <w:t xml:space="preserve">“</w:t>
      </w:r>
      <w:r>
        <w:t xml:space="preserve">so that my house will be full</w:t>
      </w:r>
      <w:r>
        <w:t xml:space="preserve">”</w:t>
      </w:r>
      <w:r>
        <w:t xml:space="preserve"> </w:t>
      </w:r>
      <w:r>
        <w:t xml:space="preserve">— is the success metric. Third,</w:t>
      </w:r>
      <w:r>
        <w:t xml:space="preserve"> </w:t>
      </w:r>
      <w:r>
        <w:rPr>
          <w:bCs/>
          <w:b/>
        </w:rPr>
        <w:t xml:space="preserve">boundary-breaking</w:t>
      </w:r>
      <w:r>
        <w:t xml:space="preserve">: the guest list inverts the social order (</w:t>
      </w:r>
      <w:r>
        <w:t xml:space="preserve">“</w:t>
      </w:r>
      <w:r>
        <w:t xml:space="preserve">the poor, the crippled, the lame, the blind,</w:t>
      </w:r>
      <w:r>
        <w:t xml:space="preserve">”</w:t>
      </w:r>
      <w:r>
        <w:t xml:space="preserve"> </w:t>
      </w:r>
      <w:r>
        <w:t xml:space="preserve">14:13-14 — invited precisely because they cannot repay). Applied to technology: move from access to</w:t>
      </w:r>
      <w:r>
        <w:t xml:space="preserve"> </w:t>
      </w:r>
      <w:r>
        <w:rPr>
          <w:iCs/>
          <w:i/>
        </w:rPr>
        <w:t xml:space="preserve">agency</w:t>
      </w:r>
      <w:r>
        <w:t xml:space="preserve">; seek out the digitally marginalized rather than waiting; and measure success by who is finally at the table, not who was theoretically welcome.</w:t>
      </w:r>
    </w:p>
    <w:p>
      <w:pPr>
        <w:pStyle w:val="BodyText"/>
      </w:pPr>
      <w:r>
        <w:rPr>
          <w:bCs/>
          <w:b/>
        </w:rPr>
        <w:t xml:space="preserve">Acts 10:34-35 — impartiality as divine character.</w:t>
      </w:r>
      <w:r>
        <w:t xml:space="preserve"> </w:t>
      </w:r>
      <w:r>
        <w:t xml:space="preserve">“</w:t>
      </w:r>
      <w:r>
        <w:t xml:space="preserve">God shows no partiality.</w:t>
      </w:r>
      <w:r>
        <w:t xml:space="preserve">”</w:t>
      </w:r>
      <w:r>
        <w:t xml:space="preserve"> </w:t>
      </w:r>
      <w:r>
        <w:t xml:space="preserve">Peter’s hardest lesson — crossing the deepest boundary he knew — is the theological ground for edge-case-first design: any system that works well only for people like its designers embeds a partiality God does not share.</w:t>
      </w:r>
    </w:p>
    <w:p>
      <w:pPr>
        <w:pStyle w:val="BodyText"/>
      </w:pPr>
      <w:r>
        <w:rPr>
          <w:bCs/>
          <w:b/>
        </w:rPr>
        <w:t xml:space="preserve">Leviticus 25 — Jubilee.</w:t>
      </w:r>
      <w:r>
        <w:t xml:space="preserve"> </w:t>
      </w:r>
      <w:r>
        <w:t xml:space="preserve">Israel’s economy included a structural reset: every fiftieth year, land returned, debts released, the accumulating machinery of inequality deliberately interrupted. Jubilee assumes drift toward concentration and legislates against it. A</w:t>
      </w:r>
      <w:r>
        <w:t xml:space="preserve"> </w:t>
      </w:r>
      <w:r>
        <w:rPr>
          <w:iCs/>
          <w:i/>
        </w:rPr>
        <w:t xml:space="preserve">Digital Jubilee</w:t>
      </w:r>
      <w:r>
        <w:t xml:space="preserve"> </w:t>
      </w:r>
      <w:r>
        <w:t xml:space="preserve">would do the same for our age’s compounding exclusions: access, devices, literacy, and opportunity periodically and deliberately restored, not left to trickle.</w:t>
      </w:r>
    </w:p>
    <w:p>
      <w:pPr>
        <w:pStyle w:val="BodyText"/>
      </w:pPr>
      <w:r>
        <w:rPr>
          <w:bCs/>
          <w:b/>
        </w:rPr>
        <w:t xml:space="preserve">Micah 6:8 — act justly.</w:t>
      </w:r>
      <w:r>
        <w:t xml:space="preserve"> </w:t>
      </w:r>
      <w:r>
        <w:t xml:space="preserve">The refrain’s remaining clause, now due. Humility (Module 4) and mercy (Module 6) without action is the banquet announced and never filled.</w:t>
      </w:r>
    </w:p>
    <w:bookmarkEnd w:id="174"/>
    <w:bookmarkStart w:id="175" w:name="story-dignity-written-into-law"/>
    <w:p>
      <w:pPr>
        <w:pStyle w:val="Heading3"/>
      </w:pPr>
      <w:r>
        <w:t xml:space="preserve">Story: Dignity Written into Law</w:t>
      </w:r>
    </w:p>
    <w:p>
      <w:pPr>
        <w:pStyle w:val="FirstParagraph"/>
      </w:pPr>
      <w:r>
        <w:t xml:space="preserve">In the rubble of post-war Germany, an extraordinary experiment asked whether a society could be rebuilt so that its worst history could not recur. The 1949 Basic Law answered by putting one sentence first — Article 1:</w:t>
      </w:r>
      <w:r>
        <w:t xml:space="preserve"> </w:t>
      </w:r>
      <w:r>
        <w:t xml:space="preserve">“</w:t>
      </w:r>
      <w:r>
        <w:t xml:space="preserve">Human dignity shall be inviolable. To respect and protect it shall be the duty of all state authority</w:t>
      </w:r>
      <w:r>
        <w:t xml:space="preserve">”</w:t>
      </w:r>
      <w:r>
        <w:t xml:space="preserve"> </w:t>
      </w:r>
      <w:r>
        <w:t xml:space="preserve">— and then building institutions that made the sentence load-bearing: a social state committed to basic needs, healthcare as a right rather than a privilege, robust public broadcasting so citizens could know enough to govern themselves, and a criminal justice system oriented to rehabilitation, with the lower recidivism to show for it. The lesson for Kingdom Developers: justice does not simply happen. It flows from how a people</w:t>
      </w:r>
      <w:r>
        <w:t xml:space="preserve"> </w:t>
      </w:r>
      <w:r>
        <w:rPr>
          <w:iCs/>
          <w:i/>
        </w:rPr>
        <w:t xml:space="preserve">chooses</w:t>
      </w:r>
      <w:r>
        <w:t xml:space="preserve"> </w:t>
      </w:r>
      <w:r>
        <w:t xml:space="preserve">to live together — from systems intentionally designed so that dignity is not aspiration but architecture. We are at a comparable design moment for the digital world, and the same question is on the table: will human dignity be inviolable in what we build?</w:t>
      </w:r>
    </w:p>
    <w:bookmarkEnd w:id="175"/>
    <w:bookmarkEnd w:id="176"/>
    <w:bookmarkStart w:id="177" w:name="discussion-activity-11"/>
    <w:p>
      <w:pPr>
        <w:pStyle w:val="Heading2"/>
      </w:pPr>
      <w:r>
        <w:t xml:space="preserve">Discussion &amp; Activity</w:t>
      </w:r>
    </w:p>
    <w:p>
      <w:pPr>
        <w:pStyle w:val="FirstParagraph"/>
      </w:pPr>
      <w:r>
        <w:t xml:space="preserve">Sit with the uncomfortable reflection: consider your morning routine — the coffee, the commute, the neighborhood — and then the homeless person you passed on the way here. How do our lifestyle choices — where we live, how we move, what we consume — contribute to the economic systems that produce homelessness? In what ways do our feelings of generosity when we give to church programs actually</w:t>
      </w:r>
      <w:r>
        <w:t xml:space="preserve"> </w:t>
      </w:r>
      <w:r>
        <w:rPr>
          <w:iCs/>
          <w:i/>
        </w:rPr>
        <w:t xml:space="preserve">insulate</w:t>
      </w:r>
      <w:r>
        <w:t xml:space="preserve"> </w:t>
      </w:r>
      <w:r>
        <w:t xml:space="preserve">us from confronting the impact of our daily decisions? How do we move beyond feeling good about occasional charity to choices that promote justice in everyday life? (The aim is participation, not guilt: we are naming ourselves as actors inside systems of justice or injustice, never mere observers — the Polygons lesson, now personal.)</w:t>
      </w:r>
    </w:p>
    <w:bookmarkEnd w:id="177"/>
    <w:bookmarkStart w:id="178" w:name="application-three-lanes-11"/>
    <w:p>
      <w:pPr>
        <w:pStyle w:val="Heading2"/>
      </w:pPr>
      <w:r>
        <w:t xml:space="preserve">Application — Three Lanes</w:t>
      </w:r>
    </w:p>
    <w:p>
      <w:pPr>
        <w:numPr>
          <w:ilvl w:val="0"/>
          <w:numId w:val="1048"/>
        </w:numPr>
        <w:pStyle w:val="Compact"/>
      </w:pPr>
      <w:r>
        <w:rPr>
          <w:bCs/>
          <w:b/>
        </w:rPr>
        <w:t xml:space="preserve">Tech workers:</w:t>
      </w:r>
      <w:r>
        <w:t xml:space="preserve"> </w:t>
      </w:r>
      <w:r>
        <w:t xml:space="preserve">Practice redemption engineering: pick one algorithmic system in your reach and trace where it inherits bias — training data, proxies, edge-case handling — then design the correction, testing against the users most likely to be harmed first (Acts 10:34 as QA policy). Build real relationships with vulnerable users rather than personas of them. If you manage by dashboard, audit what your algorithmic management does to workers’ agency and dignity.</w:t>
      </w:r>
    </w:p>
    <w:p>
      <w:pPr>
        <w:numPr>
          <w:ilvl w:val="0"/>
          <w:numId w:val="1048"/>
        </w:numPr>
        <w:pStyle w:val="Compact"/>
      </w:pPr>
      <w:r>
        <w:rPr>
          <w:bCs/>
          <w:b/>
        </w:rPr>
        <w:t xml:space="preserve">Households:</w:t>
      </w:r>
      <w:r>
        <w:t xml:space="preserve"> </w:t>
      </w:r>
      <w:r>
        <w:t xml:space="preserve">Run the personal lifestyle audit: map how your consumption, housing, transportation, and giving actually land on your community’s most vulnerable. Take up a 30-day</w:t>
      </w:r>
      <w:r>
        <w:t xml:space="preserve"> </w:t>
      </w:r>
      <w:r>
        <w:t xml:space="preserve">“</w:t>
      </w:r>
      <w:r>
        <w:t xml:space="preserve">justice in practice</w:t>
      </w:r>
      <w:r>
        <w:t xml:space="preserve">”</w:t>
      </w:r>
      <w:r>
        <w:t xml:space="preserve"> </w:t>
      </w:r>
      <w:r>
        <w:t xml:space="preserve">challenge of incremental changes — ethical purchasing, one advocacy act, one relationship across an economic boundary. Review your digital footprint by the same standard, and study ethical stewardship of family finances as discipleship, not decoration.</w:t>
      </w:r>
    </w:p>
    <w:p>
      <w:pPr>
        <w:numPr>
          <w:ilvl w:val="0"/>
          <w:numId w:val="1048"/>
        </w:numPr>
        <w:pStyle w:val="Compact"/>
      </w:pPr>
      <w:r>
        <w:rPr>
          <w:bCs/>
          <w:b/>
        </w:rPr>
        <w:t xml:space="preserve">Church leaders:</w:t>
      </w:r>
      <w:r>
        <w:t xml:space="preserve"> </w:t>
      </w:r>
      <w:r>
        <w:t xml:space="preserve">Extend the audit to the whole institution — budget, facilities, hiring, worship accessibility across socioeconomic lines, and the church’s digital presence. Launch a</w:t>
      </w:r>
      <w:r>
        <w:t xml:space="preserve"> </w:t>
      </w:r>
      <w:r>
        <w:rPr>
          <w:bCs/>
          <w:b/>
        </w:rPr>
        <w:t xml:space="preserve">Digital Jubilee initiative</w:t>
      </w:r>
      <w:r>
        <w:t xml:space="preserve">: skills training, device access, and advocacy against digital exclusion in your parish footprint. Rethink missions and charity toward long-term development and root causes; teach Kingdom economics; and keep the fruit dashboard honest about whom your community actually reaches. Where policy shapes injustice, be a prophetic witness in the public square — outcomes over lip service, as Module 7 committed.</w:t>
      </w:r>
    </w:p>
    <w:bookmarkEnd w:id="178"/>
    <w:bookmarkStart w:id="179" w:name="conclusion-movement-iv-closes"/>
    <w:p>
      <w:pPr>
        <w:pStyle w:val="Heading2"/>
      </w:pPr>
      <w:r>
        <w:t xml:space="preserve">Conclusion — Movement IV Closes</w:t>
      </w:r>
    </w:p>
    <w:p>
      <w:pPr>
        <w:pStyle w:val="FirstParagraph"/>
      </w:pPr>
      <w:r>
        <w:t xml:space="preserve">The commons is rebuilt only when it is</w:t>
      </w:r>
      <w:r>
        <w:t xml:space="preserve"> </w:t>
      </w:r>
      <w:r>
        <w:rPr>
          <w:iCs/>
          <w:i/>
        </w:rPr>
        <w:t xml:space="preserve">full</w:t>
      </w:r>
      <w:r>
        <w:t xml:space="preserve">. We have relearned truth-telling against the distortions, communal sensemaking as Kingdom Developers, and now justice as the boundary discipline: active inclusion until there is no more</w:t>
      </w:r>
      <w:r>
        <w:t xml:space="preserve"> </w:t>
      </w:r>
      <w:r>
        <w:t xml:space="preserve">“</w:t>
      </w:r>
      <w:r>
        <w:t xml:space="preserve">still room.</w:t>
      </w:r>
      <w:r>
        <w:t xml:space="preserve">”</w:t>
      </w:r>
      <w:r>
        <w:t xml:space="preserve"> </w:t>
      </w:r>
      <w:r>
        <w:t xml:space="preserve">The German framers proved dignity can be made architectural; the banquet parable insists God will settle for nothing less. And the refrain has now sounded all three clauses in course order — walk humbly, love mercy, act justly — awaiting only its resolution at commissioning.</w:t>
      </w:r>
    </w:p>
    <w:p>
      <w:pPr>
        <w:pStyle w:val="BodyText"/>
      </w:pPr>
      <w:r>
        <w:t xml:space="preserve">Movement V asks the final question: to what end? Justice fills the house — but what is the feast</w:t>
      </w:r>
      <w:r>
        <w:t xml:space="preserve"> </w:t>
      </w:r>
      <w:r>
        <w:rPr>
          <w:iCs/>
          <w:i/>
        </w:rPr>
        <w:t xml:space="preserve">for</w:t>
      </w:r>
      <w:r>
        <w:t xml:space="preserve">? Jesus answered:</w:t>
      </w:r>
      <w:r>
        <w:t xml:space="preserve"> </w:t>
      </w:r>
      <w:r>
        <w:t xml:space="preserve">“</w:t>
      </w:r>
      <w:r>
        <w:t xml:space="preserve">I have come that they may have life, and have it abundantly.</w:t>
      </w:r>
      <w:r>
        <w:t xml:space="preserve">”</w:t>
      </w:r>
      <w:r>
        <w:t xml:space="preserve"> </w:t>
      </w:r>
      <w:r>
        <w:t xml:space="preserve">Tomorrow we name the telos of everything we have built:</w:t>
      </w:r>
      <w:r>
        <w:t xml:space="preserve"> </w:t>
      </w:r>
      <w:r>
        <w:rPr>
          <w:bCs/>
          <w:b/>
        </w:rPr>
        <w:t xml:space="preserve">Module 13 — Helping People Thrive.</w:t>
      </w:r>
    </w:p>
    <w:bookmarkEnd w:id="179"/>
    <w:bookmarkStart w:id="180" w:name="homework-11"/>
    <w:p>
      <w:pPr>
        <w:pStyle w:val="Heading2"/>
      </w:pPr>
      <w:r>
        <w:t xml:space="preserve">Homework</w:t>
      </w:r>
    </w:p>
    <w:p>
      <w:pPr>
        <w:pStyle w:val="FirstParagraph"/>
      </w:pPr>
      <w:r>
        <w:t xml:space="preserve">Complete FHT Module 7:</w:t>
      </w:r>
      <w:r>
        <w:t xml:space="preserve"> </w:t>
      </w:r>
      <w:r>
        <w:rPr>
          <w:iCs/>
          <w:i/>
        </w:rPr>
        <w:t xml:space="preserve">Helping People Thrive</w:t>
      </w:r>
      <w:r>
        <w:t xml:space="preserve">. One assignment; bring one line-item from your lifestyle or church audit.</w:t>
      </w:r>
    </w:p>
    <w:bookmarkEnd w:id="180"/>
    <w:bookmarkStart w:id="181" w:name="go-deeper-11"/>
    <w:p>
      <w:pPr>
        <w:pStyle w:val="Heading2"/>
      </w:pPr>
      <w:r>
        <w:t xml:space="preserve">Go Deeper</w:t>
      </w:r>
    </w:p>
    <w:p>
      <w:pPr>
        <w:pStyle w:val="FirstParagraph"/>
      </w:pPr>
      <w:r>
        <w:t xml:space="preserve">The Center for Public Justice · revisit the Parable of the Polygons with justice eyes · Matthew Desmond,</w:t>
      </w:r>
      <w:r>
        <w:t xml:space="preserve"> </w:t>
      </w:r>
      <w:r>
        <w:rPr>
          <w:iCs/>
          <w:i/>
        </w:rPr>
        <w:t xml:space="preserve">Poverty, by America</w:t>
      </w:r>
      <w:r>
        <w:t xml:space="preserve"> </w:t>
      </w:r>
      <w:r>
        <w:t xml:space="preserve">and</w:t>
      </w:r>
      <w:r>
        <w:t xml:space="preserve"> </w:t>
      </w:r>
      <w:r>
        <w:rPr>
          <w:iCs/>
          <w:i/>
        </w:rPr>
        <w:t xml:space="preserve">Evicted</w:t>
      </w:r>
      <w:r>
        <w:t xml:space="preserve"> </w:t>
      </w:r>
      <w:r>
        <w:t xml:space="preserve">· Richard Rothstein,</w:t>
      </w:r>
      <w:r>
        <w:t xml:space="preserve"> </w:t>
      </w:r>
      <w:r>
        <w:rPr>
          <w:iCs/>
          <w:i/>
        </w:rPr>
        <w:t xml:space="preserve">The Color of Law</w:t>
      </w:r>
      <w:r>
        <w:t xml:space="preserve"> </w:t>
      </w:r>
      <w:r>
        <w:t xml:space="preserve">· Heather McGhee,</w:t>
      </w:r>
      <w:r>
        <w:t xml:space="preserve"> </w:t>
      </w:r>
      <w:r>
        <w:rPr>
          <w:iCs/>
          <w:i/>
        </w:rPr>
        <w:t xml:space="preserve">The Sum of Us</w:t>
      </w:r>
      <w:r>
        <w:t xml:space="preserve"> </w:t>
      </w:r>
      <w:r>
        <w:t xml:space="preserve">· Michelle Alexander,</w:t>
      </w:r>
      <w:r>
        <w:t xml:space="preserve"> </w:t>
      </w:r>
      <w:r>
        <w:rPr>
          <w:iCs/>
          <w:i/>
        </w:rPr>
        <w:t xml:space="preserve">The New Jim Crow</w:t>
      </w:r>
      <w:r>
        <w:t xml:space="preserve"> </w:t>
      </w:r>
      <w:r>
        <w:t xml:space="preserve">· Virginia Eubanks,</w:t>
      </w:r>
      <w:r>
        <w:t xml:space="preserve"> </w:t>
      </w:r>
      <w:r>
        <w:rPr>
          <w:iCs/>
          <w:i/>
        </w:rPr>
        <w:t xml:space="preserve">Automating Inequality</w:t>
      </w:r>
      <w:r>
        <w:t xml:space="preserve"> </w:t>
      </w:r>
      <w:r>
        <w:t xml:space="preserve">· Cathy O’Neil,</w:t>
      </w:r>
      <w:r>
        <w:t xml:space="preserve"> </w:t>
      </w:r>
      <w:r>
        <w:rPr>
          <w:iCs/>
          <w:i/>
        </w:rPr>
        <w:t xml:space="preserve">Weapons of Math Destruction</w:t>
      </w:r>
      <w:r>
        <w:t xml:space="preserve"> </w:t>
      </w:r>
      <w:r>
        <w:t xml:space="preserve">·</w:t>
      </w:r>
      <w:r>
        <w:t xml:space="preserve"> </w:t>
      </w:r>
      <w:r>
        <w:rPr>
          <w:iCs/>
          <w:i/>
        </w:rPr>
        <w:t xml:space="preserve">13th</w:t>
      </w:r>
      <w:r>
        <w:t xml:space="preserve"> </w:t>
      </w:r>
      <w:r>
        <w:t xml:space="preserve">(Ava DuVernay — Module 8’s shelf) ·</w:t>
      </w:r>
      <w:r>
        <w:t xml:space="preserve"> </w:t>
      </w:r>
      <w:r>
        <w:rPr>
          <w:iCs/>
          <w:i/>
        </w:rPr>
        <w:t xml:space="preserve">Seeing White</w:t>
      </w:r>
      <w:r>
        <w:t xml:space="preserve"> </w:t>
      </w:r>
      <w:r>
        <w:t xml:space="preserve">(Scene on Radio podcast) · The 1619 Project ·</w:t>
      </w:r>
      <w:r>
        <w:t xml:space="preserve"> </w:t>
      </w:r>
      <w:r>
        <w:t xml:space="preserve">“</w:t>
      </w:r>
      <w:r>
        <w:t xml:space="preserve">Redlining, Explained</w:t>
      </w:r>
      <w:r>
        <w:t xml:space="preserve">”</w:t>
      </w:r>
      <w:r>
        <w:t xml:space="preserve"> </w:t>
      </w:r>
      <w:r>
        <w:t xml:space="preserve">(Vox) · Tressie McMillan Cottom on</w:t>
      </w:r>
      <w:r>
        <w:t xml:space="preserve"> </w:t>
      </w:r>
      <w:r>
        <w:rPr>
          <w:iCs/>
          <w:i/>
        </w:rPr>
        <w:t xml:space="preserve">The Ezra Klein Show</w:t>
      </w:r>
      <w:r>
        <w:t xml:space="preserve"> </w:t>
      </w:r>
      <w:r>
        <w:t xml:space="preserve">· Tema Okun,</w:t>
      </w:r>
      <w:r>
        <w:t xml:space="preserve"> </w:t>
      </w:r>
      <w:r>
        <w:t xml:space="preserve">“</w:t>
      </w:r>
      <w:r>
        <w:t xml:space="preserve">The Characteristics of White Supremacy Culture</w:t>
      </w:r>
      <w:r>
        <w:t xml:space="preserve">”</w:t>
      </w:r>
      <w:r>
        <w:t xml:space="preserve"> </w:t>
      </w:r>
      <w:r>
        <w:t xml:space="preserve">·</w:t>
      </w:r>
      <w:r>
        <w:t xml:space="preserve"> </w:t>
      </w:r>
      <w:r>
        <w:t xml:space="preserve">“</w:t>
      </w:r>
      <w:r>
        <w:t xml:space="preserve">How Norway Designed a More Humane Prison</w:t>
      </w:r>
      <w:r>
        <w:t xml:space="preserve">”</w:t>
      </w:r>
      <w:r>
        <w:t xml:space="preserve"> </w:t>
      </w:r>
      <w:r>
        <w:t xml:space="preserve">(Vox — Module 8’s shelf).</w:t>
      </w:r>
    </w:p>
    <w:p>
      <w:r>
        <w:br w:type="page"/>
      </w:r>
    </w:p>
    <w:bookmarkEnd w:id="181"/>
    <w:bookmarkEnd w:id="182"/>
    <w:bookmarkStart w:id="195" w:name="module-13-helping-people-thrive"/>
    <w:p>
      <w:pPr>
        <w:pStyle w:val="Heading1"/>
      </w:pPr>
      <w:r>
        <w:t xml:space="preserve">Module 13 · Helping People Thrive</w:t>
      </w:r>
    </w:p>
    <w:p>
      <w:pPr>
        <w:pStyle w:val="FirstParagraph"/>
      </w:pPr>
      <w:r>
        <w:rPr>
          <w:bCs/>
          <w:b/>
        </w:rPr>
        <w:t xml:space="preserve">Movement V — Abundant Life &amp; Sending · Day 11</w:t>
      </w:r>
    </w:p>
    <w:p>
      <w:pPr>
        <w:pStyle w:val="BodyText"/>
      </w:pPr>
      <w:r>
        <w:rPr>
          <w:iCs/>
          <w:i/>
        </w:rPr>
        <w:t xml:space="preserve">Arc: from engagement as success → to abundant life in the Kingdom as the telos of everything we build.</w:t>
      </w:r>
    </w:p>
    <w:p>
      <w:pPr>
        <w:pStyle w:val="BodyText"/>
      </w:pPr>
      <w:r>
        <w:rPr>
          <w:iCs/>
          <w:i/>
        </w:rPr>
        <w:t xml:space="preserve">Anchor text: John 10:10 · Supporting: Leviticus 19:9-10 with Deuteronomy 24:19-21 (the gleaning laws); Matthew 6:33; Joshua 24:15 · Story: The feeding of the five thousand (John 6:1-14)</w:t>
      </w:r>
    </w:p>
    <w:p>
      <w:pPr>
        <w:pStyle w:val="BodyText"/>
      </w:pPr>
      <w:r>
        <w:t xml:space="preserve">Movement V begins at the destination. Every prior module cleared ground or built structure; this one names what it was all</w:t>
      </w:r>
      <w:r>
        <w:t xml:space="preserve"> </w:t>
      </w:r>
      <w:r>
        <w:rPr>
          <w:iCs/>
          <w:i/>
        </w:rPr>
        <w:t xml:space="preserve">for</w:t>
      </w:r>
      <w:r>
        <w:t xml:space="preserve">. Humane technology’s stated goal is supporting the thriving of life; Jesus stated it first, and stronger:</w:t>
      </w:r>
      <w:r>
        <w:t xml:space="preserve"> </w:t>
      </w:r>
      <w:r>
        <w:t xml:space="preserve">“</w:t>
      </w:r>
      <w:r>
        <w:t xml:space="preserve">I came that they may have life, and have it abundantly.</w:t>
      </w:r>
      <w:r>
        <w:t xml:space="preserve">”</w:t>
      </w:r>
      <w:r>
        <w:t xml:space="preserve"> </w:t>
      </w:r>
      <w:r>
        <w:t xml:space="preserve">The course’s remaining work is to define thriving truthfully — against the industry’s counterfeits and, where necessary, against the church’s — and to build toward it.</w:t>
      </w:r>
    </w:p>
    <w:bookmarkStart w:id="183" w:name="opening-the-door-and-the-thief"/>
    <w:p>
      <w:pPr>
        <w:pStyle w:val="Heading2"/>
      </w:pPr>
      <w:r>
        <w:t xml:space="preserve">Opening — The Door and the Thief</w:t>
      </w:r>
    </w:p>
    <w:p>
      <w:pPr>
        <w:pStyle w:val="FirstParagraph"/>
      </w:pPr>
      <w:r>
        <w:t xml:space="preserve">Read John 10:9-11. Two figures stand at the sheepfold: the thief, who</w:t>
      </w:r>
      <w:r>
        <w:t xml:space="preserve"> </w:t>
      </w:r>
      <w:r>
        <w:t xml:space="preserve">“</w:t>
      </w:r>
      <w:r>
        <w:t xml:space="preserve">comes only to steal and kill and destroy,</w:t>
      </w:r>
      <w:r>
        <w:t xml:space="preserve">”</w:t>
      </w:r>
      <w:r>
        <w:t xml:space="preserve"> </w:t>
      </w:r>
      <w:r>
        <w:t xml:space="preserve">and the shepherd, who lays down his life so the sheep may</w:t>
      </w:r>
      <w:r>
        <w:t xml:space="preserve"> </w:t>
      </w:r>
      <w:r>
        <w:t xml:space="preserve">“</w:t>
      </w:r>
      <w:r>
        <w:t xml:space="preserve">go in and out and find pasture.</w:t>
      </w:r>
      <w:r>
        <w:t xml:space="preserve">”</w:t>
      </w:r>
      <w:r>
        <w:t xml:space="preserve"> </w:t>
      </w:r>
      <w:r>
        <w:t xml:space="preserve">These are the two design paradigms of our age — extraction and abundance — and every product, program, and platform is discipled by one of them. Pray:</w:t>
      </w:r>
      <w:r>
        <w:t xml:space="preserve"> </w:t>
      </w:r>
      <w:r>
        <w:rPr>
          <w:iCs/>
          <w:i/>
        </w:rPr>
        <w:t xml:space="preserve">Good Shepherd, you came that we may have life in abundance. Teach us to know your voice among the thieves, and to build only folds with pasture.</w:t>
      </w:r>
    </w:p>
    <w:bookmarkEnd w:id="183"/>
    <w:bookmarkStart w:id="184" w:name="humane-tech-concepts-in-view-12"/>
    <w:p>
      <w:pPr>
        <w:pStyle w:val="Heading2"/>
      </w:pPr>
      <w:r>
        <w:t xml:space="preserve">Humane Tech Concepts in View</w:t>
      </w:r>
    </w:p>
    <w:p>
      <w:pPr>
        <w:pStyle w:val="FirstParagraph"/>
      </w:pPr>
      <w:r>
        <w:t xml:space="preserve">This module pairs with FHT’s</w:t>
      </w:r>
      <w:r>
        <w:t xml:space="preserve"> </w:t>
      </w:r>
      <w:r>
        <w:rPr>
          <w:iCs/>
          <w:i/>
        </w:rPr>
        <w:t xml:space="preserve">Helping People Thrive</w:t>
      </w:r>
      <w:r>
        <w:t xml:space="preserve">:</w:t>
      </w:r>
    </w:p>
    <w:p>
      <w:pPr>
        <w:numPr>
          <w:ilvl w:val="0"/>
          <w:numId w:val="1049"/>
        </w:numPr>
        <w:pStyle w:val="Compact"/>
      </w:pPr>
      <w:r>
        <w:rPr>
          <w:bCs/>
          <w:b/>
        </w:rPr>
        <w:t xml:space="preserve">Thriving as the aim.</w:t>
      </w:r>
      <w:r>
        <w:t xml:space="preserve"> </w:t>
      </w:r>
      <w:r>
        <w:t xml:space="preserve">The ultimate goal of humane technology is supporting the thriving of life — a complex, evolving concept, not a KPI. It involves balancing pleasure, pain, and meaning; capacities for gratitude, creativity, and learning; wise response to circumstances; quality relationships; and a life of minimal regret, true to oneself.</w:t>
      </w:r>
    </w:p>
    <w:p>
      <w:pPr>
        <w:numPr>
          <w:ilvl w:val="0"/>
          <w:numId w:val="1049"/>
        </w:numPr>
        <w:pStyle w:val="Compact"/>
      </w:pPr>
      <w:r>
        <w:rPr>
          <w:bCs/>
          <w:b/>
        </w:rPr>
        <w:t xml:space="preserve">Thriving in systems:</w:t>
      </w:r>
      <w:r>
        <w:t xml:space="preserve"> </w:t>
      </w:r>
      <w:r>
        <w:t xml:space="preserve">basic needs and capabilities for all, within ecological limits (the Doughnut model returning from Module 7).</w:t>
      </w:r>
    </w:p>
    <w:p>
      <w:pPr>
        <w:numPr>
          <w:ilvl w:val="0"/>
          <w:numId w:val="1049"/>
        </w:numPr>
        <w:pStyle w:val="Compact"/>
      </w:pPr>
      <w:r>
        <w:rPr>
          <w:bCs/>
          <w:b/>
        </w:rPr>
        <w:t xml:space="preserve">False thriving.</w:t>
      </w:r>
      <w:r>
        <w:t xml:space="preserve"> </w:t>
      </w:r>
      <w:r>
        <w:t xml:space="preserve">Addictive experiences</w:t>
      </w:r>
      <w:r>
        <w:t xml:space="preserve"> </w:t>
      </w:r>
      <w:r>
        <w:rPr>
          <w:iCs/>
          <w:i/>
        </w:rPr>
        <w:t xml:space="preserve">mimic</w:t>
      </w:r>
      <w:r>
        <w:t xml:space="preserve"> </w:t>
      </w:r>
      <w:r>
        <w:t xml:space="preserve">thriving — stimulation impersonating meaning, parasocial feeds impersonating relationship — while undermining the real thing. Discernment between the two is the module’s core skill.</w:t>
      </w:r>
    </w:p>
    <w:p>
      <w:pPr>
        <w:numPr>
          <w:ilvl w:val="0"/>
          <w:numId w:val="1049"/>
        </w:numPr>
        <w:pStyle w:val="Compact"/>
      </w:pPr>
      <w:r>
        <w:rPr>
          <w:bCs/>
          <w:b/>
        </w:rPr>
        <w:t xml:space="preserve">Design principles for thriving:</w:t>
      </w:r>
      <w:r>
        <w:t xml:space="preserve"> </w:t>
      </w:r>
      <w:r>
        <w:t xml:space="preserve">protect attention; design for intentionality (support conscious choice); create deeply valuable experiences (challenge and satisfaction, not just stimulation).</w:t>
      </w:r>
    </w:p>
    <w:p>
      <w:pPr>
        <w:numPr>
          <w:ilvl w:val="0"/>
          <w:numId w:val="1049"/>
        </w:numPr>
        <w:pStyle w:val="Compact"/>
      </w:pPr>
      <w:r>
        <w:rPr>
          <w:bCs/>
          <w:b/>
        </w:rPr>
        <w:t xml:space="preserve">Practical shifts:</w:t>
      </w:r>
      <w:r>
        <w:t xml:space="preserve"> </w:t>
      </w:r>
      <w:r>
        <w:t xml:space="preserve">user</w:t>
      </w:r>
      <w:r>
        <w:t xml:space="preserve"> </w:t>
      </w:r>
      <w:r>
        <w:rPr>
          <w:iCs/>
          <w:i/>
        </w:rPr>
        <w:t xml:space="preserve">regret</w:t>
      </w:r>
      <w:r>
        <w:t xml:space="preserve"> </w:t>
      </w:r>
      <w:r>
        <w:t xml:space="preserve">as a metric; designing for off-screen life and relationships; accountability between designers and users; technology that deepens rather than flattens what it means to be human.</w:t>
      </w:r>
    </w:p>
    <w:bookmarkEnd w:id="184"/>
    <w:bookmarkStart w:id="185" w:name="learning-objectives-12"/>
    <w:p>
      <w:pPr>
        <w:pStyle w:val="Heading2"/>
      </w:pPr>
      <w:r>
        <w:t xml:space="preserve">Learning Objectives</w:t>
      </w:r>
    </w:p>
    <w:p>
      <w:pPr>
        <w:pStyle w:val="FirstParagraph"/>
      </w:pPr>
      <w:r>
        <w:t xml:space="preserve">By the end of this session, participants will be able to:</w:t>
      </w:r>
    </w:p>
    <w:p>
      <w:pPr>
        <w:numPr>
          <w:ilvl w:val="0"/>
          <w:numId w:val="1050"/>
        </w:numPr>
        <w:pStyle w:val="Compact"/>
      </w:pPr>
      <w:r>
        <w:t xml:space="preserve">Define thriving in both FHT’s terms and Scripture’s — abundant life — and explain why engagement metrics cannot measure it.</w:t>
      </w:r>
    </w:p>
    <w:p>
      <w:pPr>
        <w:numPr>
          <w:ilvl w:val="0"/>
          <w:numId w:val="1050"/>
        </w:numPr>
        <w:pStyle w:val="Compact"/>
      </w:pPr>
      <w:r>
        <w:t xml:space="preserve">Trace the biblical progression from Promised Land to Kingdom of God as the theology of flourishing, including the gleaning laws as designed margin for the vulnerable.</w:t>
      </w:r>
    </w:p>
    <w:p>
      <w:pPr>
        <w:numPr>
          <w:ilvl w:val="0"/>
          <w:numId w:val="1050"/>
        </w:numPr>
        <w:pStyle w:val="Compact"/>
      </w:pPr>
      <w:r>
        <w:t xml:space="preserve">Distinguish genuine thriving from its addictive mimics in specific products and church practices.</w:t>
      </w:r>
    </w:p>
    <w:p>
      <w:pPr>
        <w:numPr>
          <w:ilvl w:val="0"/>
          <w:numId w:val="1050"/>
        </w:numPr>
        <w:pStyle w:val="Compact"/>
      </w:pPr>
      <w:r>
        <w:t xml:space="preserve">Apply the three design principles — protected attention, intentionality, deeply valuable experiences — with their Christian groundings.</w:t>
      </w:r>
    </w:p>
    <w:p>
      <w:pPr>
        <w:numPr>
          <w:ilvl w:val="0"/>
          <w:numId w:val="1050"/>
        </w:numPr>
        <w:pStyle w:val="Compact"/>
      </w:pPr>
      <w:r>
        <w:t xml:space="preserve">Evaluate the</w:t>
      </w:r>
      <w:r>
        <w:t xml:space="preserve"> </w:t>
      </w:r>
      <w:r>
        <w:t xml:space="preserve">“</w:t>
      </w:r>
      <w:r>
        <w:t xml:space="preserve">thriving stories</w:t>
      </w:r>
      <w:r>
        <w:t xml:space="preserve">”</w:t>
      </w:r>
      <w:r>
        <w:t xml:space="preserve"> </w:t>
      </w:r>
      <w:r>
        <w:t xml:space="preserve">of major platforms and of their own church’s mission statement for authenticity and drift.</w:t>
      </w:r>
    </w:p>
    <w:p>
      <w:pPr>
        <w:numPr>
          <w:ilvl w:val="0"/>
          <w:numId w:val="1050"/>
        </w:numPr>
        <w:pStyle w:val="Compact"/>
      </w:pPr>
      <w:r>
        <w:t xml:space="preserve">Derive design principles from the feeding of the five thousand and apply one to something they build or lead.</w:t>
      </w:r>
    </w:p>
    <w:bookmarkEnd w:id="185"/>
    <w:bookmarkStart w:id="189" w:name="teaching-12"/>
    <w:p>
      <w:pPr>
        <w:pStyle w:val="Heading2"/>
      </w:pPr>
      <w:r>
        <w:t xml:space="preserve">Teaching</w:t>
      </w:r>
    </w:p>
    <w:bookmarkStart w:id="186" w:name="Xbd8e45674b33c3df96870cce6b6d0c9a5ca90ac"/>
    <w:p>
      <w:pPr>
        <w:pStyle w:val="Heading3"/>
      </w:pPr>
      <w:r>
        <w:t xml:space="preserve">Introduction: From Promised Land to Kingdom</w:t>
      </w:r>
    </w:p>
    <w:p>
      <w:pPr>
        <w:pStyle w:val="FirstParagraph"/>
      </w:pPr>
      <w:r>
        <w:t xml:space="preserve">The Bible’s theology of thriving runs from a land flowing with milk and honey to a Kingdom where God’s will is done on earth as in heaven — and the digital age is our generation’s frontier of that same question: will we enter it as stewards or as conquerors? The Promised Land came with a design specification for flourishing, and its most striking feature was</w:t>
      </w:r>
      <w:r>
        <w:t xml:space="preserve"> </w:t>
      </w:r>
      <w:r>
        <w:rPr>
          <w:iCs/>
          <w:i/>
        </w:rPr>
        <w:t xml:space="preserve">mandated inefficiency</w:t>
      </w:r>
      <w:r>
        <w:t xml:space="preserve">:</w:t>
      </w:r>
      <w:r>
        <w:t xml:space="preserve"> </w:t>
      </w:r>
      <w:r>
        <w:t xml:space="preserve">“</w:t>
      </w:r>
      <w:r>
        <w:t xml:space="preserve">When you reap the harvest of your land, you shall not reap your field right up to its edge… you shall leave them for the poor and for the sojourner</w:t>
      </w:r>
      <w:r>
        <w:t xml:space="preserve">”</w:t>
      </w:r>
      <w:r>
        <w:t xml:space="preserve"> </w:t>
      </w:r>
      <w:r>
        <w:t xml:space="preserve">(Leviticus 19:9-10; likewise Deuteronomy 24:19-21). God legislated margin — un-optimized edges, forgotten sheaves left where they fell — so that the vulnerable could thrive inside the same economy as everyone else. An economy harvested to 100% efficiency was, by divine definition, unjust. That is a design principle our optimization culture has entirely forgotten: leave the edges of your field. And the reason given is memory and empathy:</w:t>
      </w:r>
      <w:r>
        <w:t xml:space="preserve"> </w:t>
      </w:r>
      <w:r>
        <w:t xml:space="preserve">“</w:t>
      </w:r>
      <w:r>
        <w:t xml:space="preserve">you know the heart of a sojourner, for you were sojourners in Egypt</w:t>
      </w:r>
      <w:r>
        <w:t xml:space="preserve">”</w:t>
      </w:r>
      <w:r>
        <w:t xml:space="preserve"> </w:t>
      </w:r>
      <w:r>
        <w:t xml:space="preserve">(Exodus 23:9) — Module 1’s story, completing its arc.</w:t>
      </w:r>
    </w:p>
    <w:bookmarkEnd w:id="186"/>
    <w:bookmarkStart w:id="187" w:name="scripture-engagement-12"/>
    <w:p>
      <w:pPr>
        <w:pStyle w:val="Heading3"/>
      </w:pPr>
      <w:r>
        <w:t xml:space="preserve">Scripture Engagement</w:t>
      </w:r>
    </w:p>
    <w:p>
      <w:pPr>
        <w:pStyle w:val="FirstParagraph"/>
      </w:pPr>
      <w:r>
        <w:rPr>
          <w:bCs/>
          <w:b/>
        </w:rPr>
        <w:t xml:space="preserve">John 10:10 — the anchor.</w:t>
      </w:r>
      <w:r>
        <w:t xml:space="preserve"> </w:t>
      </w:r>
      <w:r>
        <w:t xml:space="preserve">The thief’s operations — steal, kill, destroy — map with uncomfortable precision onto the extraction economy: attention stolen, time killed, communities destroyed. The shepherd’s alternative is not moderation of theft but a different telos entirely: abundant life. Note that abundance in John 10 is pastoral, not maximal — pasture, going in and out, a voice known and trusted. Thriving is relational abundance, not accumulated stimulation.</w:t>
      </w:r>
    </w:p>
    <w:p>
      <w:pPr>
        <w:pStyle w:val="BodyText"/>
      </w:pPr>
      <w:r>
        <w:rPr>
          <w:bCs/>
          <w:b/>
        </w:rPr>
        <w:t xml:space="preserve">Matthew 6:33 with Joshua 24:15 — ordering and choosing.</w:t>
      </w:r>
      <w:r>
        <w:t xml:space="preserve"> </w:t>
      </w:r>
      <w:r>
        <w:t xml:space="preserve">“</w:t>
      </w:r>
      <w:r>
        <w:t xml:space="preserve">Seek</w:t>
      </w:r>
      <w:r>
        <w:t xml:space="preserve"> </w:t>
      </w:r>
      <w:r>
        <w:rPr>
          <w:iCs/>
          <w:i/>
        </w:rPr>
        <w:t xml:space="preserve">first</w:t>
      </w:r>
      <w:r>
        <w:t xml:space="preserve"> </w:t>
      </w:r>
      <w:r>
        <w:t xml:space="preserve">the kingdom</w:t>
      </w:r>
      <w:r>
        <w:t xml:space="preserve">”</w:t>
      </w:r>
      <w:r>
        <w:t xml:space="preserve"> </w:t>
      </w:r>
      <w:r>
        <w:t xml:space="preserve">is a priority architecture: thriving follows right ordering, never precedes it. And</w:t>
      </w:r>
      <w:r>
        <w:t xml:space="preserve"> </w:t>
      </w:r>
      <w:r>
        <w:t xml:space="preserve">“</w:t>
      </w:r>
      <w:r>
        <w:t xml:space="preserve">choose this day whom you will serve</w:t>
      </w:r>
      <w:r>
        <w:t xml:space="preserve">”</w:t>
      </w:r>
      <w:r>
        <w:t xml:space="preserve"> </w:t>
      </w:r>
      <w:r>
        <w:t xml:space="preserve">is the intentionality principle in covenant form — thriving requires conscious choice, which is exactly what dark patterns are engineered to bypass.</w:t>
      </w:r>
    </w:p>
    <w:p>
      <w:pPr>
        <w:pStyle w:val="BodyText"/>
      </w:pPr>
      <w:r>
        <w:rPr>
          <w:bCs/>
          <w:b/>
        </w:rPr>
        <w:t xml:space="preserve">The witness of the whole canon.</w:t>
      </w:r>
      <w:r>
        <w:t xml:space="preserve"> </w:t>
      </w:r>
      <w:r>
        <w:t xml:space="preserve">FHT’s components of thriving turn out to be catalogued in Scripture with remarkable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Thriving involves</w:t>
            </w:r>
          </w:p>
        </w:tc>
        <w:tc>
          <w:tcPr/>
          <w:p>
            <w:pPr>
              <w:pStyle w:val="Compact"/>
              <w:jc w:val="left"/>
            </w:pPr>
            <w:r>
              <w:t xml:space="preserve">Scripture’s witness</w:t>
            </w:r>
          </w:p>
        </w:tc>
      </w:tr>
      <w:tr>
        <w:tc>
          <w:tcPr/>
          <w:p>
            <w:pPr>
              <w:pStyle w:val="Compact"/>
              <w:jc w:val="left"/>
            </w:pPr>
            <w:r>
              <w:t xml:space="preserve">Balancing pleasure, pain, and meaning</w:t>
            </w:r>
          </w:p>
        </w:tc>
        <w:tc>
          <w:tcPr/>
          <w:p>
            <w:pPr>
              <w:pStyle w:val="Compact"/>
              <w:jc w:val="left"/>
            </w:pPr>
            <w:r>
              <w:t xml:space="preserve">Ecclesiastes 3:1-8; Romans 5:3-5</w:t>
            </w:r>
          </w:p>
        </w:tc>
      </w:tr>
      <w:tr>
        <w:tc>
          <w:tcPr/>
          <w:p>
            <w:pPr>
              <w:pStyle w:val="Compact"/>
              <w:jc w:val="left"/>
            </w:pPr>
            <w:r>
              <w:t xml:space="preserve">Gratitude, creativity, learning</w:t>
            </w:r>
          </w:p>
        </w:tc>
        <w:tc>
          <w:tcPr/>
          <w:p>
            <w:pPr>
              <w:pStyle w:val="Compact"/>
              <w:jc w:val="left"/>
            </w:pPr>
            <w:r>
              <w:t xml:space="preserve">1 Thessalonians 5:18; Exodus 35:31-32 (Bezalel, the Spirit-filled craftsman)</w:t>
            </w:r>
          </w:p>
        </w:tc>
      </w:tr>
      <w:tr>
        <w:tc>
          <w:tcPr/>
          <w:p>
            <w:pPr>
              <w:pStyle w:val="Compact"/>
              <w:jc w:val="left"/>
            </w:pPr>
            <w:r>
              <w:t xml:space="preserve">Accepting circumstances, responding wisely</w:t>
            </w:r>
          </w:p>
        </w:tc>
        <w:tc>
          <w:tcPr/>
          <w:p>
            <w:pPr>
              <w:pStyle w:val="Compact"/>
              <w:jc w:val="left"/>
            </w:pPr>
            <w:r>
              <w:t xml:space="preserve">Philippians 4:11-13; James 1:5</w:t>
            </w:r>
          </w:p>
        </w:tc>
      </w:tr>
      <w:tr>
        <w:tc>
          <w:tcPr/>
          <w:p>
            <w:pPr>
              <w:pStyle w:val="Compact"/>
              <w:jc w:val="left"/>
            </w:pPr>
            <w:r>
              <w:t xml:space="preserve">Care, kindness, quality relationships</w:t>
            </w:r>
          </w:p>
        </w:tc>
        <w:tc>
          <w:tcPr/>
          <w:p>
            <w:pPr>
              <w:pStyle w:val="Compact"/>
              <w:jc w:val="left"/>
            </w:pPr>
            <w:r>
              <w:t xml:space="preserve">1 Corinthians 13:4-7; Proverbs 17:17</w:t>
            </w:r>
          </w:p>
        </w:tc>
      </w:tr>
      <w:tr>
        <w:tc>
          <w:tcPr/>
          <w:p>
            <w:pPr>
              <w:pStyle w:val="Compact"/>
              <w:jc w:val="left"/>
            </w:pPr>
            <w:r>
              <w:t xml:space="preserve">Minimizing regret, living true</w:t>
            </w:r>
          </w:p>
        </w:tc>
        <w:tc>
          <w:tcPr/>
          <w:p>
            <w:pPr>
              <w:pStyle w:val="Compact"/>
              <w:jc w:val="left"/>
            </w:pPr>
            <w:r>
              <w:t xml:space="preserve">Galatians 6:4-5; Matthew 6:33</w:t>
            </w:r>
          </w:p>
        </w:tc>
      </w:tr>
      <w:tr>
        <w:tc>
          <w:tcPr/>
          <w:p>
            <w:pPr>
              <w:pStyle w:val="Compact"/>
              <w:jc w:val="left"/>
            </w:pPr>
            <w:r>
              <w:t xml:space="preserve">Basic needs and capabilities for all</w:t>
            </w:r>
          </w:p>
        </w:tc>
        <w:tc>
          <w:tcPr/>
          <w:p>
            <w:pPr>
              <w:pStyle w:val="Compact"/>
              <w:jc w:val="left"/>
            </w:pPr>
            <w:r>
              <w:t xml:space="preserve">Acts 4:32-35; Proverbs 31:8-9</w:t>
            </w:r>
          </w:p>
        </w:tc>
      </w:tr>
      <w:tr>
        <w:tc>
          <w:tcPr/>
          <w:p>
            <w:pPr>
              <w:pStyle w:val="Compact"/>
              <w:jc w:val="left"/>
            </w:pPr>
            <w:r>
              <w:t xml:space="preserve">Protected attention and time</w:t>
            </w:r>
          </w:p>
        </w:tc>
        <w:tc>
          <w:tcPr/>
          <w:p>
            <w:pPr>
              <w:pStyle w:val="Compact"/>
              <w:jc w:val="left"/>
            </w:pPr>
            <w:r>
              <w:t xml:space="preserve">Ephesians 5:15-16; Psalm 90:12</w:t>
            </w:r>
          </w:p>
        </w:tc>
      </w:tr>
      <w:tr>
        <w:tc>
          <w:tcPr/>
          <w:p>
            <w:pPr>
              <w:pStyle w:val="Compact"/>
              <w:jc w:val="left"/>
            </w:pPr>
            <w:r>
              <w:t xml:space="preserve">Intentionality and conscious choice</w:t>
            </w:r>
          </w:p>
        </w:tc>
        <w:tc>
          <w:tcPr/>
          <w:p>
            <w:pPr>
              <w:pStyle w:val="Compact"/>
              <w:jc w:val="left"/>
            </w:pPr>
            <w:r>
              <w:t xml:space="preserve">Joshua 24:15; 1 Corinthians 10:31</w:t>
            </w:r>
          </w:p>
        </w:tc>
      </w:tr>
      <w:tr>
        <w:tc>
          <w:tcPr/>
          <w:p>
            <w:pPr>
              <w:pStyle w:val="Compact"/>
              <w:jc w:val="left"/>
            </w:pPr>
            <w:r>
              <w:t xml:space="preserve">Deeply valuable experiences</w:t>
            </w:r>
          </w:p>
        </w:tc>
        <w:tc>
          <w:tcPr/>
          <w:p>
            <w:pPr>
              <w:pStyle w:val="Compact"/>
              <w:jc w:val="left"/>
            </w:pPr>
            <w:r>
              <w:t xml:space="preserve">Colossians 3:23-24; Philippians 4:8</w:t>
            </w:r>
          </w:p>
        </w:tc>
      </w:tr>
    </w:tbl>
    <w:p>
      <w:pPr>
        <w:pStyle w:val="BodyText"/>
      </w:pPr>
      <w:r>
        <w:t xml:space="preserve">One line surfaces the difference between the feed’s thriving and the Bible’s: Romans 5 puts</w:t>
      </w:r>
      <w:r>
        <w:t xml:space="preserve"> </w:t>
      </w:r>
      <w:r>
        <w:rPr>
          <w:iCs/>
          <w:i/>
        </w:rPr>
        <w:t xml:space="preserve">suffering</w:t>
      </w:r>
      <w:r>
        <w:t xml:space="preserve"> </w:t>
      </w:r>
      <w:r>
        <w:t xml:space="preserve">inside the flourishing life — endurance, character, hope — while frictionless design promises thriving with the pain surgically removed. A definition of thriving that cannot include suffering is a mimic.</w:t>
      </w:r>
    </w:p>
    <w:bookmarkEnd w:id="187"/>
    <w:bookmarkStart w:id="188" w:name="Xb0e86ab6039f12faae35bccb28da1026cbc6e99"/>
    <w:p>
      <w:pPr>
        <w:pStyle w:val="Heading3"/>
      </w:pPr>
      <w:r>
        <w:t xml:space="preserve">Story: Five Loaves, Two Fish, Twelve Baskets</w:t>
      </w:r>
    </w:p>
    <w:p>
      <w:pPr>
        <w:pStyle w:val="FirstParagraph"/>
      </w:pPr>
      <w:r>
        <w:t xml:space="preserve">The feeding of the five thousand — the only miracle in all four Gospels (John 6:1-14 and parallels) — reads as a masterclass in design for thriving. Jesus</w:t>
      </w:r>
      <w:r>
        <w:t xml:space="preserve"> </w:t>
      </w:r>
      <w:r>
        <w:rPr>
          <w:bCs/>
          <w:b/>
        </w:rPr>
        <w:t xml:space="preserve">recognizes real need</w:t>
      </w:r>
      <w:r>
        <w:t xml:space="preserve"> </w:t>
      </w:r>
      <w:r>
        <w:t xml:space="preserve">(hunger, not manufactured desire) and addresses the whole person, physical and spiritual. He practices</w:t>
      </w:r>
      <w:r>
        <w:t xml:space="preserve"> </w:t>
      </w:r>
      <w:r>
        <w:rPr>
          <w:bCs/>
          <w:b/>
        </w:rPr>
        <w:t xml:space="preserve">stewardship</w:t>
      </w:r>
      <w:r>
        <w:t xml:space="preserve">: five loaves and two fish, what is actually at hand, transformed rather than externally sourced. The miracle is</w:t>
      </w:r>
      <w:r>
        <w:t xml:space="preserve"> </w:t>
      </w:r>
      <w:r>
        <w:rPr>
          <w:bCs/>
          <w:b/>
        </w:rPr>
        <w:t xml:space="preserve">communal</w:t>
      </w:r>
      <w:r>
        <w:t xml:space="preserve"> </w:t>
      </w:r>
      <w:r>
        <w:t xml:space="preserve">— distribution through participation, not broadcast. He designs for</w:t>
      </w:r>
      <w:r>
        <w:t xml:space="preserve"> </w:t>
      </w:r>
      <w:r>
        <w:rPr>
          <w:bCs/>
          <w:b/>
        </w:rPr>
        <w:t xml:space="preserve">mindfulness</w:t>
      </w:r>
      <w:r>
        <w:t xml:space="preserve">: the crowd seated in ordered groups, a meal experienced rather than consumed on the move. And the economics are</w:t>
      </w:r>
      <w:r>
        <w:t xml:space="preserve"> </w:t>
      </w:r>
      <w:r>
        <w:rPr>
          <w:bCs/>
          <w:b/>
        </w:rPr>
        <w:t xml:space="preserve">abundance without excess</w:t>
      </w:r>
      <w:r>
        <w:t xml:space="preserve">: everyone satisfied, and twelve baskets gathered so nothing is wasted.</w:t>
      </w:r>
    </w:p>
    <w:p>
      <w:pPr>
        <w:pStyle w:val="BodyText"/>
      </w:pPr>
      <w:r>
        <w:t xml:space="preserve">From this story, the course’s ten</w:t>
      </w:r>
      <w:r>
        <w:t xml:space="preserve"> </w:t>
      </w:r>
      <w:r>
        <w:rPr>
          <w:bCs/>
          <w:b/>
        </w:rPr>
        <w:t xml:space="preserve">Christian design principles</w:t>
      </w:r>
      <w:r>
        <w:t xml:space="preserve">: servant-hearted design (serve needs, never exploit vulnerabilities) · stewardship (sustainable, resource-wise) · community-centric (strengthen real-world relationship) · Sabbath-honoring (rest and disconnection built in — and Sabbath bent toward doing good, Matthew 12:12) · truth-promoting · justice-oriented (the marginalized designed for first) · attention-respecting (Module 5’s sacredness) · virtue-fostering (Module 9’s fruits) · creation-affirming (deeper engagement with the physical world, not escape from it) · Kingdom-advancing (more of heaven brought to earth through what we make).</w:t>
      </w:r>
    </w:p>
    <w:bookmarkEnd w:id="188"/>
    <w:bookmarkEnd w:id="189"/>
    <w:bookmarkStart w:id="190" w:name="discussion-activity-12"/>
    <w:p>
      <w:pPr>
        <w:pStyle w:val="Heading2"/>
      </w:pPr>
      <w:r>
        <w:t xml:space="preserve">Discussion &amp; Activity</w:t>
      </w:r>
    </w:p>
    <w:p>
      <w:pPr>
        <w:numPr>
          <w:ilvl w:val="0"/>
          <w:numId w:val="1051"/>
        </w:numPr>
        <w:pStyle w:val="Compact"/>
      </w:pPr>
      <w:r>
        <w:rPr>
          <w:bCs/>
          <w:b/>
        </w:rPr>
        <w:t xml:space="preserve">Examining flawed stories.</w:t>
      </w:r>
      <w:r>
        <w:t xml:space="preserve"> </w:t>
      </w:r>
      <w:r>
        <w:t xml:space="preserve">Tech companies tell compelling thriving stories. Weigh three stereotypical ones:</w:t>
      </w:r>
      <w:r>
        <w:t xml:space="preserve"> </w:t>
      </w:r>
      <w:r>
        <w:t xml:space="preserve">“</w:t>
      </w:r>
      <w:r>
        <w:t xml:space="preserve">We value creators and want a place where they can show off their brilliance, grow their audience, and make real money</w:t>
      </w:r>
      <w:r>
        <w:t xml:space="preserve">”</w:t>
      </w:r>
      <w:r>
        <w:t xml:space="preserve"> </w:t>
      </w:r>
      <w:r>
        <w:t xml:space="preserve">(TikTok-style);</w:t>
      </w:r>
      <w:r>
        <w:t xml:space="preserve"> </w:t>
      </w:r>
      <w:r>
        <w:t xml:space="preserve">“</w:t>
      </w:r>
      <w:r>
        <w:t xml:space="preserve">We’re a place for fun, inspiration, and ideas that matter… so people can lead more informed and meaningful lives</w:t>
      </w:r>
      <w:r>
        <w:t xml:space="preserve">”</w:t>
      </w:r>
      <w:r>
        <w:t xml:space="preserve"> </w:t>
      </w:r>
      <w:r>
        <w:t xml:space="preserve">(YouTube/Google-style);</w:t>
      </w:r>
      <w:r>
        <w:t xml:space="preserve"> </w:t>
      </w:r>
      <w:r>
        <w:t xml:space="preserve">“</w:t>
      </w:r>
      <w:r>
        <w:t xml:space="preserve">We help small business owners find customers who’ll love their products so their businesses can thrive</w:t>
      </w:r>
      <w:r>
        <w:t xml:space="preserve">”</w:t>
      </w:r>
      <w:r>
        <w:t xml:space="preserve"> </w:t>
      </w:r>
      <w:r>
        <w:t xml:space="preserve">(Instagram-style). In what ways is each authentic? In what ways does each</w:t>
      </w:r>
      <w:r>
        <w:t xml:space="preserve"> </w:t>
      </w:r>
      <w:r>
        <w:rPr>
          <w:iCs/>
          <w:i/>
        </w:rPr>
        <w:t xml:space="preserve">mimic</w:t>
      </w:r>
      <w:r>
        <w:t xml:space="preserve"> </w:t>
      </w:r>
      <w:r>
        <w:t xml:space="preserve">thriving toxically? Notice which of your own definitions of thriving are tangled up in these stories — then test a product you use or build: does it define thriving accurately?</w:t>
      </w:r>
    </w:p>
    <w:p>
      <w:pPr>
        <w:numPr>
          <w:ilvl w:val="0"/>
          <w:numId w:val="1051"/>
        </w:numPr>
        <w:pStyle w:val="Compact"/>
      </w:pPr>
      <w:r>
        <w:rPr>
          <w:bCs/>
          <w:b/>
        </w:rPr>
        <w:t xml:space="preserve">Examining our church’s story.</w:t>
      </w:r>
      <w:r>
        <w:t xml:space="preserve"> </w:t>
      </w:r>
      <w:r>
        <w:t xml:space="preserve">Churches have mission statements too, and the same drift. Find yours (or default to Matthew 28:19-20 / Acts 1:8) and ask: what does it claim about human thriving? Where is it authentically lived? Where might practice mimic thriving — a global-missions identity that neglects the neighborhood;</w:t>
      </w:r>
      <w:r>
        <w:t xml:space="preserve"> </w:t>
      </w:r>
      <w:r>
        <w:t xml:space="preserve">“</w:t>
      </w:r>
      <w:r>
        <w:t xml:space="preserve">love God, love others</w:t>
      </w:r>
      <w:r>
        <w:t xml:space="preserve">”</w:t>
      </w:r>
      <w:r>
        <w:t xml:space="preserve"> </w:t>
      </w:r>
      <w:r>
        <w:t xml:space="preserve">expressed mainly as production-value worship;</w:t>
      </w:r>
      <w:r>
        <w:t xml:space="preserve"> </w:t>
      </w:r>
      <w:r>
        <w:t xml:space="preserve">“</w:t>
      </w:r>
      <w:r>
        <w:t xml:space="preserve">all are welcome</w:t>
      </w:r>
      <w:r>
        <w:t xml:space="preserve">”</w:t>
      </w:r>
      <w:r>
        <w:t xml:space="preserve"> </w:t>
      </w:r>
      <w:r>
        <w:t xml:space="preserve">with unspoken socioeconomic barriers? Which metrics (attendance, giving) quietly steer us away from the mission? And where does our technology</w:t>
      </w:r>
      <w:r>
        <w:t xml:space="preserve"> </w:t>
      </w:r>
      <w:r>
        <w:rPr>
          <w:iCs/>
          <w:i/>
        </w:rPr>
        <w:t xml:space="preserve">simulate</w:t>
      </w:r>
      <w:r>
        <w:t xml:space="preserve"> </w:t>
      </w:r>
      <w:r>
        <w:t xml:space="preserve">spiritual growth or community without fostering the transformative reality?</w:t>
      </w:r>
    </w:p>
    <w:bookmarkEnd w:id="190"/>
    <w:bookmarkStart w:id="191" w:name="application-three-lanes-12"/>
    <w:p>
      <w:pPr>
        <w:pStyle w:val="Heading2"/>
      </w:pPr>
      <w:r>
        <w:t xml:space="preserve">Application — Three Lanes</w:t>
      </w:r>
    </w:p>
    <w:p>
      <w:pPr>
        <w:numPr>
          <w:ilvl w:val="0"/>
          <w:numId w:val="1052"/>
        </w:numPr>
        <w:pStyle w:val="Compact"/>
      </w:pPr>
      <w:r>
        <w:rPr>
          <w:bCs/>
          <w:b/>
        </w:rPr>
        <w:t xml:space="preserve">Tech workers:</w:t>
      </w:r>
      <w:r>
        <w:t xml:space="preserve"> </w:t>
      </w:r>
      <w:r>
        <w:t xml:space="preserve">Adopt regret as a metric: instrument one honest signal of whether users are glad, a week later, for the time they gave you. Design one feature</w:t>
      </w:r>
      <w:r>
        <w:t xml:space="preserve"> </w:t>
      </w:r>
      <w:r>
        <w:rPr>
          <w:iCs/>
          <w:i/>
        </w:rPr>
        <w:t xml:space="preserve">for the off-screen life</w:t>
      </w:r>
      <w:r>
        <w:t xml:space="preserve"> </w:t>
      </w:r>
      <w:r>
        <w:t xml:space="preserve">— something whose success is measured by what happens away from the product. Then grade your product against the ten Christian design principles and pick the weakest to improve.</w:t>
      </w:r>
    </w:p>
    <w:p>
      <w:pPr>
        <w:numPr>
          <w:ilvl w:val="0"/>
          <w:numId w:val="1052"/>
        </w:numPr>
        <w:pStyle w:val="Compact"/>
      </w:pPr>
      <w:r>
        <w:rPr>
          <w:bCs/>
          <w:b/>
        </w:rPr>
        <w:t xml:space="preserve">Households:</w:t>
      </w:r>
      <w:r>
        <w:t xml:space="preserve"> </w:t>
      </w:r>
      <w:r>
        <w:t xml:space="preserve">Take the 30-day Sacred Attention challenge as a family — digital fasting rhythms, contemplative prayer, mindful use — and extend Module 12’s lifestyle audit toward thriving: do our schedules and screens produce deeply valuable experiences or merely full ones? Choose one</w:t>
      </w:r>
      <w:r>
        <w:t xml:space="preserve"> </w:t>
      </w:r>
      <w:r>
        <w:t xml:space="preserve">“</w:t>
      </w:r>
      <w:r>
        <w:t xml:space="preserve">less but better</w:t>
      </w:r>
      <w:r>
        <w:t xml:space="preserve">”</w:t>
      </w:r>
      <w:r>
        <w:t xml:space="preserve"> </w:t>
      </w:r>
      <w:r>
        <w:t xml:space="preserve">substitution and keep it.</w:t>
      </w:r>
    </w:p>
    <w:p>
      <w:pPr>
        <w:numPr>
          <w:ilvl w:val="0"/>
          <w:numId w:val="1052"/>
        </w:numPr>
        <w:pStyle w:val="Compact"/>
      </w:pPr>
      <w:r>
        <w:rPr>
          <w:bCs/>
          <w:b/>
        </w:rPr>
        <w:t xml:space="preserve">Church leaders:</w:t>
      </w:r>
      <w:r>
        <w:t xml:space="preserve"> </w:t>
      </w:r>
      <w:r>
        <w:t xml:space="preserve">Build the thriving-oriented church: redefine success metrics away from attendance and giving toward relationship, formation, and neighborhood impact (Module 9’s dashboard, now operational); redesign gatherings for deep interaction over passive consumption; adopt a</w:t>
      </w:r>
      <w:r>
        <w:t xml:space="preserve"> </w:t>
      </w:r>
      <w:r>
        <w:t xml:space="preserve">“</w:t>
      </w:r>
      <w:r>
        <w:t xml:space="preserve">less is more</w:t>
      </w:r>
      <w:r>
        <w:t xml:space="preserve">”</w:t>
      </w:r>
      <w:r>
        <w:t xml:space="preserve"> </w:t>
      </w:r>
      <w:r>
        <w:t xml:space="preserve">program philosophy and a</w:t>
      </w:r>
      <w:r>
        <w:t xml:space="preserve"> </w:t>
      </w:r>
      <w:r>
        <w:rPr>
          <w:iCs/>
          <w:i/>
        </w:rPr>
        <w:t xml:space="preserve">Slow Church</w:t>
      </w:r>
      <w:r>
        <w:t xml:space="preserve"> </w:t>
      </w:r>
      <w:r>
        <w:t xml:space="preserve">culture — depth over speed, process over immediate results; develop a digital-discipleship framework where tools enhance rather than replace embodied fellowship; implement collective resource stewardship (tool libraries, carpools, skill exchanges); and root the congregation ever deeper in its actual neighborhood.</w:t>
      </w:r>
    </w:p>
    <w:bookmarkEnd w:id="191"/>
    <w:bookmarkStart w:id="192" w:name="conclusion-8"/>
    <w:p>
      <w:pPr>
        <w:pStyle w:val="Heading2"/>
      </w:pPr>
      <w:r>
        <w:t xml:space="preserve">Conclusion</w:t>
      </w:r>
    </w:p>
    <w:p>
      <w:pPr>
        <w:pStyle w:val="FirstParagraph"/>
      </w:pPr>
      <w:r>
        <w:t xml:space="preserve">The three design principles now have their full Christian grounding: attention protected because</w:t>
      </w:r>
      <w:r>
        <w:t xml:space="preserve"> </w:t>
      </w:r>
      <w:r>
        <w:t xml:space="preserve">“</w:t>
      </w:r>
      <w:r>
        <w:t xml:space="preserve">my sheep hear my voice</w:t>
      </w:r>
      <w:r>
        <w:t xml:space="preserve">”</w:t>
      </w:r>
      <w:r>
        <w:t xml:space="preserve"> </w:t>
      </w:r>
      <w:r>
        <w:t xml:space="preserve">(John 10:27) and technology must not crowd out the Shepherd’s; intentionality designed for because</w:t>
      </w:r>
      <w:r>
        <w:t xml:space="preserve"> </w:t>
      </w:r>
      <w:r>
        <w:t xml:space="preserve">“</w:t>
      </w:r>
      <w:r>
        <w:t xml:space="preserve">the heart of man plans his way, but the LORD establishes his steps</w:t>
      </w:r>
      <w:r>
        <w:t xml:space="preserve">”</w:t>
      </w:r>
      <w:r>
        <w:t xml:space="preserve"> </w:t>
      </w:r>
      <w:r>
        <w:t xml:space="preserve">(Proverbs 16:9); deeply valuable experiences cultivated because Jesus intends</w:t>
      </w:r>
      <w:r>
        <w:t xml:space="preserve"> </w:t>
      </w:r>
      <w:r>
        <w:t xml:space="preserve">“</w:t>
      </w:r>
      <w:r>
        <w:t xml:space="preserve">that my joy may be in you, and that your joy may be full</w:t>
      </w:r>
      <w:r>
        <w:t xml:space="preserve">”</w:t>
      </w:r>
      <w:r>
        <w:t xml:space="preserve"> </w:t>
      </w:r>
      <w:r>
        <w:t xml:space="preserve">(John 15:11). And one warning stands over all of it:</w:t>
      </w:r>
      <w:r>
        <w:t xml:space="preserve"> </w:t>
      </w:r>
      <w:r>
        <w:t xml:space="preserve">“</w:t>
      </w:r>
      <w:r>
        <w:t xml:space="preserve">see to it that no one takes you captive through hollow and deceptive philosophy</w:t>
      </w:r>
      <w:r>
        <w:t xml:space="preserve">”</w:t>
      </w:r>
      <w:r>
        <w:t xml:space="preserve"> </w:t>
      </w:r>
      <w:r>
        <w:t xml:space="preserve">(Colossians 2:8) — the same verse that opened this course in Module 1, now revealed as a design review. Empty promises of fulfillment apart from Christ are the thief’s signature, however beautiful the interface.</w:t>
      </w:r>
    </w:p>
    <w:p>
      <w:pPr>
        <w:pStyle w:val="BodyText"/>
      </w:pPr>
      <w:r>
        <w:t xml:space="preserve">We know the telos. What remains is to</w:t>
      </w:r>
      <w:r>
        <w:t xml:space="preserve"> </w:t>
      </w:r>
      <w:r>
        <w:rPr>
          <w:iCs/>
          <w:i/>
        </w:rPr>
        <w:t xml:space="preserve">go</w:t>
      </w:r>
      <w:r>
        <w:t xml:space="preserve">. Tomorrow the course turns from understanding to commissioning:</w:t>
      </w:r>
      <w:r>
        <w:t xml:space="preserve"> </w:t>
      </w:r>
      <w:r>
        <w:rPr>
          <w:bCs/>
          <w:b/>
        </w:rPr>
        <w:t xml:space="preserve">Module 14 — Ready to Act: Embodying Christ in the Digital Age.</w:t>
      </w:r>
    </w:p>
    <w:bookmarkEnd w:id="192"/>
    <w:bookmarkStart w:id="193" w:name="homework-12"/>
    <w:p>
      <w:pPr>
        <w:pStyle w:val="Heading2"/>
      </w:pPr>
      <w:r>
        <w:t xml:space="preserve">Homework</w:t>
      </w:r>
    </w:p>
    <w:p>
      <w:pPr>
        <w:pStyle w:val="FirstParagraph"/>
      </w:pPr>
      <w:r>
        <w:t xml:space="preserve">Complete FHT Module 8:</w:t>
      </w:r>
      <w:r>
        <w:t xml:space="preserve"> </w:t>
      </w:r>
      <w:r>
        <w:rPr>
          <w:iCs/>
          <w:i/>
        </w:rPr>
        <w:t xml:space="preserve">Ready to Act</w:t>
      </w:r>
      <w:r>
        <w:t xml:space="preserve"> </w:t>
      </w:r>
      <w:r>
        <w:t xml:space="preserve">— the final FHT module, closing the chain begun on Day 0. Bring your whole course notebook tomorrow.</w:t>
      </w:r>
    </w:p>
    <w:bookmarkEnd w:id="193"/>
    <w:bookmarkStart w:id="194" w:name="go-deeper-12"/>
    <w:p>
      <w:pPr>
        <w:pStyle w:val="Heading2"/>
      </w:pPr>
      <w:r>
        <w:t xml:space="preserve">Go Deeper</w:t>
      </w:r>
    </w:p>
    <w:p>
      <w:pPr>
        <w:pStyle w:val="FirstParagraph"/>
      </w:pPr>
      <w:r>
        <w:t xml:space="preserve">Paul Sparks, Tim Soerens &amp; Dwight Friesen,</w:t>
      </w:r>
      <w:r>
        <w:t xml:space="preserve"> </w:t>
      </w:r>
      <w:r>
        <w:rPr>
          <w:iCs/>
          <w:i/>
        </w:rPr>
        <w:t xml:space="preserve">The New Parish</w:t>
      </w:r>
      <w:r>
        <w:t xml:space="preserve"> </w:t>
      </w:r>
      <w:r>
        <w:t xml:space="preserve">— neighborhood-rooted church for this module’s vision · the faith-rooted regenerative movements directory in Module 7’s Go Deeper (Wild Church, Parish Collective, New Monasticism, and company) is this module’s community-of-practice map · Strong Towns, for the civic architecture of local thriving (Module 2’s shelf).</w:t>
      </w:r>
    </w:p>
    <w:p>
      <w:r>
        <w:br w:type="page"/>
      </w:r>
    </w:p>
    <w:bookmarkEnd w:id="194"/>
    <w:bookmarkEnd w:id="195"/>
    <w:bookmarkStart w:id="208" w:name="module-14-ready-to-act"/>
    <w:p>
      <w:pPr>
        <w:pStyle w:val="Heading1"/>
      </w:pPr>
      <w:r>
        <w:t xml:space="preserve">Module 14 · Ready to Act</w:t>
      </w:r>
    </w:p>
    <w:p>
      <w:pPr>
        <w:pStyle w:val="FirstParagraph"/>
      </w:pPr>
      <w:r>
        <w:rPr>
          <w:bCs/>
          <w:b/>
        </w:rPr>
        <w:t xml:space="preserve">Movement V — Abundant Life &amp; Sending · Day 12</w:t>
      </w:r>
    </w:p>
    <w:p>
      <w:pPr>
        <w:pStyle w:val="BodyText"/>
      </w:pPr>
      <w:r>
        <w:rPr>
          <w:iCs/>
          <w:i/>
        </w:rPr>
        <w:t xml:space="preserve">Arc: from insight → to vocation: commissioned as salt and light in the tech world.</w:t>
      </w:r>
    </w:p>
    <w:p>
      <w:pPr>
        <w:pStyle w:val="BodyText"/>
      </w:pPr>
      <w:r>
        <w:rPr>
          <w:iCs/>
          <w:i/>
        </w:rPr>
        <w:t xml:space="preserve">Anchor text: Matthew 5:13-16 · Supporting: Acts 1:8; James 1:22; Matthew 25:14-30; Jeremiah 29:7; Micah 6:8 (refrain — resolution) · Story: Noah, the flood, and the redwoods</w:t>
      </w:r>
    </w:p>
    <w:p>
      <w:pPr>
        <w:pStyle w:val="BodyText"/>
      </w:pPr>
      <w:r>
        <w:t xml:space="preserve">This is the commissioning module. Everything the course has built — the lament, the lenses, the repentance, the reordered loves, the rebuilt commons, the telos of abundant life — now converts to vocation. The FHT course ends with a call to change the culture of technology; the Christian course ends with something older and stronger: a sending.</w:t>
      </w:r>
    </w:p>
    <w:bookmarkStart w:id="196" w:name="opening-the-refrain-resolves"/>
    <w:p>
      <w:pPr>
        <w:pStyle w:val="Heading2"/>
      </w:pPr>
      <w:r>
        <w:t xml:space="preserve">Opening — The Refrain Resolves</w:t>
      </w:r>
    </w:p>
    <w:p>
      <w:pPr>
        <w:pStyle w:val="FirstParagraph"/>
      </w:pPr>
      <w:r>
        <w:t xml:space="preserve">Read Micah 6:8 one final time, whole:</w:t>
      </w:r>
      <w:r>
        <w:t xml:space="preserve"> </w:t>
      </w:r>
      <w:r>
        <w:t xml:space="preserve">“</w:t>
      </w:r>
      <w:r>
        <w:t xml:space="preserve">He has shown you, O mortal, what is good. And what does the LORD require of you? To act justly and to love mercy and to walk humbly with your God.</w:t>
      </w:r>
      <w:r>
        <w:t xml:space="preserve">”</w:t>
      </w:r>
      <w:r>
        <w:t xml:space="preserve"> </w:t>
      </w:r>
      <w:r>
        <w:t xml:space="preserve">The course has walked its clauses in order — humbly (Module 4), mercy (Module 6), justly (Module 12) — and now they gather into one requirement for one sent people. Pray with 2 Timothy 1:7:</w:t>
      </w:r>
      <w:r>
        <w:t xml:space="preserve"> </w:t>
      </w:r>
      <w:r>
        <w:rPr>
          <w:iCs/>
          <w:i/>
        </w:rPr>
        <w:t xml:space="preserve">Lord, you have not given us a spirit of fear, but of power, love, and self-discipline. What you have shown us, we cannot unsee; what you require, we now go to do. Send us.</w:t>
      </w:r>
    </w:p>
    <w:bookmarkEnd w:id="196"/>
    <w:bookmarkStart w:id="197" w:name="humane-tech-concepts-in-view-13"/>
    <w:p>
      <w:pPr>
        <w:pStyle w:val="Heading2"/>
      </w:pPr>
      <w:r>
        <w:t xml:space="preserve">Humane Tech Concepts in View</w:t>
      </w:r>
    </w:p>
    <w:p>
      <w:pPr>
        <w:pStyle w:val="FirstParagraph"/>
      </w:pPr>
      <w:r>
        <w:t xml:space="preserve">This module pairs with FHT’s</w:t>
      </w:r>
      <w:r>
        <w:t xml:space="preserve"> </w:t>
      </w:r>
      <w:r>
        <w:rPr>
          <w:iCs/>
          <w:i/>
        </w:rPr>
        <w:t xml:space="preserve">Ready to Act</w:t>
      </w:r>
      <w:r>
        <w:t xml:space="preserve">, the final module of the chain:</w:t>
      </w:r>
    </w:p>
    <w:p>
      <w:pPr>
        <w:numPr>
          <w:ilvl w:val="0"/>
          <w:numId w:val="1053"/>
        </w:numPr>
        <w:pStyle w:val="Compact"/>
      </w:pPr>
      <w:r>
        <w:rPr>
          <w:bCs/>
          <w:b/>
        </w:rPr>
        <w:t xml:space="preserve">Recap and call to action</w:t>
      </w:r>
      <w:r>
        <w:t xml:space="preserve"> </w:t>
      </w:r>
      <w:r>
        <w:t xml:space="preserve">— the core concepts of every FHT module gathered, and the charge to act on them: the technology industry’s paradigm can shift, and participants are the ones to shift it.</w:t>
      </w:r>
    </w:p>
    <w:p>
      <w:pPr>
        <w:numPr>
          <w:ilvl w:val="0"/>
          <w:numId w:val="1053"/>
        </w:numPr>
        <w:pStyle w:val="Compact"/>
      </w:pPr>
      <w:r>
        <w:rPr>
          <w:bCs/>
          <w:b/>
        </w:rPr>
        <w:t xml:space="preserve">A spirit of service and learning</w:t>
      </w:r>
      <w:r>
        <w:t xml:space="preserve"> </w:t>
      </w:r>
      <w:r>
        <w:t xml:space="preserve">— change approached with humility, not crusade.</w:t>
      </w:r>
    </w:p>
    <w:p>
      <w:pPr>
        <w:numPr>
          <w:ilvl w:val="0"/>
          <w:numId w:val="1053"/>
        </w:numPr>
        <w:pStyle w:val="Compact"/>
      </w:pPr>
      <w:r>
        <w:rPr>
          <w:bCs/>
          <w:b/>
        </w:rPr>
        <w:t xml:space="preserve">Four steps for changing tech culture:</w:t>
      </w:r>
      <w:r>
        <w:t xml:space="preserve"> </w:t>
      </w:r>
      <w:r>
        <w:t xml:space="preserve">tell your personal story; find collaborators who share the vision; achieve initial small wins that demonstrate impact; champion a new definition of success.</w:t>
      </w:r>
    </w:p>
    <w:p>
      <w:pPr>
        <w:numPr>
          <w:ilvl w:val="0"/>
          <w:numId w:val="1053"/>
        </w:numPr>
        <w:pStyle w:val="Compact"/>
      </w:pPr>
      <w:r>
        <w:rPr>
          <w:bCs/>
          <w:b/>
        </w:rPr>
        <w:t xml:space="preserve">Community and movement</w:t>
      </w:r>
      <w:r>
        <w:t xml:space="preserve"> </w:t>
      </w:r>
      <w:r>
        <w:t xml:space="preserve">— the humane technology ecosystem, partner organizations, and resources for every role and career stage.</w:t>
      </w:r>
    </w:p>
    <w:p>
      <w:pPr>
        <w:numPr>
          <w:ilvl w:val="0"/>
          <w:numId w:val="1053"/>
        </w:numPr>
        <w:pStyle w:val="Compact"/>
      </w:pPr>
      <w:r>
        <w:rPr>
          <w:bCs/>
          <w:b/>
        </w:rPr>
        <w:t xml:space="preserve">Mind the Gap, revisited</w:t>
      </w:r>
      <w:r>
        <w:t xml:space="preserve"> </w:t>
      </w:r>
      <w:r>
        <w:t xml:space="preserve">— the Module 4 exercise returns: has the gap between values and life narrowed?</w:t>
      </w:r>
    </w:p>
    <w:p>
      <w:pPr>
        <w:numPr>
          <w:ilvl w:val="0"/>
          <w:numId w:val="1053"/>
        </w:numPr>
        <w:pStyle w:val="Compact"/>
      </w:pPr>
      <w:r>
        <w:rPr>
          <w:bCs/>
          <w:b/>
        </w:rPr>
        <w:t xml:space="preserve">The redwood image</w:t>
      </w:r>
      <w:r>
        <w:t xml:space="preserve"> </w:t>
      </w:r>
      <w:r>
        <w:t xml:space="preserve">— redwood seeds germinate after fire; tech crises open ground for new growth. Plant seeds now; be ready when the canopy opens.</w:t>
      </w:r>
    </w:p>
    <w:bookmarkEnd w:id="197"/>
    <w:bookmarkStart w:id="198" w:name="learning-objectives-13"/>
    <w:p>
      <w:pPr>
        <w:pStyle w:val="Heading2"/>
      </w:pPr>
      <w:r>
        <w:t xml:space="preserve">Learning Objectives</w:t>
      </w:r>
    </w:p>
    <w:p>
      <w:pPr>
        <w:pStyle w:val="FirstParagraph"/>
      </w:pPr>
      <w:r>
        <w:t xml:space="preserve">By the end of this session, participants will be able to:</w:t>
      </w:r>
    </w:p>
    <w:p>
      <w:pPr>
        <w:numPr>
          <w:ilvl w:val="0"/>
          <w:numId w:val="1054"/>
        </w:numPr>
        <w:pStyle w:val="Compact"/>
      </w:pPr>
      <w:r>
        <w:t xml:space="preserve">Synthesize the course into a cohesive Christian framework for engaging and shaping technology, module by module.</w:t>
      </w:r>
    </w:p>
    <w:p>
      <w:pPr>
        <w:numPr>
          <w:ilvl w:val="0"/>
          <w:numId w:val="1054"/>
        </w:numPr>
        <w:pStyle w:val="Compact"/>
      </w:pPr>
      <w:r>
        <w:t xml:space="preserve">Articulate technology development and use as Christian vocation — salt and light expressed through work, parenting, and ministry.</w:t>
      </w:r>
    </w:p>
    <w:p>
      <w:pPr>
        <w:numPr>
          <w:ilvl w:val="0"/>
          <w:numId w:val="1054"/>
        </w:numPr>
        <w:pStyle w:val="Compact"/>
      </w:pPr>
      <w:r>
        <w:t xml:space="preserve">Craft and deliver a personal testimony of how faith now informs their technology choices and building.</w:t>
      </w:r>
    </w:p>
    <w:p>
      <w:pPr>
        <w:numPr>
          <w:ilvl w:val="0"/>
          <w:numId w:val="1054"/>
        </w:numPr>
        <w:pStyle w:val="Compact"/>
      </w:pPr>
      <w:r>
        <w:t xml:space="preserve">Apply the four culture-change steps within an Acts 1:8 pattern of expanding witness — congregation, neighborhood, industry, world.</w:t>
      </w:r>
    </w:p>
    <w:p>
      <w:pPr>
        <w:numPr>
          <w:ilvl w:val="0"/>
          <w:numId w:val="1054"/>
        </w:numPr>
        <w:pStyle w:val="Compact"/>
      </w:pPr>
      <w:r>
        <w:t xml:space="preserve">Revisit Mind the Gap and measure movement since Module 4, committing to one next adjustment.</w:t>
      </w:r>
    </w:p>
    <w:p>
      <w:pPr>
        <w:numPr>
          <w:ilvl w:val="0"/>
          <w:numId w:val="1054"/>
        </w:numPr>
        <w:pStyle w:val="Compact"/>
      </w:pPr>
      <w:r>
        <w:t xml:space="preserve">Identify their community of ongoing support — Christian tech networks, ecumenical partners, and the broader humane technology movement — and their contribution to it.</w:t>
      </w:r>
    </w:p>
    <w:bookmarkEnd w:id="198"/>
    <w:bookmarkStart w:id="202" w:name="teaching-13"/>
    <w:p>
      <w:pPr>
        <w:pStyle w:val="Heading2"/>
      </w:pPr>
      <w:r>
        <w:t xml:space="preserve">Teaching</w:t>
      </w:r>
    </w:p>
    <w:bookmarkStart w:id="199" w:name="introduction-salt-light-and-doers"/>
    <w:p>
      <w:pPr>
        <w:pStyle w:val="Heading3"/>
      </w:pPr>
      <w:r>
        <w:t xml:space="preserve">Introduction: Salt, Light, and Doers</w:t>
      </w:r>
    </w:p>
    <w:p>
      <w:pPr>
        <w:pStyle w:val="FirstParagraph"/>
      </w:pPr>
      <w:r>
        <w:t xml:space="preserve">We stand where faith intersects the immense power of modern technology, and the course’s final word is Jesus’ oldest job description:</w:t>
      </w:r>
      <w:r>
        <w:t xml:space="preserve"> </w:t>
      </w:r>
      <w:r>
        <w:t xml:space="preserve">“</w:t>
      </w:r>
      <w:r>
        <w:t xml:space="preserve">You are the salt of the earth… You are the light of the world</w:t>
      </w:r>
      <w:r>
        <w:t xml:space="preserve">”</w:t>
      </w:r>
      <w:r>
        <w:t xml:space="preserve"> </w:t>
      </w:r>
      <w:r>
        <w:t xml:space="preserve">(Matthew 5:13-16). Our faith compels us not to retreat from the digital realm but to engage it with wisdom, courage, and love — in cyberspace, in the algorithms shaping experience, in the technologies remaking the world. And the standard is James 1:22:</w:t>
      </w:r>
      <w:r>
        <w:t xml:space="preserve"> </w:t>
      </w:r>
      <w:r>
        <w:t xml:space="preserve">“</w:t>
      </w:r>
      <w:r>
        <w:t xml:space="preserve">Do not merely listen to the word, and so deceive yourselves. Do what it says.</w:t>
      </w:r>
      <w:r>
        <w:t xml:space="preserve">”</w:t>
      </w:r>
      <w:r>
        <w:t xml:space="preserve"> </w:t>
      </w:r>
      <w:r>
        <w:t xml:space="preserve">Understanding was never the destination.</w:t>
      </w:r>
    </w:p>
    <w:bookmarkEnd w:id="199"/>
    <w:bookmarkStart w:id="200" w:name="scripture-engagement-13"/>
    <w:p>
      <w:pPr>
        <w:pStyle w:val="Heading3"/>
      </w:pPr>
      <w:r>
        <w:t xml:space="preserve">Scripture Engagement</w:t>
      </w:r>
    </w:p>
    <w:p>
      <w:pPr>
        <w:pStyle w:val="FirstParagraph"/>
      </w:pPr>
      <w:r>
        <w:rPr>
          <w:bCs/>
          <w:b/>
        </w:rPr>
        <w:t xml:space="preserve">Matthew 5:13-16 — the anchor.</w:t>
      </w:r>
      <w:r>
        <w:t xml:space="preserve"> </w:t>
      </w:r>
      <w:r>
        <w:t xml:space="preserve">Salt and light are two distinct modes of witness, and the tech world needs both. Salt works</w:t>
      </w:r>
      <w:r>
        <w:t xml:space="preserve"> </w:t>
      </w:r>
      <w:r>
        <w:rPr>
          <w:iCs/>
          <w:i/>
        </w:rPr>
        <w:t xml:space="preserve">dissolved and hidden</w:t>
      </w:r>
      <w:r>
        <w:t xml:space="preserve"> </w:t>
      </w:r>
      <w:r>
        <w:t xml:space="preserve">— preserving and seasoning from inside the dish: the Christian engineer whose presence quietly changes what a team will and won’t ship. Light works</w:t>
      </w:r>
      <w:r>
        <w:t xml:space="preserve"> </w:t>
      </w:r>
      <w:r>
        <w:rPr>
          <w:iCs/>
          <w:i/>
        </w:rPr>
        <w:t xml:space="preserve">visible and raised</w:t>
      </w:r>
      <w:r>
        <w:t xml:space="preserve"> </w:t>
      </w:r>
      <w:r>
        <w:t xml:space="preserve">— the lamp on its stand, the city on a hill: the community whose alternative practices can be seen from a distance. Note that the city is corporate; the witness Jesus describes is not only individual integrity but a</w:t>
      </w:r>
      <w:r>
        <w:t xml:space="preserve"> </w:t>
      </w:r>
      <w:r>
        <w:rPr>
          <w:iCs/>
          <w:i/>
        </w:rPr>
        <w:t xml:space="preserve">visible common life</w:t>
      </w:r>
      <w:r>
        <w:t xml:space="preserve"> </w:t>
      </w:r>
      <w:r>
        <w:t xml:space="preserve">— which is why this course kept insisting on church practice, not just personal habits. And the warning is real: salt can lose its saltiness. Assimilated Christians preserve nothing.</w:t>
      </w:r>
    </w:p>
    <w:p>
      <w:pPr>
        <w:pStyle w:val="BodyText"/>
      </w:pPr>
      <w:r>
        <w:rPr>
          <w:bCs/>
          <w:b/>
        </w:rPr>
        <w:t xml:space="preserve">Matthew 25:14-30 — the talents.</w:t>
      </w:r>
      <w:r>
        <w:t xml:space="preserve"> </w:t>
      </w:r>
      <w:r>
        <w:t xml:space="preserve">The master entrusts staggering capital and leaves. The servant condemned is not the one who lost money but the one who</w:t>
      </w:r>
      <w:r>
        <w:t xml:space="preserve"> </w:t>
      </w:r>
      <w:r>
        <w:rPr>
          <w:iCs/>
          <w:i/>
        </w:rPr>
        <w:t xml:space="preserve">buried</w:t>
      </w:r>
      <w:r>
        <w:t xml:space="preserve"> </w:t>
      </w:r>
      <w:r>
        <w:t xml:space="preserve">it out of fear. We have been entrusted with god-like capabilities — and burying them (retreat, tech-abstinence as identity, cynical disengagement) is the one strategy Jesus explicitly condemns. Venture the talents.</w:t>
      </w:r>
    </w:p>
    <w:p>
      <w:pPr>
        <w:pStyle w:val="BodyText"/>
      </w:pPr>
      <w:r>
        <w:rPr>
          <w:bCs/>
          <w:b/>
        </w:rPr>
        <w:t xml:space="preserve">Acts 1:8 — the deployment pattern.</w:t>
      </w:r>
      <w:r>
        <w:t xml:space="preserve"> </w:t>
      </w:r>
      <w:r>
        <w:t xml:space="preserve">“</w:t>
      </w:r>
      <w:r>
        <w:t xml:space="preserve">You will be my witnesses in Jerusalem, and in all Judea and Samaria, and to the ends of the earth</w:t>
      </w:r>
      <w:r>
        <w:t xml:space="preserve">”</w:t>
      </w:r>
      <w:r>
        <w:t xml:space="preserve"> </w:t>
      </w:r>
      <w:r>
        <w:t xml:space="preserve">— witness in expanding circles. For digital disciples: your congregation, your neighborhood, your industry, the world. Start where you are; the circles widen on their own schedule.</w:t>
      </w:r>
    </w:p>
    <w:p>
      <w:pPr>
        <w:pStyle w:val="BodyText"/>
      </w:pPr>
      <w:r>
        <w:rPr>
          <w:bCs/>
          <w:b/>
        </w:rPr>
        <w:t xml:space="preserve">Jeremiah 29:7 — building in Babylon.</w:t>
      </w:r>
      <w:r>
        <w:t xml:space="preserve"> </w:t>
      </w:r>
      <w:r>
        <w:t xml:space="preserve">“</w:t>
      </w:r>
      <w:r>
        <w:t xml:space="preserve">Seek the welfare of the city where I have sent you into exile… for in its welfare you will find your welfare.</w:t>
      </w:r>
      <w:r>
        <w:t xml:space="preserve">”</w:t>
      </w:r>
      <w:r>
        <w:t xml:space="preserve"> </w:t>
      </w:r>
      <w:r>
        <w:t xml:space="preserve">We did not choose the platforms of our exile, but the exiles’ instructions stand: build houses, plant gardens, seek the city’s peace. Digital Babylon is not evacuated; it is gardened.</w:t>
      </w:r>
    </w:p>
    <w:bookmarkEnd w:id="200"/>
    <w:bookmarkStart w:id="201" w:name="story-the-ark-and-the-redwoods"/>
    <w:p>
      <w:pPr>
        <w:pStyle w:val="Heading3"/>
      </w:pPr>
      <w:r>
        <w:t xml:space="preserve">Story: The Ark and the Redwoods</w:t>
      </w:r>
    </w:p>
    <w:p>
      <w:pPr>
        <w:pStyle w:val="FirstParagraph"/>
      </w:pPr>
      <w:r>
        <w:t xml:space="preserve">In the days of Noah, the earth was corrupt and filled with violence — and God’s response was not abandonment but a commission: build. Noah’s obedience amid ridicule mirrors our calling in tech: we build not arks of gopher wood but digital spaces and practices that preserve human dignity, truth, and life through the flood — a flood, in our day, of information, misinformation, and technology amplifying our worst. The ark was never just for Noah’s family; it preserved life for the whole world, as our work is for all humanity and not only the church. The waters receded; Noah planted a vineyard in the new world; the dove’s olive branch promised beginnings; the rainbow sealed a covenant of renewal. FHT ends with the same image in a different key: redwood seeds germinate after fire. Crises open the canopy. Every small win now is a seed in the ground — and like Noah, we build in faith for a world we may not fully see, knowing the labor is not in vain.</w:t>
      </w:r>
    </w:p>
    <w:bookmarkEnd w:id="201"/>
    <w:bookmarkEnd w:id="202"/>
    <w:bookmarkStart w:id="203" w:name="discussion-activity-13"/>
    <w:p>
      <w:pPr>
        <w:pStyle w:val="Heading2"/>
      </w:pPr>
      <w:r>
        <w:t xml:space="preserve">Discussion &amp; Activity</w:t>
      </w:r>
    </w:p>
    <w:p>
      <w:pPr>
        <w:pStyle w:val="FirstParagraph"/>
      </w:pPr>
      <w:r>
        <w:rPr>
          <w:iCs/>
          <w:i/>
        </w:rPr>
        <w:t xml:space="preserve">(Written new for v2 — this cell was empty in v1.)</w:t>
      </w:r>
      <w:r>
        <w:t xml:space="preserve"> </w:t>
      </w:r>
      <w:r>
        <w:t xml:space="preserve">Four rounds, run as a commissioning workshop:</w:t>
      </w:r>
    </w:p>
    <w:p>
      <w:pPr>
        <w:numPr>
          <w:ilvl w:val="0"/>
          <w:numId w:val="1055"/>
        </w:numPr>
        <w:pStyle w:val="Compact"/>
      </w:pPr>
      <w:r>
        <w:rPr>
          <w:bCs/>
          <w:b/>
        </w:rPr>
        <w:t xml:space="preserve">Tell your story (testimony round).</w:t>
      </w:r>
      <w:r>
        <w:t xml:space="preserve"> </w:t>
      </w:r>
      <w:r>
        <w:t xml:space="preserve">FHT’s first culture-change step, in the church’s oldest form. Each participant gives a two-minute testimony: where did this course change what you believe, and what you do, about technology? Practice it here — you will tell it again outside.</w:t>
      </w:r>
    </w:p>
    <w:p>
      <w:pPr>
        <w:numPr>
          <w:ilvl w:val="0"/>
          <w:numId w:val="1055"/>
        </w:numPr>
        <w:pStyle w:val="Compact"/>
      </w:pPr>
      <w:r>
        <w:rPr>
          <w:bCs/>
          <w:b/>
        </w:rPr>
        <w:t xml:space="preserve">Mind the Gap, revisited.</w:t>
      </w:r>
      <w:r>
        <w:t xml:space="preserve"> </w:t>
      </w:r>
      <w:r>
        <w:t xml:space="preserve">Retrieve your Module 4 notes. What does the world need? Who are you at your core? Has the gap between your values and your life narrowed over these twelve days? Name what moved it — and the next adjustment.</w:t>
      </w:r>
    </w:p>
    <w:p>
      <w:pPr>
        <w:numPr>
          <w:ilvl w:val="0"/>
          <w:numId w:val="1055"/>
        </w:numPr>
        <w:pStyle w:val="Compact"/>
      </w:pPr>
      <w:r>
        <w:rPr>
          <w:bCs/>
          <w:b/>
        </w:rPr>
        <w:t xml:space="preserve">Collaborators and small wins.</w:t>
      </w:r>
      <w:r>
        <w:t xml:space="preserve"> </w:t>
      </w:r>
      <w:r>
        <w:t xml:space="preserve">Map your people: who in your congregation, workplace, or family shares this vision? Choose one</w:t>
      </w:r>
      <w:r>
        <w:t xml:space="preserve"> </w:t>
      </w:r>
      <w:r>
        <w:rPr>
          <w:iCs/>
          <w:i/>
        </w:rPr>
        <w:t xml:space="preserve">small win</w:t>
      </w:r>
      <w:r>
        <w:t xml:space="preserve"> </w:t>
      </w:r>
      <w:r>
        <w:t xml:space="preserve">achievable within a month that would demonstrate impact — and name the person you’ll pursue it with.</w:t>
      </w:r>
    </w:p>
    <w:p>
      <w:pPr>
        <w:numPr>
          <w:ilvl w:val="0"/>
          <w:numId w:val="1055"/>
        </w:numPr>
        <w:pStyle w:val="Compact"/>
      </w:pPr>
      <w:r>
        <w:rPr>
          <w:bCs/>
          <w:b/>
        </w:rPr>
        <w:t xml:space="preserve">Champion the new success.</w:t>
      </w:r>
      <w:r>
        <w:t xml:space="preserve"> </w:t>
      </w:r>
      <w:r>
        <w:t xml:space="preserve">In one sentence, write the definition of success you will now advocate for in your context — your team’s, your family’s, your church’s. Read them aloud; these are the seeds.</w:t>
      </w:r>
    </w:p>
    <w:bookmarkEnd w:id="203"/>
    <w:bookmarkStart w:id="204" w:name="X51883632b784c17c3c23f0f2f4677d1ad55ec47"/>
    <w:p>
      <w:pPr>
        <w:pStyle w:val="Heading2"/>
      </w:pPr>
      <w:r>
        <w:t xml:space="preserve">Application — The Expanding Circles (Acts 1:8)</w:t>
      </w:r>
    </w:p>
    <w:p>
      <w:pPr>
        <w:pStyle w:val="FirstParagraph"/>
      </w:pPr>
      <w:r>
        <w:t xml:space="preserve">The usual three lanes widen into sending circles for this module:</w:t>
      </w:r>
    </w:p>
    <w:p>
      <w:pPr>
        <w:numPr>
          <w:ilvl w:val="0"/>
          <w:numId w:val="1056"/>
        </w:numPr>
        <w:pStyle w:val="Compact"/>
      </w:pPr>
      <w:r>
        <w:rPr>
          <w:bCs/>
          <w:b/>
        </w:rPr>
        <w:t xml:space="preserve">The individual:</w:t>
      </w:r>
      <w:r>
        <w:t xml:space="preserve"> </w:t>
      </w:r>
      <w:r>
        <w:t xml:space="preserve">Conduct a digital-discipleship audit of your own habits and skills; offer your tech skills to your church (website, digital literacy for seniors, media help); commit to continuous learning at the faith-and-technology intersection; keep a regular digital Sabbath as witness and rest; engage online interfaith dialogue on tech ethics with a Christ-centered voice.</w:t>
      </w:r>
    </w:p>
    <w:p>
      <w:pPr>
        <w:numPr>
          <w:ilvl w:val="0"/>
          <w:numId w:val="1056"/>
        </w:numPr>
        <w:pStyle w:val="Compact"/>
      </w:pPr>
      <w:r>
        <w:rPr>
          <w:bCs/>
          <w:b/>
        </w:rPr>
        <w:t xml:space="preserve">Our church:</w:t>
      </w:r>
      <w:r>
        <w:t xml:space="preserve"> </w:t>
      </w:r>
      <w:r>
        <w:t xml:space="preserve">Establish a Technology Stewardship team; map the congregation’s tech skills and match them to needs; draft a church-wide ethical technology policy grounded in biblical principle and humane-tech practice; pair tech-savvy youth with elders for two-way mentoring; develop a digital missions strategy; and commit to open-sourcing ministry resources for the wider Body.</w:t>
      </w:r>
    </w:p>
    <w:p>
      <w:pPr>
        <w:numPr>
          <w:ilvl w:val="0"/>
          <w:numId w:val="1056"/>
        </w:numPr>
        <w:pStyle w:val="Compact"/>
      </w:pPr>
      <w:r>
        <w:rPr>
          <w:bCs/>
          <w:b/>
        </w:rPr>
        <w:t xml:space="preserve">The ecumenical Body:</w:t>
      </w:r>
      <w:r>
        <w:t xml:space="preserve"> </w:t>
      </w:r>
      <w:r>
        <w:t xml:space="preserve">Convene or join Faith &amp; Technology summits across traditions; build shared cross-denominational resource platforms; form united advocacy for ethical tech policy — data privacy, AI ethics, digital equality — as one Christian voice; launch a collaborative Christian innovation lab; join interfaith tech-ethics councils; coordinate global digital-missions efforts; and run ecumenical digital-literacy programs serving underprivileged communities first. What we do well must be shared with the full Body of Christ.</w:t>
      </w:r>
    </w:p>
    <w:bookmarkEnd w:id="204"/>
    <w:bookmarkStart w:id="205" w:name="conclusion-9"/>
    <w:p>
      <w:pPr>
        <w:pStyle w:val="Heading2"/>
      </w:pPr>
      <w:r>
        <w:t xml:space="preserve">Conclusion</w:t>
      </w:r>
    </w:p>
    <w:p>
      <w:pPr>
        <w:pStyle w:val="FirstParagraph"/>
      </w:pPr>
      <w:r>
        <w:t xml:space="preserve">We began in lament; we end at a threshold. Carry the vision of technology aligned with Kingdom values; be salt and light whether you ship code, raise children, or shepherd a congregation; stay connected to the community formed here; cultivate digital discipleship as ongoing habit; watch for the redwood openings that crises create; and remain grounded in prayer and Scripture, letting God renew your mind faster than the feeds can shape it.</w:t>
      </w:r>
      <w:r>
        <w:t xml:space="preserve"> </w:t>
      </w:r>
      <w:r>
        <w:t xml:space="preserve">“</w:t>
      </w:r>
      <w:r>
        <w:t xml:space="preserve">Whatever you do, work at it with all your heart, as working for the Lord</w:t>
      </w:r>
      <w:r>
        <w:t xml:space="preserve">”</w:t>
      </w:r>
      <w:r>
        <w:t xml:space="preserve"> </w:t>
      </w:r>
      <w:r>
        <w:t xml:space="preserve">(Colossians 3:23-24). Go forth as digital disciples — ready to act, equipped to serve, prepared to lead.</w:t>
      </w:r>
    </w:p>
    <w:p>
      <w:pPr>
        <w:pStyle w:val="BodyText"/>
      </w:pPr>
      <w:r>
        <w:rPr>
          <w:iCs/>
          <w:i/>
        </w:rPr>
        <w:t xml:space="preserve">Closing prayer:</w:t>
      </w:r>
      <w:r>
        <w:t xml:space="preserve"> </w:t>
      </w:r>
      <w:r>
        <w:t xml:space="preserve">Heavenly Father, thank you for the wisdom you have granted through this journey. Give us courage to act boldly, humility to serve selflessly, and discernment for the landscape ahead. May our work in technology always point to you. In Jesus’ name, Amen.</w:t>
      </w:r>
    </w:p>
    <w:p>
      <w:pPr>
        <w:pStyle w:val="BodyText"/>
      </w:pPr>
      <w:r>
        <w:t xml:space="preserve">One session remains — not more content, but consecration: tomorrow the cohort reflects, covenants, and commissions one another.</w:t>
      </w:r>
      <w:r>
        <w:t xml:space="preserve"> </w:t>
      </w:r>
      <w:r>
        <w:rPr>
          <w:bCs/>
          <w:b/>
        </w:rPr>
        <w:t xml:space="preserve">Module 15 — Digital Discipleship Retrospective.</w:t>
      </w:r>
    </w:p>
    <w:bookmarkEnd w:id="205"/>
    <w:bookmarkStart w:id="206" w:name="homework-13"/>
    <w:p>
      <w:pPr>
        <w:pStyle w:val="Heading2"/>
      </w:pPr>
      <w:r>
        <w:t xml:space="preserve">Homework</w:t>
      </w:r>
    </w:p>
    <w:p>
      <w:pPr>
        <w:pStyle w:val="FirstParagraph"/>
      </w:pPr>
      <w:r>
        <w:t xml:space="preserve">Two short items feeding tomorrow’s capstone: complete the course feedback, and draft your personal action plan — one change in personal tech habits, one initiative to start or join in your church, one advocacy commitment in your professional or public life. Tomorrow you will refine and covenant it.</w:t>
      </w:r>
    </w:p>
    <w:bookmarkEnd w:id="206"/>
    <w:bookmarkStart w:id="207" w:name="go-deeper-13"/>
    <w:p>
      <w:pPr>
        <w:pStyle w:val="Heading2"/>
      </w:pPr>
      <w:r>
        <w:t xml:space="preserve">Go Deeper</w:t>
      </w:r>
    </w:p>
    <w:p>
      <w:pPr>
        <w:pStyle w:val="FirstParagraph"/>
      </w:pPr>
      <w:r>
        <w:t xml:space="preserve">A shelf for the road: John Dyer,</w:t>
      </w:r>
      <w:r>
        <w:t xml:space="preserve"> </w:t>
      </w:r>
      <w:r>
        <w:rPr>
          <w:iCs/>
          <w:i/>
        </w:rPr>
        <w:t xml:space="preserve">From the Garden to the City</w:t>
      </w:r>
      <w:r>
        <w:t xml:space="preserve"> </w:t>
      </w:r>
      <w:r>
        <w:t xml:space="preserve">· Andy Crouch,</w:t>
      </w:r>
      <w:r>
        <w:t xml:space="preserve"> </w:t>
      </w:r>
      <w:r>
        <w:rPr>
          <w:iCs/>
          <w:i/>
        </w:rPr>
        <w:t xml:space="preserve">The Tech-Wise Family</w:t>
      </w:r>
      <w:r>
        <w:t xml:space="preserve"> </w:t>
      </w:r>
      <w:r>
        <w:t xml:space="preserve">· Tony Reinke,</w:t>
      </w:r>
      <w:r>
        <w:t xml:space="preserve"> </w:t>
      </w:r>
      <w:r>
        <w:rPr>
          <w:iCs/>
          <w:i/>
        </w:rPr>
        <w:t xml:space="preserve">12 Ways Your Phone Is Changing You</w:t>
      </w:r>
      <w:r>
        <w:t xml:space="preserve"> </w:t>
      </w:r>
      <w:r>
        <w:t xml:space="preserve">· Cal Newport,</w:t>
      </w:r>
      <w:r>
        <w:t xml:space="preserve"> </w:t>
      </w:r>
      <w:r>
        <w:rPr>
          <w:iCs/>
          <w:i/>
        </w:rPr>
        <w:t xml:space="preserve">Digital Minimalism</w:t>
      </w:r>
      <w:r>
        <w:t xml:space="preserve"> </w:t>
      </w:r>
      <w:r>
        <w:t xml:space="preserve">(read through a Christian lens) · Tim Challies,</w:t>
      </w:r>
      <w:r>
        <w:t xml:space="preserve"> </w:t>
      </w:r>
      <w:r>
        <w:rPr>
          <w:iCs/>
          <w:i/>
        </w:rPr>
        <w:t xml:space="preserve">The Next Story</w:t>
      </w:r>
      <w:r>
        <w:t xml:space="preserve"> </w:t>
      </w:r>
      <w:r>
        <w:t xml:space="preserve">· Quentin Schultze,</w:t>
      </w:r>
      <w:r>
        <w:t xml:space="preserve"> </w:t>
      </w:r>
      <w:r>
        <w:rPr>
          <w:iCs/>
          <w:i/>
        </w:rPr>
        <w:t xml:space="preserve">Habits of the High-Tech Heart</w:t>
      </w:r>
      <w:r>
        <w:t xml:space="preserve"> </w:t>
      </w:r>
      <w:r>
        <w:t xml:space="preserve">· Sutton &amp; Smith,</w:t>
      </w:r>
      <w:r>
        <w:t xml:space="preserve"> </w:t>
      </w:r>
      <w:r>
        <w:rPr>
          <w:iCs/>
          <w:i/>
        </w:rPr>
        <w:t xml:space="preserve">Redeeming Technology</w:t>
      </w:r>
      <w:r>
        <w:t xml:space="preserve"> </w:t>
      </w:r>
      <w:r>
        <w:t xml:space="preserve">· Brad J. Kallenberg,</w:t>
      </w:r>
      <w:r>
        <w:t xml:space="preserve"> </w:t>
      </w:r>
      <w:r>
        <w:rPr>
          <w:iCs/>
          <w:i/>
        </w:rPr>
        <w:t xml:space="preserve">God and Gadgets: Following Jesus in a Technological Age</w:t>
      </w:r>
      <w:r>
        <w:t xml:space="preserve"> </w:t>
      </w:r>
      <w:r>
        <w:t xml:space="preserve">(2011) · Jacob Shatzer,</w:t>
      </w:r>
      <w:r>
        <w:t xml:space="preserve"> </w:t>
      </w:r>
      <w:r>
        <w:rPr>
          <w:iCs/>
          <w:i/>
        </w:rPr>
        <w:t xml:space="preserve">Transhumanism and the Image of God</w:t>
      </w:r>
      <w:r>
        <w:t xml:space="preserve"> </w:t>
      </w:r>
      <w:r>
        <w:t xml:space="preserve">· Ian G. Barbour,</w:t>
      </w:r>
      <w:r>
        <w:t xml:space="preserve"> </w:t>
      </w:r>
      <w:r>
        <w:rPr>
          <w:iCs/>
          <w:i/>
        </w:rPr>
        <w:t xml:space="preserve">Ethics in an Age of Technology</w:t>
      </w:r>
      <w:r>
        <w:t xml:space="preserve"> </w:t>
      </w:r>
      <w:r>
        <w:t xml:space="preserve">(1993).</w:t>
      </w:r>
    </w:p>
    <w:p>
      <w:r>
        <w:br w:type="page"/>
      </w:r>
    </w:p>
    <w:bookmarkEnd w:id="207"/>
    <w:bookmarkEnd w:id="208"/>
    <w:bookmarkStart w:id="213" w:name="X433afe75286c0eff7864d15d91eb362b6d0d08d"/>
    <w:p>
      <w:pPr>
        <w:pStyle w:val="Heading1"/>
      </w:pPr>
      <w:r>
        <w:t xml:space="preserve">Module 15 · Digital Discipleship Retrospective</w:t>
      </w:r>
    </w:p>
    <w:p>
      <w:pPr>
        <w:pStyle w:val="FirstParagraph"/>
      </w:pPr>
      <w:r>
        <w:rPr>
          <w:bCs/>
          <w:b/>
        </w:rPr>
        <w:t xml:space="preserve">Movement V — Abundant Life &amp; Sending · Day 13</w:t>
      </w:r>
    </w:p>
    <w:p>
      <w:pPr>
        <w:pStyle w:val="BodyText"/>
      </w:pPr>
      <w:r>
        <w:rPr>
          <w:iCs/>
          <w:i/>
        </w:rPr>
        <w:t xml:space="preserve">Arc: from course participant → to covenanted digital disciple with a rule of life and accountability.</w:t>
      </w:r>
    </w:p>
    <w:p>
      <w:pPr>
        <w:pStyle w:val="BodyText"/>
      </w:pPr>
      <w:r>
        <w:rPr>
          <w:iCs/>
          <w:i/>
        </w:rPr>
        <w:t xml:space="preserve">Anchor text: Philippians 1:6 · Commissioning text: Matthew 28:19-20</w:t>
      </w:r>
    </w:p>
    <w:p>
      <w:pPr>
        <w:pStyle w:val="BodyText"/>
      </w:pPr>
      <w:r>
        <w:t xml:space="preserve">The final session is not another module of content — it is consecration. Deliberately, there is no FHT concepts column here: the pairing chain completed yesterday, and today belongs entirely to the cohort. The format is a retrospective — the agile ceremony adapted for a Christian technology context — because a practice this course has commended all along (reflect on outcomes, adjust the system, commit together) deserves to be how the course itself ends. Time: 60–90 minutes. Materials: sticky notes (physical or digital), a whiteboard or shared workspace, and the action plans drafted as yesterday’s homework.</w:t>
      </w:r>
    </w:p>
    <w:bookmarkStart w:id="209" w:name="opening-he-who-began-a-good-work"/>
    <w:p>
      <w:pPr>
        <w:pStyle w:val="Heading2"/>
      </w:pPr>
      <w:r>
        <w:t xml:space="preserve">Opening — He Who Began a Good Work</w:t>
      </w:r>
    </w:p>
    <w:p>
      <w:pPr>
        <w:pStyle w:val="FirstParagraph"/>
      </w:pPr>
      <w:r>
        <w:t xml:space="preserve">Read Philippians 1:6:</w:t>
      </w:r>
      <w:r>
        <w:t xml:space="preserve"> </w:t>
      </w:r>
      <w:r>
        <w:t xml:space="preserve">“</w:t>
      </w:r>
      <w:r>
        <w:t xml:space="preserve">being confident of this, that he who began a good work in you will carry it on to completion until the day of Christ Jesus.</w:t>
      </w:r>
      <w:r>
        <w:t xml:space="preserve">”</w:t>
      </w:r>
      <w:r>
        <w:t xml:space="preserve"> </w:t>
      </w:r>
      <w:r>
        <w:t xml:space="preserve">Fourteen days cannot finish anything — and they don’t have to. The work begun here has a guarantor. Pray, inviting God’s wisdom and guidance for honest reflection and courageous commitment.</w:t>
      </w:r>
    </w:p>
    <w:bookmarkEnd w:id="209"/>
    <w:bookmarkStart w:id="210" w:name="purpose-objectives"/>
    <w:p>
      <w:pPr>
        <w:pStyle w:val="Heading2"/>
      </w:pPr>
      <w:r>
        <w:t xml:space="preserve">Purpose &amp; Objectives</w:t>
      </w:r>
    </w:p>
    <w:p>
      <w:pPr>
        <w:pStyle w:val="FirstParagraph"/>
      </w:pPr>
      <w:r>
        <w:t xml:space="preserve">To reflect on the learning journey, identify key takeaways, and create covenanted action plans for implementing humane technology principles in our Christian walk and tech engagement. Participants will leave having: named where God was at work in their fourteen days; identified their remaining tensions between faith and technology; committed to three concrete actions (personal, congregational, professional); contributed to a shared Digital Discipleship Manifesto; and entered an accountability relationship with a follow-up date on the calendar.</w:t>
      </w:r>
    </w:p>
    <w:bookmarkEnd w:id="210"/>
    <w:bookmarkStart w:id="211" w:name="the-retrospective-liturgy"/>
    <w:p>
      <w:pPr>
        <w:pStyle w:val="Heading2"/>
      </w:pPr>
      <w:r>
        <w:t xml:space="preserve">The Retrospective Liturgy</w:t>
      </w:r>
    </w:p>
    <w:p>
      <w:pPr>
        <w:numPr>
          <w:ilvl w:val="0"/>
          <w:numId w:val="1057"/>
        </w:numPr>
        <w:pStyle w:val="Compact"/>
      </w:pPr>
      <w:r>
        <w:rPr>
          <w:bCs/>
          <w:b/>
        </w:rPr>
        <w:t xml:space="preserve">Opening prayer</w:t>
      </w:r>
      <w:r>
        <w:t xml:space="preserve"> </w:t>
      </w:r>
      <w:r>
        <w:t xml:space="preserve">(5 min) — as above.</w:t>
      </w:r>
    </w:p>
    <w:p>
      <w:pPr>
        <w:numPr>
          <w:ilvl w:val="0"/>
          <w:numId w:val="1057"/>
        </w:numPr>
        <w:pStyle w:val="Compact"/>
      </w:pPr>
      <w:r>
        <w:rPr>
          <w:bCs/>
          <w:b/>
        </w:rPr>
        <w:t xml:space="preserve">Set the stage</w:t>
      </w:r>
      <w:r>
        <w:t xml:space="preserve"> </w:t>
      </w:r>
      <w:r>
        <w:t xml:space="preserve">(5 min) — the facilitator recaps the five movements in a few sentences (the Overview tab’s map serves well) and explains the retrospective process.</w:t>
      </w:r>
    </w:p>
    <w:p>
      <w:pPr>
        <w:numPr>
          <w:ilvl w:val="0"/>
          <w:numId w:val="1057"/>
        </w:numPr>
        <w:pStyle w:val="Compact"/>
      </w:pPr>
      <w:r>
        <w:rPr>
          <w:bCs/>
          <w:b/>
        </w:rPr>
        <w:t xml:space="preserve">Gather data</w:t>
      </w:r>
      <w:r>
        <w:t xml:space="preserve"> </w:t>
      </w:r>
      <w:r>
        <w:t xml:space="preserve">(15 min) — on sticky notes, each participant answers:</w:t>
      </w:r>
      <w:r>
        <w:t xml:space="preserve"> </w:t>
      </w:r>
      <w:r>
        <w:rPr>
          <w:iCs/>
          <w:i/>
        </w:rPr>
        <w:t xml:space="preserve">What key insights about faith and technology have you gained? Where have you seen God at work in your engagement with technology during this course? What challenges or tensions remain in aligning your tech use or development with your faith?</w:t>
      </w:r>
    </w:p>
    <w:p>
      <w:pPr>
        <w:numPr>
          <w:ilvl w:val="0"/>
          <w:numId w:val="1057"/>
        </w:numPr>
        <w:pStyle w:val="Compact"/>
      </w:pPr>
      <w:r>
        <w:rPr>
          <w:bCs/>
          <w:b/>
        </w:rPr>
        <w:t xml:space="preserve">Generate insights</w:t>
      </w:r>
      <w:r>
        <w:t xml:space="preserve"> </w:t>
      </w:r>
      <w:r>
        <w:t xml:space="preserve">(20 min) — in small groups, share and cluster the notes, looking for patterns. Discuss:</w:t>
      </w:r>
      <w:r>
        <w:t xml:space="preserve"> </w:t>
      </w:r>
      <w:r>
        <w:rPr>
          <w:iCs/>
          <w:i/>
        </w:rPr>
        <w:t xml:space="preserve">How do these insights reflect our calling as digital disciples? Where do we see opportunities to be salt and light in the tech world?</w:t>
      </w:r>
    </w:p>
    <w:p>
      <w:pPr>
        <w:numPr>
          <w:ilvl w:val="0"/>
          <w:numId w:val="1057"/>
        </w:numPr>
        <w:pStyle w:val="Compact"/>
      </w:pPr>
      <w:r>
        <w:rPr>
          <w:bCs/>
          <w:b/>
        </w:rPr>
        <w:t xml:space="preserve">Decide what to do</w:t>
      </w:r>
      <w:r>
        <w:t xml:space="preserve"> </w:t>
      </w:r>
      <w:r>
        <w:t xml:space="preserve">(20 min) — individually, then in pairs, refine yesterday’s drafted action plans into three commitments: one immediate change in personal tech habits; one initiative to start or join in church or community; one way to advocate for Christ-centered approaches in professional tech engagement.</w:t>
      </w:r>
    </w:p>
    <w:p>
      <w:pPr>
        <w:numPr>
          <w:ilvl w:val="0"/>
          <w:numId w:val="1057"/>
        </w:numPr>
        <w:pStyle w:val="Compact"/>
      </w:pPr>
      <w:r>
        <w:rPr>
          <w:bCs/>
          <w:b/>
        </w:rPr>
        <w:t xml:space="preserve">Close the retrospective</w:t>
      </w:r>
      <w:r>
        <w:t xml:space="preserve"> </w:t>
      </w:r>
      <w:r>
        <w:t xml:space="preserve">(15 min) — each person shares their top action item with the whole group. Then, together, compose the</w:t>
      </w:r>
      <w:r>
        <w:t xml:space="preserve"> </w:t>
      </w:r>
      <w:r>
        <w:rPr>
          <w:bCs/>
          <w:b/>
        </w:rPr>
        <w:t xml:space="preserve">Digital Discipleship Manifesto</w:t>
      </w:r>
      <w:r>
        <w:t xml:space="preserve">: a short list of commitments this cohort makes to steward technology in a way that honors God and serves humanity — this group’s own</w:t>
      </w:r>
      <w:r>
        <w:t xml:space="preserve"> </w:t>
      </w:r>
      <w:r>
        <w:t xml:space="preserve">“</w:t>
      </w:r>
      <w:r>
        <w:t xml:space="preserve">song of witness</w:t>
      </w:r>
      <w:r>
        <w:t xml:space="preserve">”</w:t>
      </w:r>
      <w:r>
        <w:t xml:space="preserve"> </w:t>
      </w:r>
      <w:r>
        <w:t xml:space="preserve">(Module 6), written down and kept.</w:t>
      </w:r>
    </w:p>
    <w:p>
      <w:pPr>
        <w:numPr>
          <w:ilvl w:val="0"/>
          <w:numId w:val="1057"/>
        </w:numPr>
        <w:pStyle w:val="Compact"/>
      </w:pPr>
      <w:r>
        <w:rPr>
          <w:bCs/>
          <w:b/>
        </w:rPr>
        <w:t xml:space="preserve">Closing prayer of commissioning</w:t>
      </w:r>
      <w:r>
        <w:t xml:space="preserve"> </w:t>
      </w:r>
      <w:r>
        <w:t xml:space="preserve">(5 min) — end with Matthew 28:19-20:</w:t>
      </w:r>
      <w:r>
        <w:t xml:space="preserve"> </w:t>
      </w:r>
      <w:r>
        <w:t xml:space="preserve">“</w:t>
      </w:r>
      <w:r>
        <w:t xml:space="preserve">go and make disciples of all nations… and surely I am with you always, to the very end of the age.</w:t>
      </w:r>
      <w:r>
        <w:t xml:space="preserve">”</w:t>
      </w:r>
      <w:r>
        <w:t xml:space="preserve"> </w:t>
      </w:r>
      <w:r>
        <w:t xml:space="preserve">The promise of presence covers the digital age too. Ask God’s strength for what each person now carries.</w:t>
      </w:r>
    </w:p>
    <w:bookmarkEnd w:id="211"/>
    <w:bookmarkStart w:id="212" w:name="follow-up-the-covenant-holds"/>
    <w:p>
      <w:pPr>
        <w:pStyle w:val="Heading2"/>
      </w:pPr>
      <w:r>
        <w:t xml:space="preserve">Follow-Up — The Covenant Holds</w:t>
      </w:r>
    </w:p>
    <w:p>
      <w:pPr>
        <w:pStyle w:val="FirstParagraph"/>
      </w:pPr>
      <w:r>
        <w:t xml:space="preserve">Each participant pairs with an accountability partner from the course and shares their action plan. Schedule a follow-up gathering in one to three months to check progress, tell stories of impact, and pray again — the first repeat interaction (Module 4) of the community this course has become. He who began a good work will carry it on to completion.</w:t>
      </w:r>
    </w:p>
    <w:p>
      <w:pPr>
        <w:pStyle w:val="BodyText"/>
      </w:pPr>
      <w:r>
        <w:rPr>
          <w:iCs/>
          <w:i/>
        </w:rPr>
        <w:t xml:space="preserve">The course ends where it began, transformed: Day 0 opened with a groan God heard; Day 13 closes with a people God sends.</w:t>
      </w:r>
    </w:p>
    <w:p>
      <w:r>
        <w:br w:type="page"/>
      </w:r>
    </w:p>
    <w:bookmarkEnd w:id="212"/>
    <w:bookmarkEnd w:id="213"/>
    <w:bookmarkStart w:id="214" w:name="verse-appendix"/>
    <w:p>
      <w:pPr>
        <w:pStyle w:val="Heading1"/>
      </w:pPr>
      <w:r>
        <w:t xml:space="preserve">Verse Appendix</w:t>
      </w:r>
    </w:p>
    <w:p>
      <w:pPr>
        <w:pStyle w:val="FirstParagraph"/>
      </w:pPr>
      <w:r>
        <w:t xml:space="preserve">Texts from the v1 lesson plan held in reserve when each module was trimmed to one anchor plus a few supporting passages. They remain assigned to their modules for preaching, extended sessions, and personal study. Modules 7, 9, and 15 deployed their v1 references in full.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Texts in reserve</w:t>
            </w:r>
          </w:p>
        </w:tc>
      </w:tr>
      <w:tr>
        <w:tc>
          <w:tcPr/>
          <w:p>
            <w:pPr>
              <w:pStyle w:val="Compact"/>
              <w:jc w:val="left"/>
            </w:pPr>
            <w:r>
              <w:t xml:space="preserve">1 · The Church Dilemma</w:t>
            </w:r>
          </w:p>
        </w:tc>
        <w:tc>
          <w:tcPr/>
          <w:p>
            <w:pPr>
              <w:pStyle w:val="Compact"/>
              <w:jc w:val="left"/>
            </w:pPr>
            <w:r>
              <w:t xml:space="preserve">Exodus 13:9, 16 — signs on hand and forehead</w:t>
            </w:r>
          </w:p>
        </w:tc>
      </w:tr>
      <w:tr>
        <w:tc>
          <w:tcPr/>
          <w:p>
            <w:pPr>
              <w:pStyle w:val="Compact"/>
              <w:jc w:val="left"/>
            </w:pPr>
            <w:r>
              <w:t xml:space="preserve">2 · Systems Thinking</w:t>
            </w:r>
          </w:p>
        </w:tc>
        <w:tc>
          <w:tcPr/>
          <w:p>
            <w:pPr>
              <w:pStyle w:val="Compact"/>
              <w:jc w:val="left"/>
            </w:pPr>
            <w:r>
              <w:t xml:space="preserve">Ephesians 4:11-16; Romans 12:1-8; Proverbs 4:23</w:t>
            </w:r>
          </w:p>
        </w:tc>
      </w:tr>
      <w:tr>
        <w:tc>
          <w:tcPr/>
          <w:p>
            <w:pPr>
              <w:pStyle w:val="Compact"/>
              <w:jc w:val="left"/>
            </w:pPr>
            <w:r>
              <w:t xml:space="preserve">3 · A Problem Well Stated</w:t>
            </w:r>
          </w:p>
        </w:tc>
        <w:tc>
          <w:tcPr/>
          <w:p>
            <w:pPr>
              <w:pStyle w:val="Compact"/>
              <w:jc w:val="left"/>
            </w:pPr>
            <w:r>
              <w:t xml:space="preserve">1 Corinthians 1:25-29; 2 Corinthians 5:17-19; Exodus 19:5-6; Genesis 9:8-17</w:t>
            </w:r>
          </w:p>
        </w:tc>
      </w:tr>
      <w:tr>
        <w:tc>
          <w:tcPr/>
          <w:p>
            <w:pPr>
              <w:pStyle w:val="Compact"/>
              <w:jc w:val="left"/>
            </w:pPr>
            <w:r>
              <w:t xml:space="preserve">4 · Wisdom &amp; Trust</w:t>
            </w:r>
          </w:p>
        </w:tc>
        <w:tc>
          <w:tcPr/>
          <w:p>
            <w:pPr>
              <w:pStyle w:val="Compact"/>
              <w:jc w:val="left"/>
            </w:pPr>
            <w:r>
              <w:t xml:space="preserve">Matthew 5:3-12; Matthew 5–7 (Sermon on the Mount); Acts 2:1-12; Daniel 1:8-20; Daniel 6:1-28</w:t>
            </w:r>
          </w:p>
        </w:tc>
      </w:tr>
      <w:tr>
        <w:tc>
          <w:tcPr/>
          <w:p>
            <w:pPr>
              <w:pStyle w:val="Compact"/>
              <w:jc w:val="left"/>
            </w:pPr>
            <w:r>
              <w:t xml:space="preserve">5 · Attention is Sacred</w:t>
            </w:r>
          </w:p>
        </w:tc>
        <w:tc>
          <w:tcPr/>
          <w:p>
            <w:pPr>
              <w:pStyle w:val="Compact"/>
              <w:jc w:val="left"/>
            </w:pPr>
            <w:r>
              <w:t xml:space="preserve">Colossians 3:12-13</w:t>
            </w:r>
          </w:p>
        </w:tc>
      </w:tr>
      <w:tr>
        <w:tc>
          <w:tcPr/>
          <w:p>
            <w:pPr>
              <w:pStyle w:val="Compact"/>
              <w:jc w:val="left"/>
            </w:pPr>
            <w:r>
              <w:t xml:space="preserve">6 · Externalities &amp; the Commons</w:t>
            </w:r>
          </w:p>
        </w:tc>
        <w:tc>
          <w:tcPr/>
          <w:p>
            <w:pPr>
              <w:pStyle w:val="Compact"/>
              <w:jc w:val="left"/>
            </w:pPr>
            <w:r>
              <w:t xml:space="preserve">Matthew 22:39; Amos 3:7; Philippians 1:9-10; Revelation 21:5; 1 Corinthians 3:6-9; 2 Peter 3:8-9; Galatians 6:4-5; James 1:5</w:t>
            </w:r>
          </w:p>
        </w:tc>
      </w:tr>
      <w:tr>
        <w:tc>
          <w:tcPr/>
          <w:p>
            <w:pPr>
              <w:pStyle w:val="Compact"/>
              <w:jc w:val="left"/>
            </w:pPr>
            <w:r>
              <w:t xml:space="preserve">8 · Centering Love</w:t>
            </w:r>
          </w:p>
        </w:tc>
        <w:tc>
          <w:tcPr/>
          <w:p>
            <w:pPr>
              <w:pStyle w:val="Compact"/>
              <w:jc w:val="left"/>
            </w:pPr>
            <w:r>
              <w:t xml:space="preserve">Ephesians 4:15-16; Luke 6:31; Matthew 5:17</w:t>
            </w:r>
          </w:p>
        </w:tc>
      </w:tr>
      <w:tr>
        <w:tc>
          <w:tcPr/>
          <w:p>
            <w:pPr>
              <w:pStyle w:val="Compact"/>
              <w:jc w:val="left"/>
            </w:pPr>
            <w:r>
              <w:t xml:space="preserve">10 · Recognizing Distortions</w:t>
            </w:r>
          </w:p>
        </w:tc>
        <w:tc>
          <w:tcPr/>
          <w:p>
            <w:pPr>
              <w:pStyle w:val="Compact"/>
              <w:jc w:val="left"/>
            </w:pPr>
            <w:r>
              <w:t xml:space="preserve">John 14:6; 3 John 1:4; Colossians 3:9-10; Proverbs 12:22; Proverbs 26:28; Psalm 101:5</w:t>
            </w:r>
          </w:p>
        </w:tc>
      </w:tr>
      <w:tr>
        <w:tc>
          <w:tcPr/>
          <w:p>
            <w:pPr>
              <w:pStyle w:val="Compact"/>
              <w:jc w:val="left"/>
            </w:pPr>
            <w:r>
              <w:t xml:space="preserve">11 · Collaboration &amp; Sensemaking</w:t>
            </w:r>
          </w:p>
        </w:tc>
        <w:tc>
          <w:tcPr/>
          <w:p>
            <w:pPr>
              <w:pStyle w:val="Compact"/>
              <w:jc w:val="left"/>
            </w:pPr>
            <w:r>
              <w:t xml:space="preserve">Genesis 1:26-28; Proverbs 12:10; Colossians 3:12-14</w:t>
            </w:r>
          </w:p>
        </w:tc>
      </w:tr>
      <w:tr>
        <w:tc>
          <w:tcPr/>
          <w:p>
            <w:pPr>
              <w:pStyle w:val="Compact"/>
              <w:jc w:val="left"/>
            </w:pPr>
            <w:r>
              <w:t xml:space="preserve">12 · Fairness &amp; Justice</w:t>
            </w:r>
          </w:p>
        </w:tc>
        <w:tc>
          <w:tcPr/>
          <w:p>
            <w:pPr>
              <w:pStyle w:val="Compact"/>
              <w:jc w:val="left"/>
            </w:pPr>
            <w:r>
              <w:t xml:space="preserve">Matthew 12:46-50; Ephesians 4:29</w:t>
            </w:r>
          </w:p>
        </w:tc>
      </w:tr>
      <w:tr>
        <w:tc>
          <w:tcPr/>
          <w:p>
            <w:pPr>
              <w:pStyle w:val="Compact"/>
              <w:jc w:val="left"/>
            </w:pPr>
            <w:r>
              <w:t xml:space="preserve">13 · Helping People Thrive</w:t>
            </w:r>
          </w:p>
        </w:tc>
        <w:tc>
          <w:tcPr/>
          <w:p>
            <w:pPr>
              <w:pStyle w:val="Compact"/>
              <w:jc w:val="left"/>
            </w:pPr>
            <w:r>
              <w:t xml:space="preserve">Psalm 1:3; Deuteronomy 15:7-8; Deuteronomy 10:18-19; Leviticus 25:35-36</w:t>
            </w:r>
          </w:p>
        </w:tc>
      </w:tr>
      <w:tr>
        <w:tc>
          <w:tcPr/>
          <w:p>
            <w:pPr>
              <w:pStyle w:val="Compact"/>
              <w:jc w:val="left"/>
            </w:pPr>
            <w:r>
              <w:t xml:space="preserve">14 · Ready to Act</w:t>
            </w:r>
          </w:p>
        </w:tc>
        <w:tc>
          <w:tcPr/>
          <w:p>
            <w:pPr>
              <w:pStyle w:val="Compact"/>
              <w:jc w:val="left"/>
            </w:pPr>
            <w:r>
              <w:t xml:space="preserve">Ephesians 2:10; Proverbs 3:27; 1 Peter 4:10; Galatians 6:9-10</w:t>
            </w:r>
          </w:p>
        </w:tc>
      </w:tr>
    </w:tbl>
    <w:p>
      <w:r>
        <w:br w:type="page"/>
      </w:r>
    </w:p>
    <w:bookmarkEnd w:id="214"/>
    <w:bookmarkStart w:id="227" w:name="bibliography-media"/>
    <w:p>
      <w:pPr>
        <w:pStyle w:val="Heading1"/>
      </w:pPr>
      <w:r>
        <w:t xml:space="preserve">Bibliography &amp; Media</w:t>
      </w:r>
    </w:p>
    <w:p>
      <w:pPr>
        <w:pStyle w:val="FirstParagraph"/>
      </w:pPr>
      <w:r>
        <w:t xml:space="preserve">Every resource the fifteen modules cite, gathered by format with author–title–year citations and module tags [M#]. Links are included only where stable and verified; everything else is findable by its exact title. The two organizational directories (faith-rooted regenerative models; regeneration and the commons) live in full in Module 7’s Go Deeper and are not duplicated here.</w:t>
      </w:r>
    </w:p>
    <w:bookmarkStart w:id="218" w:name="interactive-labs-tools"/>
    <w:p>
      <w:pPr>
        <w:pStyle w:val="Heading2"/>
      </w:pPr>
      <w:r>
        <w:t xml:space="preserve">Interactive Labs &amp; Tools</w:t>
      </w:r>
    </w:p>
    <w:p>
      <w:pPr>
        <w:numPr>
          <w:ilvl w:val="0"/>
          <w:numId w:val="1058"/>
        </w:numPr>
        <w:pStyle w:val="Compact"/>
      </w:pPr>
      <w:r>
        <w:t xml:space="preserve">Nicky Case,</w:t>
      </w:r>
      <w:r>
        <w:t xml:space="preserve"> </w:t>
      </w:r>
      <w:r>
        <w:rPr>
          <w:iCs/>
          <w:i/>
        </w:rPr>
        <w:t xml:space="preserve">The Evolution of Trust</w:t>
      </w:r>
      <w:r>
        <w:t xml:space="preserve"> </w:t>
      </w:r>
      <w:r>
        <w:t xml:space="preserve">—</w:t>
      </w:r>
      <w:r>
        <w:t xml:space="preserve"> </w:t>
      </w:r>
      <w:hyperlink r:id="rId215">
        <w:r>
          <w:rPr>
            <w:rStyle w:val="Hyperlink"/>
          </w:rPr>
          <w:t xml:space="preserve">ncase.me/trust</w:t>
        </w:r>
      </w:hyperlink>
      <w:r>
        <w:t xml:space="preserve"> </w:t>
      </w:r>
      <w:r>
        <w:t xml:space="preserve">[M4]</w:t>
      </w:r>
    </w:p>
    <w:p>
      <w:pPr>
        <w:numPr>
          <w:ilvl w:val="0"/>
          <w:numId w:val="1058"/>
        </w:numPr>
        <w:pStyle w:val="Compact"/>
      </w:pPr>
      <w:r>
        <w:t xml:space="preserve">Vi Hart &amp; Nicky Case,</w:t>
      </w:r>
      <w:r>
        <w:t xml:space="preserve"> </w:t>
      </w:r>
      <w:r>
        <w:rPr>
          <w:iCs/>
          <w:i/>
        </w:rPr>
        <w:t xml:space="preserve">Parable of the Polygons</w:t>
      </w:r>
      <w:r>
        <w:t xml:space="preserve"> </w:t>
      </w:r>
      <w:r>
        <w:t xml:space="preserve">—</w:t>
      </w:r>
      <w:r>
        <w:t xml:space="preserve"> </w:t>
      </w:r>
      <w:hyperlink r:id="rId216">
        <w:r>
          <w:rPr>
            <w:rStyle w:val="Hyperlink"/>
          </w:rPr>
          <w:t xml:space="preserve">ncase.me/polygons</w:t>
        </w:r>
      </w:hyperlink>
      <w:r>
        <w:t xml:space="preserve"> </w:t>
      </w:r>
      <w:r>
        <w:t xml:space="preserve">[M6–M7, M12]</w:t>
      </w:r>
    </w:p>
    <w:p>
      <w:pPr>
        <w:numPr>
          <w:ilvl w:val="0"/>
          <w:numId w:val="1058"/>
        </w:numPr>
        <w:pStyle w:val="Compact"/>
      </w:pPr>
      <w:r>
        <w:t xml:space="preserve">Center for Humane Technology,</w:t>
      </w:r>
      <w:r>
        <w:t xml:space="preserve"> </w:t>
      </w:r>
      <w:r>
        <w:rPr>
          <w:iCs/>
          <w:i/>
        </w:rPr>
        <w:t xml:space="preserve">Foundations of Humane Technology</w:t>
      </w:r>
      <w:r>
        <w:t xml:space="preserve"> </w:t>
      </w:r>
      <w:r>
        <w:t xml:space="preserve">course —</w:t>
      </w:r>
      <w:r>
        <w:t xml:space="preserve"> </w:t>
      </w:r>
      <w:hyperlink r:id="rId217">
        <w:r>
          <w:rPr>
            <w:rStyle w:val="Hyperlink"/>
          </w:rPr>
          <w:t xml:space="preserve">humanetech.com/course</w:t>
        </w:r>
      </w:hyperlink>
      <w:r>
        <w:t xml:space="preserve"> </w:t>
      </w:r>
      <w:r>
        <w:t xml:space="preserve">[homework chain, M1–M14]</w:t>
      </w:r>
    </w:p>
    <w:p>
      <w:pPr>
        <w:numPr>
          <w:ilvl w:val="0"/>
          <w:numId w:val="1058"/>
        </w:numPr>
        <w:pStyle w:val="Compact"/>
      </w:pPr>
      <w:r>
        <w:t xml:space="preserve">CHT</w:t>
      </w:r>
      <w:r>
        <w:t xml:space="preserve"> </w:t>
      </w:r>
      <w:r>
        <w:rPr>
          <w:iCs/>
          <w:i/>
        </w:rPr>
        <w:t xml:space="preserve">Humane Tech Design Guide</w:t>
      </w:r>
      <w:r>
        <w:t xml:space="preserve"> </w:t>
      </w:r>
      <w:r>
        <w:t xml:space="preserve">[M5] ·</w:t>
      </w:r>
      <w:r>
        <w:t xml:space="preserve"> </w:t>
      </w:r>
      <w:r>
        <w:rPr>
          <w:iCs/>
          <w:i/>
        </w:rPr>
        <w:t xml:space="preserve">Identifying Externalities</w:t>
      </w:r>
      <w:r>
        <w:t xml:space="preserve"> </w:t>
      </w:r>
      <w:r>
        <w:t xml:space="preserve">worksheet and Externality Rubric [M6]</w:t>
      </w:r>
    </w:p>
    <w:p>
      <w:pPr>
        <w:numPr>
          <w:ilvl w:val="0"/>
          <w:numId w:val="1058"/>
        </w:numPr>
        <w:pStyle w:val="Compact"/>
      </w:pPr>
      <w:r>
        <w:t xml:space="preserve">Gyfted values survey [M8] · Commonspoly, the commons board game [M7]</w:t>
      </w:r>
    </w:p>
    <w:bookmarkEnd w:id="218"/>
    <w:bookmarkStart w:id="219" w:name="books"/>
    <w:p>
      <w:pPr>
        <w:pStyle w:val="Heading2"/>
      </w:pPr>
      <w:r>
        <w:t xml:space="preserve">Books</w:t>
      </w:r>
    </w:p>
    <w:p>
      <w:pPr>
        <w:numPr>
          <w:ilvl w:val="0"/>
          <w:numId w:val="1059"/>
        </w:numPr>
        <w:pStyle w:val="Compact"/>
      </w:pPr>
      <w:r>
        <w:t xml:space="preserve">Michelle Alexander,</w:t>
      </w:r>
      <w:r>
        <w:t xml:space="preserve"> </w:t>
      </w:r>
      <w:r>
        <w:rPr>
          <w:iCs/>
          <w:i/>
        </w:rPr>
        <w:t xml:space="preserve">The New Jim Crow</w:t>
      </w:r>
      <w:r>
        <w:t xml:space="preserve"> </w:t>
      </w:r>
      <w:r>
        <w:t xml:space="preserve">(2010) [M12]</w:t>
      </w:r>
    </w:p>
    <w:p>
      <w:pPr>
        <w:numPr>
          <w:ilvl w:val="0"/>
          <w:numId w:val="1059"/>
        </w:numPr>
        <w:pStyle w:val="Compact"/>
      </w:pPr>
      <w:r>
        <w:t xml:space="preserve">Ian G. Barbour,</w:t>
      </w:r>
      <w:r>
        <w:t xml:space="preserve"> </w:t>
      </w:r>
      <w:r>
        <w:rPr>
          <w:iCs/>
          <w:i/>
        </w:rPr>
        <w:t xml:space="preserve">Ethics in an Age of Technology</w:t>
      </w:r>
      <w:r>
        <w:t xml:space="preserve"> </w:t>
      </w:r>
      <w:r>
        <w:t xml:space="preserve">(1993) [M14]</w:t>
      </w:r>
    </w:p>
    <w:p>
      <w:pPr>
        <w:numPr>
          <w:ilvl w:val="0"/>
          <w:numId w:val="1059"/>
        </w:numPr>
        <w:pStyle w:val="Compact"/>
      </w:pPr>
      <w:r>
        <w:t xml:space="preserve">Nicholas Carr,</w:t>
      </w:r>
      <w:r>
        <w:t xml:space="preserve"> </w:t>
      </w:r>
      <w:r>
        <w:rPr>
          <w:iCs/>
          <w:i/>
        </w:rPr>
        <w:t xml:space="preserve">The Shallows</w:t>
      </w:r>
      <w:r>
        <w:t xml:space="preserve"> </w:t>
      </w:r>
      <w:r>
        <w:t xml:space="preserve">(2010) [M3]</w:t>
      </w:r>
    </w:p>
    <w:p>
      <w:pPr>
        <w:numPr>
          <w:ilvl w:val="0"/>
          <w:numId w:val="1059"/>
        </w:numPr>
        <w:pStyle w:val="Compact"/>
      </w:pPr>
      <w:r>
        <w:t xml:space="preserve">Tim Challies,</w:t>
      </w:r>
      <w:r>
        <w:t xml:space="preserve"> </w:t>
      </w:r>
      <w:r>
        <w:rPr>
          <w:iCs/>
          <w:i/>
        </w:rPr>
        <w:t xml:space="preserve">The Next Story</w:t>
      </w:r>
      <w:r>
        <w:t xml:space="preserve"> </w:t>
      </w:r>
      <w:r>
        <w:t xml:space="preserve">(2011) [M14]</w:t>
      </w:r>
    </w:p>
    <w:p>
      <w:pPr>
        <w:numPr>
          <w:ilvl w:val="0"/>
          <w:numId w:val="1059"/>
        </w:numPr>
        <w:pStyle w:val="Compact"/>
      </w:pPr>
      <w:r>
        <w:t xml:space="preserve">Mike Caulfield,</w:t>
      </w:r>
      <w:r>
        <w:t xml:space="preserve"> </w:t>
      </w:r>
      <w:r>
        <w:rPr>
          <w:iCs/>
          <w:i/>
        </w:rPr>
        <w:t xml:space="preserve">Web Literacy for Student Fact-Checkers</w:t>
      </w:r>
      <w:r>
        <w:t xml:space="preserve"> </w:t>
      </w:r>
      <w:r>
        <w:t xml:space="preserve">[M3]</w:t>
      </w:r>
    </w:p>
    <w:p>
      <w:pPr>
        <w:numPr>
          <w:ilvl w:val="0"/>
          <w:numId w:val="1059"/>
        </w:numPr>
        <w:pStyle w:val="Compact"/>
      </w:pPr>
      <w:r>
        <w:t xml:space="preserve">James Clear,</w:t>
      </w:r>
      <w:r>
        <w:t xml:space="preserve"> </w:t>
      </w:r>
      <w:r>
        <w:rPr>
          <w:iCs/>
          <w:i/>
        </w:rPr>
        <w:t xml:space="preserve">Atomic Habits</w:t>
      </w:r>
      <w:r>
        <w:t xml:space="preserve"> </w:t>
      </w:r>
      <w:r>
        <w:t xml:space="preserve">(2018) [M2–M3]</w:t>
      </w:r>
    </w:p>
    <w:p>
      <w:pPr>
        <w:numPr>
          <w:ilvl w:val="0"/>
          <w:numId w:val="1059"/>
        </w:numPr>
        <w:pStyle w:val="Compact"/>
      </w:pPr>
      <w:r>
        <w:t xml:space="preserve">Andy Crouch,</w:t>
      </w:r>
      <w:r>
        <w:t xml:space="preserve"> </w:t>
      </w:r>
      <w:r>
        <w:rPr>
          <w:iCs/>
          <w:i/>
        </w:rPr>
        <w:t xml:space="preserve">The Tech-Wise Family</w:t>
      </w:r>
      <w:r>
        <w:t xml:space="preserve"> </w:t>
      </w:r>
      <w:r>
        <w:t xml:space="preserve">(2017) [M14]</w:t>
      </w:r>
    </w:p>
    <w:p>
      <w:pPr>
        <w:numPr>
          <w:ilvl w:val="0"/>
          <w:numId w:val="1059"/>
        </w:numPr>
        <w:pStyle w:val="Compact"/>
      </w:pPr>
      <w:r>
        <w:t xml:space="preserve">Matthew Desmond,</w:t>
      </w:r>
      <w:r>
        <w:t xml:space="preserve"> </w:t>
      </w:r>
      <w:r>
        <w:rPr>
          <w:iCs/>
          <w:i/>
        </w:rPr>
        <w:t xml:space="preserve">Evicted</w:t>
      </w:r>
      <w:r>
        <w:t xml:space="preserve"> </w:t>
      </w:r>
      <w:r>
        <w:t xml:space="preserve">(2016) and</w:t>
      </w:r>
      <w:r>
        <w:t xml:space="preserve"> </w:t>
      </w:r>
      <w:r>
        <w:rPr>
          <w:iCs/>
          <w:i/>
        </w:rPr>
        <w:t xml:space="preserve">Poverty, by America</w:t>
      </w:r>
      <w:r>
        <w:t xml:space="preserve"> </w:t>
      </w:r>
      <w:r>
        <w:t xml:space="preserve">(2023) [M6, M12]</w:t>
      </w:r>
    </w:p>
    <w:p>
      <w:pPr>
        <w:numPr>
          <w:ilvl w:val="0"/>
          <w:numId w:val="1059"/>
        </w:numPr>
        <w:pStyle w:val="Compact"/>
      </w:pPr>
      <w:r>
        <w:t xml:space="preserve">John Dyer,</w:t>
      </w:r>
      <w:r>
        <w:t xml:space="preserve"> </w:t>
      </w:r>
      <w:r>
        <w:rPr>
          <w:iCs/>
          <w:i/>
        </w:rPr>
        <w:t xml:space="preserve">From the Garden to the City</w:t>
      </w:r>
      <w:r>
        <w:t xml:space="preserve"> </w:t>
      </w:r>
      <w:r>
        <w:t xml:space="preserve">(2011) [M14]</w:t>
      </w:r>
    </w:p>
    <w:p>
      <w:pPr>
        <w:numPr>
          <w:ilvl w:val="0"/>
          <w:numId w:val="1059"/>
        </w:numPr>
        <w:pStyle w:val="Compact"/>
      </w:pPr>
      <w:r>
        <w:t xml:space="preserve">Virginia Eubanks,</w:t>
      </w:r>
      <w:r>
        <w:t xml:space="preserve"> </w:t>
      </w:r>
      <w:r>
        <w:rPr>
          <w:iCs/>
          <w:i/>
        </w:rPr>
        <w:t xml:space="preserve">Automating Inequality</w:t>
      </w:r>
      <w:r>
        <w:t xml:space="preserve"> </w:t>
      </w:r>
      <w:r>
        <w:t xml:space="preserve">(2018) [M12]</w:t>
      </w:r>
    </w:p>
    <w:p>
      <w:pPr>
        <w:numPr>
          <w:ilvl w:val="0"/>
          <w:numId w:val="1059"/>
        </w:numPr>
        <w:pStyle w:val="Compact"/>
      </w:pPr>
      <w:r>
        <w:t xml:space="preserve">Sheila Wray Gregoire, Rebecca Gregoire Lindenbach &amp; Joanna Sawatsky,</w:t>
      </w:r>
      <w:r>
        <w:t xml:space="preserve"> </w:t>
      </w:r>
      <w:r>
        <w:rPr>
          <w:iCs/>
          <w:i/>
        </w:rPr>
        <w:t xml:space="preserve">The Great Sex Rescue</w:t>
      </w:r>
      <w:r>
        <w:t xml:space="preserve"> </w:t>
      </w:r>
      <w:r>
        <w:t xml:space="preserve">(2021) and</w:t>
      </w:r>
      <w:r>
        <w:t xml:space="preserve"> </w:t>
      </w:r>
      <w:r>
        <w:rPr>
          <w:iCs/>
          <w:i/>
        </w:rPr>
        <w:t xml:space="preserve">She Deserves Better</w:t>
      </w:r>
      <w:r>
        <w:t xml:space="preserve"> </w:t>
      </w:r>
      <w:r>
        <w:t xml:space="preserve">(2023); Sheila &amp; Keith Gregoire with Joanna Sawatsky,</w:t>
      </w:r>
      <w:r>
        <w:t xml:space="preserve"> </w:t>
      </w:r>
      <w:r>
        <w:rPr>
          <w:iCs/>
          <w:i/>
        </w:rPr>
        <w:t xml:space="preserve">The Marriage You Want</w:t>
      </w:r>
      <w:r>
        <w:t xml:space="preserve"> </w:t>
      </w:r>
      <w:r>
        <w:t xml:space="preserve">(2025) [M9]</w:t>
      </w:r>
    </w:p>
    <w:p>
      <w:pPr>
        <w:numPr>
          <w:ilvl w:val="0"/>
          <w:numId w:val="1059"/>
        </w:numPr>
        <w:pStyle w:val="Compact"/>
      </w:pPr>
      <w:r>
        <w:t xml:space="preserve">Jonathan Haidt,</w:t>
      </w:r>
      <w:r>
        <w:t xml:space="preserve"> </w:t>
      </w:r>
      <w:r>
        <w:rPr>
          <w:iCs/>
          <w:i/>
        </w:rPr>
        <w:t xml:space="preserve">The Righteous Mind</w:t>
      </w:r>
      <w:r>
        <w:t xml:space="preserve"> </w:t>
      </w:r>
      <w:r>
        <w:t xml:space="preserve">(2012) and</w:t>
      </w:r>
      <w:r>
        <w:t xml:space="preserve"> </w:t>
      </w:r>
      <w:r>
        <w:rPr>
          <w:iCs/>
          <w:i/>
        </w:rPr>
        <w:t xml:space="preserve">The Anxious Generation</w:t>
      </w:r>
      <w:r>
        <w:t xml:space="preserve"> </w:t>
      </w:r>
      <w:r>
        <w:t xml:space="preserve">(2024) [M5]</w:t>
      </w:r>
    </w:p>
    <w:p>
      <w:pPr>
        <w:numPr>
          <w:ilvl w:val="0"/>
          <w:numId w:val="1059"/>
        </w:numPr>
        <w:pStyle w:val="Compact"/>
      </w:pPr>
      <w:r>
        <w:t xml:space="preserve">Daniel Kahneman,</w:t>
      </w:r>
      <w:r>
        <w:t xml:space="preserve"> </w:t>
      </w:r>
      <w:r>
        <w:rPr>
          <w:iCs/>
          <w:i/>
        </w:rPr>
        <w:t xml:space="preserve">Thinking, Fast and Slow</w:t>
      </w:r>
      <w:r>
        <w:t xml:space="preserve"> </w:t>
      </w:r>
      <w:r>
        <w:t xml:space="preserve">(2011) [M3]</w:t>
      </w:r>
    </w:p>
    <w:p>
      <w:pPr>
        <w:numPr>
          <w:ilvl w:val="0"/>
          <w:numId w:val="1059"/>
        </w:numPr>
        <w:pStyle w:val="Compact"/>
      </w:pPr>
      <w:r>
        <w:t xml:space="preserve">Michiko Kakutani,</w:t>
      </w:r>
      <w:r>
        <w:t xml:space="preserve"> </w:t>
      </w:r>
      <w:r>
        <w:rPr>
          <w:iCs/>
          <w:i/>
        </w:rPr>
        <w:t xml:space="preserve">The Death of Truth</w:t>
      </w:r>
      <w:r>
        <w:t xml:space="preserve"> </w:t>
      </w:r>
      <w:r>
        <w:t xml:space="preserve">(2018) [M3]</w:t>
      </w:r>
    </w:p>
    <w:p>
      <w:pPr>
        <w:numPr>
          <w:ilvl w:val="0"/>
          <w:numId w:val="1059"/>
        </w:numPr>
        <w:pStyle w:val="Compact"/>
      </w:pPr>
      <w:r>
        <w:t xml:space="preserve">Brad J. Kallenberg,</w:t>
      </w:r>
      <w:r>
        <w:t xml:space="preserve"> </w:t>
      </w:r>
      <w:r>
        <w:rPr>
          <w:iCs/>
          <w:i/>
        </w:rPr>
        <w:t xml:space="preserve">God and Gadgets: Following Jesus in a Technological Age</w:t>
      </w:r>
      <w:r>
        <w:t xml:space="preserve"> </w:t>
      </w:r>
      <w:r>
        <w:t xml:space="preserve">(2011) [M14]</w:t>
      </w:r>
    </w:p>
    <w:p>
      <w:pPr>
        <w:numPr>
          <w:ilvl w:val="0"/>
          <w:numId w:val="1059"/>
        </w:numPr>
        <w:pStyle w:val="Compact"/>
      </w:pPr>
      <w:r>
        <w:t xml:space="preserve">Ezra Klein,</w:t>
      </w:r>
      <w:r>
        <w:t xml:space="preserve"> </w:t>
      </w:r>
      <w:r>
        <w:rPr>
          <w:iCs/>
          <w:i/>
        </w:rPr>
        <w:t xml:space="preserve">Why We’re Polarized</w:t>
      </w:r>
      <w:r>
        <w:t xml:space="preserve"> </w:t>
      </w:r>
      <w:r>
        <w:t xml:space="preserve">(2020) [M3]</w:t>
      </w:r>
    </w:p>
    <w:p>
      <w:pPr>
        <w:numPr>
          <w:ilvl w:val="0"/>
          <w:numId w:val="1059"/>
        </w:numPr>
        <w:pStyle w:val="Compact"/>
      </w:pPr>
      <w:r>
        <w:t xml:space="preserve">Daniel Levitin,</w:t>
      </w:r>
      <w:r>
        <w:t xml:space="preserve"> </w:t>
      </w:r>
      <w:r>
        <w:rPr>
          <w:iCs/>
          <w:i/>
        </w:rPr>
        <w:t xml:space="preserve">The Organized Mind</w:t>
      </w:r>
      <w:r>
        <w:t xml:space="preserve"> </w:t>
      </w:r>
      <w:r>
        <w:t xml:space="preserve">(2014) [M3]</w:t>
      </w:r>
    </w:p>
    <w:p>
      <w:pPr>
        <w:numPr>
          <w:ilvl w:val="0"/>
          <w:numId w:val="1059"/>
        </w:numPr>
        <w:pStyle w:val="Compact"/>
      </w:pPr>
      <w:r>
        <w:t xml:space="preserve">Heather McGhee,</w:t>
      </w:r>
      <w:r>
        <w:t xml:space="preserve"> </w:t>
      </w:r>
      <w:r>
        <w:rPr>
          <w:iCs/>
          <w:i/>
        </w:rPr>
        <w:t xml:space="preserve">The Sum of Us</w:t>
      </w:r>
      <w:r>
        <w:t xml:space="preserve"> </w:t>
      </w:r>
      <w:r>
        <w:t xml:space="preserve">(2021) [M12]</w:t>
      </w:r>
    </w:p>
    <w:p>
      <w:pPr>
        <w:numPr>
          <w:ilvl w:val="0"/>
          <w:numId w:val="1059"/>
        </w:numPr>
        <w:pStyle w:val="Compact"/>
      </w:pPr>
      <w:r>
        <w:t xml:space="preserve">Lee McIntyre,</w:t>
      </w:r>
      <w:r>
        <w:t xml:space="preserve"> </w:t>
      </w:r>
      <w:r>
        <w:rPr>
          <w:iCs/>
          <w:i/>
        </w:rPr>
        <w:t xml:space="preserve">Post-Truth</w:t>
      </w:r>
      <w:r>
        <w:t xml:space="preserve"> </w:t>
      </w:r>
      <w:r>
        <w:t xml:space="preserve">(2018) [M3]</w:t>
      </w:r>
    </w:p>
    <w:p>
      <w:pPr>
        <w:numPr>
          <w:ilvl w:val="0"/>
          <w:numId w:val="1059"/>
        </w:numPr>
        <w:pStyle w:val="Compact"/>
      </w:pPr>
      <w:r>
        <w:t xml:space="preserve">Hugo Mercier &amp; Dan Sperber,</w:t>
      </w:r>
      <w:r>
        <w:t xml:space="preserve"> </w:t>
      </w:r>
      <w:r>
        <w:rPr>
          <w:iCs/>
          <w:i/>
        </w:rPr>
        <w:t xml:space="preserve">The Enigma of Reason</w:t>
      </w:r>
      <w:r>
        <w:t xml:space="preserve"> </w:t>
      </w:r>
      <w:r>
        <w:t xml:space="preserve">(2017) [M3]</w:t>
      </w:r>
    </w:p>
    <w:p>
      <w:pPr>
        <w:numPr>
          <w:ilvl w:val="0"/>
          <w:numId w:val="1059"/>
        </w:numPr>
        <w:pStyle w:val="Compact"/>
      </w:pPr>
      <w:r>
        <w:t xml:space="preserve">Cal Newport,</w:t>
      </w:r>
      <w:r>
        <w:t xml:space="preserve"> </w:t>
      </w:r>
      <w:r>
        <w:rPr>
          <w:iCs/>
          <w:i/>
        </w:rPr>
        <w:t xml:space="preserve">Deep Work</w:t>
      </w:r>
      <w:r>
        <w:t xml:space="preserve"> </w:t>
      </w:r>
      <w:r>
        <w:t xml:space="preserve">(2016) [M3] and</w:t>
      </w:r>
      <w:r>
        <w:t xml:space="preserve"> </w:t>
      </w:r>
      <w:r>
        <w:rPr>
          <w:iCs/>
          <w:i/>
        </w:rPr>
        <w:t xml:space="preserve">Digital Minimalism</w:t>
      </w:r>
      <w:r>
        <w:t xml:space="preserve"> </w:t>
      </w:r>
      <w:r>
        <w:t xml:space="preserve">(2019) [M14]</w:t>
      </w:r>
    </w:p>
    <w:p>
      <w:pPr>
        <w:numPr>
          <w:ilvl w:val="0"/>
          <w:numId w:val="1059"/>
        </w:numPr>
        <w:pStyle w:val="Compact"/>
      </w:pPr>
      <w:r>
        <w:t xml:space="preserve">Tom Nichols,</w:t>
      </w:r>
      <w:r>
        <w:t xml:space="preserve"> </w:t>
      </w:r>
      <w:r>
        <w:rPr>
          <w:iCs/>
          <w:i/>
        </w:rPr>
        <w:t xml:space="preserve">The Death of Expertise</w:t>
      </w:r>
      <w:r>
        <w:t xml:space="preserve"> </w:t>
      </w:r>
      <w:r>
        <w:t xml:space="preserve">(2017) [M3]</w:t>
      </w:r>
    </w:p>
    <w:p>
      <w:pPr>
        <w:numPr>
          <w:ilvl w:val="0"/>
          <w:numId w:val="1059"/>
        </w:numPr>
        <w:pStyle w:val="Compact"/>
      </w:pPr>
      <w:r>
        <w:t xml:space="preserve">Cathy O’Neil,</w:t>
      </w:r>
      <w:r>
        <w:t xml:space="preserve"> </w:t>
      </w:r>
      <w:r>
        <w:rPr>
          <w:iCs/>
          <w:i/>
        </w:rPr>
        <w:t xml:space="preserve">Weapons of Math Destruction</w:t>
      </w:r>
      <w:r>
        <w:t xml:space="preserve"> </w:t>
      </w:r>
      <w:r>
        <w:t xml:space="preserve">(2016) [M3, M12]</w:t>
      </w:r>
    </w:p>
    <w:p>
      <w:pPr>
        <w:numPr>
          <w:ilvl w:val="0"/>
          <w:numId w:val="1059"/>
        </w:numPr>
        <w:pStyle w:val="Compact"/>
      </w:pPr>
      <w:r>
        <w:t xml:space="preserve">Robert Putnam,</w:t>
      </w:r>
      <w:r>
        <w:t xml:space="preserve"> </w:t>
      </w:r>
      <w:r>
        <w:rPr>
          <w:iCs/>
          <w:i/>
        </w:rPr>
        <w:t xml:space="preserve">Bowling Alone</w:t>
      </w:r>
      <w:r>
        <w:t xml:space="preserve"> </w:t>
      </w:r>
      <w:r>
        <w:t xml:space="preserve">(2000) [M3]</w:t>
      </w:r>
    </w:p>
    <w:p>
      <w:pPr>
        <w:numPr>
          <w:ilvl w:val="0"/>
          <w:numId w:val="1059"/>
        </w:numPr>
        <w:pStyle w:val="Compact"/>
      </w:pPr>
      <w:r>
        <w:t xml:space="preserve">Jack Reese,</w:t>
      </w:r>
      <w:r>
        <w:t xml:space="preserve"> </w:t>
      </w:r>
      <w:r>
        <w:rPr>
          <w:iCs/>
          <w:i/>
        </w:rPr>
        <w:t xml:space="preserve">At the Blue Hole</w:t>
      </w:r>
      <w:r>
        <w:t xml:space="preserve"> </w:t>
      </w:r>
      <w:r>
        <w:t xml:space="preserve">[M1]</w:t>
      </w:r>
    </w:p>
    <w:p>
      <w:pPr>
        <w:numPr>
          <w:ilvl w:val="0"/>
          <w:numId w:val="1059"/>
        </w:numPr>
        <w:pStyle w:val="Compact"/>
      </w:pPr>
      <w:r>
        <w:t xml:space="preserve">Tony Reinke,</w:t>
      </w:r>
      <w:r>
        <w:t xml:space="preserve"> </w:t>
      </w:r>
      <w:r>
        <w:rPr>
          <w:iCs/>
          <w:i/>
        </w:rPr>
        <w:t xml:space="preserve">12 Ways Your Phone Is Changing You</w:t>
      </w:r>
      <w:r>
        <w:t xml:space="preserve"> </w:t>
      </w:r>
      <w:r>
        <w:t xml:space="preserve">(2017) [M14]</w:t>
      </w:r>
    </w:p>
    <w:p>
      <w:pPr>
        <w:numPr>
          <w:ilvl w:val="0"/>
          <w:numId w:val="1059"/>
        </w:numPr>
        <w:pStyle w:val="Compact"/>
      </w:pPr>
      <w:r>
        <w:t xml:space="preserve">Richard Rothstein,</w:t>
      </w:r>
      <w:r>
        <w:t xml:space="preserve"> </w:t>
      </w:r>
      <w:r>
        <w:rPr>
          <w:iCs/>
          <w:i/>
        </w:rPr>
        <w:t xml:space="preserve">The Color of Law</w:t>
      </w:r>
      <w:r>
        <w:t xml:space="preserve"> </w:t>
      </w:r>
      <w:r>
        <w:t xml:space="preserve">(2017) [M12]</w:t>
      </w:r>
    </w:p>
    <w:p>
      <w:pPr>
        <w:numPr>
          <w:ilvl w:val="0"/>
          <w:numId w:val="1059"/>
        </w:numPr>
        <w:pStyle w:val="Compact"/>
      </w:pPr>
      <w:r>
        <w:t xml:space="preserve">Quentin Schultze,</w:t>
      </w:r>
      <w:r>
        <w:t xml:space="preserve"> </w:t>
      </w:r>
      <w:r>
        <w:rPr>
          <w:iCs/>
          <w:i/>
        </w:rPr>
        <w:t xml:space="preserve">Habits of the High-Tech Heart</w:t>
      </w:r>
      <w:r>
        <w:t xml:space="preserve"> </w:t>
      </w:r>
      <w:r>
        <w:t xml:space="preserve">(2002) [M14]</w:t>
      </w:r>
    </w:p>
    <w:p>
      <w:pPr>
        <w:numPr>
          <w:ilvl w:val="0"/>
          <w:numId w:val="1059"/>
        </w:numPr>
        <w:pStyle w:val="Compact"/>
      </w:pPr>
      <w:r>
        <w:t xml:space="preserve">Jacob Shatzer,</w:t>
      </w:r>
      <w:r>
        <w:t xml:space="preserve"> </w:t>
      </w:r>
      <w:r>
        <w:rPr>
          <w:iCs/>
          <w:i/>
        </w:rPr>
        <w:t xml:space="preserve">Transhumanism and the Image of God</w:t>
      </w:r>
      <w:r>
        <w:t xml:space="preserve"> </w:t>
      </w:r>
      <w:r>
        <w:t xml:space="preserve">(2019) [M14]</w:t>
      </w:r>
    </w:p>
    <w:p>
      <w:pPr>
        <w:numPr>
          <w:ilvl w:val="0"/>
          <w:numId w:val="1059"/>
        </w:numPr>
        <w:pStyle w:val="Compact"/>
      </w:pPr>
      <w:r>
        <w:t xml:space="preserve">Steven Sloman &amp; Philip Fernbach,</w:t>
      </w:r>
      <w:r>
        <w:t xml:space="preserve"> </w:t>
      </w:r>
      <w:r>
        <w:rPr>
          <w:iCs/>
          <w:i/>
        </w:rPr>
        <w:t xml:space="preserve">The Knowledge Illusion</w:t>
      </w:r>
      <w:r>
        <w:t xml:space="preserve"> </w:t>
      </w:r>
      <w:r>
        <w:t xml:space="preserve">(2017) [M3, M11]</w:t>
      </w:r>
    </w:p>
    <w:p>
      <w:pPr>
        <w:numPr>
          <w:ilvl w:val="0"/>
          <w:numId w:val="1059"/>
        </w:numPr>
        <w:pStyle w:val="Compact"/>
      </w:pPr>
      <w:r>
        <w:t xml:space="preserve">Paul Sparks, Tim Soerens &amp; Dwight J. Friesen,</w:t>
      </w:r>
      <w:r>
        <w:t xml:space="preserve"> </w:t>
      </w:r>
      <w:r>
        <w:rPr>
          <w:iCs/>
          <w:i/>
        </w:rPr>
        <w:t xml:space="preserve">The New Parish</w:t>
      </w:r>
      <w:r>
        <w:t xml:space="preserve"> </w:t>
      </w:r>
      <w:r>
        <w:t xml:space="preserve">(2014) [M13]</w:t>
      </w:r>
    </w:p>
    <w:p>
      <w:pPr>
        <w:numPr>
          <w:ilvl w:val="0"/>
          <w:numId w:val="1059"/>
        </w:numPr>
        <w:pStyle w:val="Compact"/>
      </w:pPr>
      <w:r>
        <w:t xml:space="preserve">A. Trevor Sutton &amp; Brian Smith,</w:t>
      </w:r>
      <w:r>
        <w:t xml:space="preserve"> </w:t>
      </w:r>
      <w:r>
        <w:rPr>
          <w:iCs/>
          <w:i/>
        </w:rPr>
        <w:t xml:space="preserve">Redeeming Technology</w:t>
      </w:r>
      <w:r>
        <w:t xml:space="preserve"> </w:t>
      </w:r>
      <w:r>
        <w:t xml:space="preserve">(2021) [M14]</w:t>
      </w:r>
    </w:p>
    <w:p>
      <w:pPr>
        <w:numPr>
          <w:ilvl w:val="0"/>
          <w:numId w:val="1059"/>
        </w:numPr>
        <w:pStyle w:val="Compact"/>
      </w:pPr>
      <w:r>
        <w:t xml:space="preserve">Richard Wilkinson &amp; Kate Pickett,</w:t>
      </w:r>
      <w:r>
        <w:t xml:space="preserve"> </w:t>
      </w:r>
      <w:r>
        <w:rPr>
          <w:iCs/>
          <w:i/>
        </w:rPr>
        <w:t xml:space="preserve">The Spirit Level</w:t>
      </w:r>
      <w:r>
        <w:t xml:space="preserve"> </w:t>
      </w:r>
      <w:r>
        <w:t xml:space="preserve">(2009) [M10]</w:t>
      </w:r>
    </w:p>
    <w:bookmarkEnd w:id="219"/>
    <w:bookmarkStart w:id="220" w:name="film-television"/>
    <w:p>
      <w:pPr>
        <w:pStyle w:val="Heading2"/>
      </w:pPr>
      <w:r>
        <w:t xml:space="preserve">Film &amp; Television</w:t>
      </w:r>
    </w:p>
    <w:p>
      <w:pPr>
        <w:numPr>
          <w:ilvl w:val="0"/>
          <w:numId w:val="1060"/>
        </w:numPr>
        <w:pStyle w:val="Compact"/>
      </w:pPr>
      <w:r>
        <w:rPr>
          <w:iCs/>
          <w:i/>
        </w:rPr>
        <w:t xml:space="preserve">The Social Dilemma</w:t>
      </w:r>
      <w:r>
        <w:t xml:space="preserve">, dir. Jeff Orlowski (2020) [M1 homework]</w:t>
      </w:r>
    </w:p>
    <w:p>
      <w:pPr>
        <w:numPr>
          <w:ilvl w:val="0"/>
          <w:numId w:val="1060"/>
        </w:numPr>
        <w:pStyle w:val="Compact"/>
      </w:pPr>
      <w:r>
        <w:rPr>
          <w:iCs/>
          <w:i/>
        </w:rPr>
        <w:t xml:space="preserve">Jesus Camp</w:t>
      </w:r>
      <w:r>
        <w:t xml:space="preserve">, dir. Heidi Ewing &amp; Rachel Grady (2006) [M1, M6]</w:t>
      </w:r>
    </w:p>
    <w:p>
      <w:pPr>
        <w:numPr>
          <w:ilvl w:val="0"/>
          <w:numId w:val="1060"/>
        </w:numPr>
        <w:pStyle w:val="Compact"/>
      </w:pPr>
      <w:r>
        <w:rPr>
          <w:iCs/>
          <w:i/>
        </w:rPr>
        <w:t xml:space="preserve">Shiny Happy People</w:t>
      </w:r>
      <w:r>
        <w:t xml:space="preserve"> </w:t>
      </w:r>
      <w:r>
        <w:t xml:space="preserve">(Prime Video, 2023) [M6]</w:t>
      </w:r>
    </w:p>
    <w:p>
      <w:pPr>
        <w:numPr>
          <w:ilvl w:val="0"/>
          <w:numId w:val="1060"/>
        </w:numPr>
        <w:pStyle w:val="Compact"/>
      </w:pPr>
      <w:r>
        <w:rPr>
          <w:iCs/>
          <w:i/>
        </w:rPr>
        <w:t xml:space="preserve">13th</w:t>
      </w:r>
      <w:r>
        <w:t xml:space="preserve">, dir. Ava DuVernay (2016) [M8, M12]</w:t>
      </w:r>
    </w:p>
    <w:p>
      <w:pPr>
        <w:numPr>
          <w:ilvl w:val="0"/>
          <w:numId w:val="1060"/>
        </w:numPr>
        <w:pStyle w:val="Compact"/>
      </w:pPr>
      <w:r>
        <w:rPr>
          <w:iCs/>
          <w:i/>
        </w:rPr>
        <w:t xml:space="preserve">Poverty, Inc.</w:t>
      </w:r>
      <w:r>
        <w:t xml:space="preserve"> </w:t>
      </w:r>
      <w:r>
        <w:t xml:space="preserve">(2014) [M8]</w:t>
      </w:r>
    </w:p>
    <w:p>
      <w:pPr>
        <w:numPr>
          <w:ilvl w:val="0"/>
          <w:numId w:val="1060"/>
        </w:numPr>
        <w:pStyle w:val="Compact"/>
      </w:pPr>
      <w:r>
        <w:rPr>
          <w:iCs/>
          <w:i/>
        </w:rPr>
        <w:t xml:space="preserve">Inside Job</w:t>
      </w:r>
      <w:r>
        <w:t xml:space="preserve">, dir. Charles Ferguson (2010) [M3, M6]</w:t>
      </w:r>
    </w:p>
    <w:p>
      <w:pPr>
        <w:numPr>
          <w:ilvl w:val="0"/>
          <w:numId w:val="1060"/>
        </w:numPr>
        <w:pStyle w:val="Compact"/>
      </w:pPr>
      <w:r>
        <w:rPr>
          <w:iCs/>
          <w:i/>
        </w:rPr>
        <w:t xml:space="preserve">No End in Sight</w:t>
      </w:r>
      <w:r>
        <w:t xml:space="preserve">, dir. Charles Ferguson (2007) [M3, M6]</w:t>
      </w:r>
    </w:p>
    <w:p>
      <w:pPr>
        <w:numPr>
          <w:ilvl w:val="0"/>
          <w:numId w:val="1060"/>
        </w:numPr>
        <w:pStyle w:val="Compact"/>
      </w:pPr>
      <w:r>
        <w:rPr>
          <w:iCs/>
          <w:i/>
        </w:rPr>
        <w:t xml:space="preserve">Food, Inc.</w:t>
      </w:r>
      <w:r>
        <w:t xml:space="preserve">, dir. Robert Kenner (2008) [M3, M6]</w:t>
      </w:r>
    </w:p>
    <w:p>
      <w:pPr>
        <w:numPr>
          <w:ilvl w:val="0"/>
          <w:numId w:val="1060"/>
        </w:numPr>
        <w:pStyle w:val="Compact"/>
      </w:pPr>
      <w:r>
        <w:rPr>
          <w:iCs/>
          <w:i/>
        </w:rPr>
        <w:t xml:space="preserve">Walmart: The High Cost of Low Price</w:t>
      </w:r>
      <w:r>
        <w:t xml:space="preserve">, dir. Robert Greenwald (2005) [M3, M6]</w:t>
      </w:r>
    </w:p>
    <w:p>
      <w:pPr>
        <w:numPr>
          <w:ilvl w:val="0"/>
          <w:numId w:val="1060"/>
        </w:numPr>
        <w:pStyle w:val="Compact"/>
      </w:pPr>
      <w:r>
        <w:rPr>
          <w:iCs/>
          <w:i/>
        </w:rPr>
        <w:t xml:space="preserve">After Truth</w:t>
      </w:r>
      <w:r>
        <w:t xml:space="preserve"> </w:t>
      </w:r>
      <w:r>
        <w:t xml:space="preserve">(HBO, 2020) [M3]</w:t>
      </w:r>
    </w:p>
    <w:p>
      <w:pPr>
        <w:numPr>
          <w:ilvl w:val="0"/>
          <w:numId w:val="1060"/>
        </w:numPr>
        <w:pStyle w:val="Compact"/>
      </w:pPr>
      <w:r>
        <w:rPr>
          <w:iCs/>
          <w:i/>
        </w:rPr>
        <w:t xml:space="preserve">Coded Bias</w:t>
      </w:r>
      <w:r>
        <w:t xml:space="preserve">, dir. Shalini Kantayya (2020) [M3]</w:t>
      </w:r>
    </w:p>
    <w:p>
      <w:pPr>
        <w:numPr>
          <w:ilvl w:val="0"/>
          <w:numId w:val="1060"/>
        </w:numPr>
        <w:pStyle w:val="Compact"/>
      </w:pPr>
      <w:r>
        <w:rPr>
          <w:iCs/>
          <w:i/>
        </w:rPr>
        <w:t xml:space="preserve">Explained: Racial Wealth Gap</w:t>
      </w:r>
      <w:r>
        <w:t xml:space="preserve"> </w:t>
      </w:r>
      <w:r>
        <w:t xml:space="preserve">(Netflix, 2018) [M10]</w:t>
      </w:r>
    </w:p>
    <w:bookmarkEnd w:id="220"/>
    <w:bookmarkStart w:id="221" w:name="talks-short-video"/>
    <w:p>
      <w:pPr>
        <w:pStyle w:val="Heading2"/>
      </w:pPr>
      <w:r>
        <w:t xml:space="preserve">Talks &amp; Short Video</w:t>
      </w:r>
    </w:p>
    <w:p>
      <w:pPr>
        <w:numPr>
          <w:ilvl w:val="0"/>
          <w:numId w:val="1061"/>
        </w:numPr>
        <w:pStyle w:val="Compact"/>
      </w:pPr>
      <w:r>
        <w:t xml:space="preserve">Tristan Harris,</w:t>
      </w:r>
      <w:r>
        <w:t xml:space="preserve"> </w:t>
      </w:r>
      <w:r>
        <w:t xml:space="preserve">“</w:t>
      </w:r>
      <w:r>
        <w:t xml:space="preserve">Why The Social Dilemma Is Not Destiny</w:t>
      </w:r>
      <w:r>
        <w:t xml:space="preserve">”</w:t>
      </w:r>
      <w:r>
        <w:t xml:space="preserve"> </w:t>
      </w:r>
      <w:r>
        <w:t xml:space="preserve">(SXSW, 2022) and</w:t>
      </w:r>
      <w:r>
        <w:t xml:space="preserve"> </w:t>
      </w:r>
      <w:r>
        <w:t xml:space="preserve">“</w:t>
      </w:r>
      <w:r>
        <w:t xml:space="preserve">The A.I. Dilemma</w:t>
      </w:r>
      <w:r>
        <w:t xml:space="preserve">”</w:t>
      </w:r>
      <w:r>
        <w:t xml:space="preserve"> </w:t>
      </w:r>
      <w:r>
        <w:t xml:space="preserve">(2023) [M1]</w:t>
      </w:r>
    </w:p>
    <w:p>
      <w:pPr>
        <w:numPr>
          <w:ilvl w:val="0"/>
          <w:numId w:val="1061"/>
        </w:numPr>
        <w:pStyle w:val="Compact"/>
      </w:pPr>
      <w:r>
        <w:t xml:space="preserve">Frances Haugen — the 60 Minutes interview and U.S. Senate testimony (2021) [M5]</w:t>
      </w:r>
    </w:p>
    <w:p>
      <w:pPr>
        <w:numPr>
          <w:ilvl w:val="0"/>
          <w:numId w:val="1061"/>
        </w:numPr>
        <w:pStyle w:val="Compact"/>
      </w:pPr>
      <w:r>
        <w:t xml:space="preserve">Katherine Maher,</w:t>
      </w:r>
      <w:r>
        <w:t xml:space="preserve"> </w:t>
      </w:r>
      <w:r>
        <w:t xml:space="preserve">“</w:t>
      </w:r>
      <w:r>
        <w:t xml:space="preserve">What Wikipedia Teaches Us About Balancing Truth and Beliefs</w:t>
      </w:r>
      <w:r>
        <w:t xml:space="preserve">”</w:t>
      </w:r>
      <w:r>
        <w:t xml:space="preserve"> </w:t>
      </w:r>
      <w:r>
        <w:t xml:space="preserve">(TED) [M11]</w:t>
      </w:r>
    </w:p>
    <w:p>
      <w:pPr>
        <w:numPr>
          <w:ilvl w:val="0"/>
          <w:numId w:val="1061"/>
        </w:numPr>
        <w:pStyle w:val="Compact"/>
      </w:pPr>
      <w:r>
        <w:t xml:space="preserve">Johann Hari,</w:t>
      </w:r>
      <w:r>
        <w:t xml:space="preserve"> </w:t>
      </w:r>
      <w:r>
        <w:t xml:space="preserve">“</w:t>
      </w:r>
      <w:r>
        <w:t xml:space="preserve">Everything You Think You Know About Addiction Is Wrong</w:t>
      </w:r>
      <w:r>
        <w:t xml:space="preserve">”</w:t>
      </w:r>
      <w:r>
        <w:t xml:space="preserve"> </w:t>
      </w:r>
      <w:r>
        <w:t xml:space="preserve">(TED, 2015) [M11]</w:t>
      </w:r>
    </w:p>
    <w:p>
      <w:pPr>
        <w:numPr>
          <w:ilvl w:val="0"/>
          <w:numId w:val="1061"/>
        </w:numPr>
        <w:pStyle w:val="Compact"/>
      </w:pPr>
      <w:r>
        <w:t xml:space="preserve">Frans de Waal,</w:t>
      </w:r>
      <w:r>
        <w:t xml:space="preserve"> </w:t>
      </w:r>
      <w:r>
        <w:t xml:space="preserve">“</w:t>
      </w:r>
      <w:r>
        <w:t xml:space="preserve">Moral Behavior in Animals</w:t>
      </w:r>
      <w:r>
        <w:t xml:space="preserve">”</w:t>
      </w:r>
      <w:r>
        <w:t xml:space="preserve"> </w:t>
      </w:r>
      <w:r>
        <w:t xml:space="preserve">(TED, 2011) [M11]</w:t>
      </w:r>
    </w:p>
    <w:p>
      <w:pPr>
        <w:numPr>
          <w:ilvl w:val="0"/>
          <w:numId w:val="1061"/>
        </w:numPr>
        <w:pStyle w:val="Compact"/>
      </w:pPr>
      <w:r>
        <w:t xml:space="preserve">Hans Rosling,</w:t>
      </w:r>
      <w:r>
        <w:t xml:space="preserve"> </w:t>
      </w:r>
      <w:r>
        <w:t xml:space="preserve">“</w:t>
      </w:r>
      <w:r>
        <w:t xml:space="preserve">The Good News of the Decade?</w:t>
      </w:r>
      <w:r>
        <w:t xml:space="preserve">”</w:t>
      </w:r>
      <w:r>
        <w:t xml:space="preserve"> </w:t>
      </w:r>
      <w:r>
        <w:t xml:space="preserve">(TED, 2010) [M10]</w:t>
      </w:r>
    </w:p>
    <w:p>
      <w:pPr>
        <w:numPr>
          <w:ilvl w:val="0"/>
          <w:numId w:val="1061"/>
        </w:numPr>
        <w:pStyle w:val="Compact"/>
      </w:pPr>
      <w:r>
        <w:t xml:space="preserve">Richard Wilkinson,</w:t>
      </w:r>
      <w:r>
        <w:t xml:space="preserve"> </w:t>
      </w:r>
      <w:r>
        <w:t xml:space="preserve">“</w:t>
      </w:r>
      <w:r>
        <w:t xml:space="preserve">How Economic Inequality Harms Societies</w:t>
      </w:r>
      <w:r>
        <w:t xml:space="preserve">”</w:t>
      </w:r>
      <w:r>
        <w:t xml:space="preserve"> </w:t>
      </w:r>
      <w:r>
        <w:t xml:space="preserve">(TED, 2011) [M10]</w:t>
      </w:r>
    </w:p>
    <w:p>
      <w:pPr>
        <w:numPr>
          <w:ilvl w:val="0"/>
          <w:numId w:val="1061"/>
        </w:numPr>
        <w:pStyle w:val="Compact"/>
      </w:pPr>
      <w:r>
        <w:t xml:space="preserve">Eli Pariser,</w:t>
      </w:r>
      <w:r>
        <w:t xml:space="preserve"> </w:t>
      </w:r>
      <w:r>
        <w:t xml:space="preserve">“</w:t>
      </w:r>
      <w:r>
        <w:t xml:space="preserve">Beware Online Filter Bubbles</w:t>
      </w:r>
      <w:r>
        <w:t xml:space="preserve">”</w:t>
      </w:r>
      <w:r>
        <w:t xml:space="preserve"> </w:t>
      </w:r>
      <w:r>
        <w:t xml:space="preserve">(TED, 2011) [M3, M10]</w:t>
      </w:r>
    </w:p>
    <w:p>
      <w:pPr>
        <w:numPr>
          <w:ilvl w:val="0"/>
          <w:numId w:val="1061"/>
        </w:numPr>
        <w:pStyle w:val="Compact"/>
      </w:pPr>
      <w:r>
        <w:t xml:space="preserve">Rory Sutherland,</w:t>
      </w:r>
      <w:r>
        <w:t xml:space="preserve"> </w:t>
      </w:r>
      <w:r>
        <w:t xml:space="preserve">“</w:t>
      </w:r>
      <w:r>
        <w:t xml:space="preserve">Life Lessons from an Ad Man</w:t>
      </w:r>
      <w:r>
        <w:t xml:space="preserve">”</w:t>
      </w:r>
      <w:r>
        <w:t xml:space="preserve"> </w:t>
      </w:r>
      <w:r>
        <w:t xml:space="preserve">(TED) [M5] · Dan Ariely,</w:t>
      </w:r>
      <w:r>
        <w:t xml:space="preserve"> </w:t>
      </w:r>
      <w:r>
        <w:t xml:space="preserve">“</w:t>
      </w:r>
      <w:r>
        <w:t xml:space="preserve">Are We in Control of Our Decisions?</w:t>
      </w:r>
      <w:r>
        <w:t xml:space="preserve">”</w:t>
      </w:r>
      <w:r>
        <w:t xml:space="preserve"> </w:t>
      </w:r>
      <w:r>
        <w:t xml:space="preserve">(TED) [M5] · RSA Animate,</w:t>
      </w:r>
      <w:r>
        <w:t xml:space="preserve"> </w:t>
      </w:r>
      <w:r>
        <w:t xml:space="preserve">“</w:t>
      </w:r>
      <w:r>
        <w:t xml:space="preserve">Drive</w:t>
      </w:r>
      <w:r>
        <w:t xml:space="preserve">”</w:t>
      </w:r>
      <w:r>
        <w:t xml:space="preserve"> </w:t>
      </w:r>
      <w:r>
        <w:t xml:space="preserve">(Dan Pink) [M5]</w:t>
      </w:r>
    </w:p>
    <w:p>
      <w:pPr>
        <w:numPr>
          <w:ilvl w:val="0"/>
          <w:numId w:val="1061"/>
        </w:numPr>
        <w:pStyle w:val="Compact"/>
      </w:pPr>
      <w:r>
        <w:t xml:space="preserve">Scott Galloway’s TED talk on young people’s futures · Alice Goffman’s TED talk on incarceration [M3]</w:t>
      </w:r>
    </w:p>
    <w:p>
      <w:pPr>
        <w:numPr>
          <w:ilvl w:val="0"/>
          <w:numId w:val="1061"/>
        </w:numPr>
        <w:pStyle w:val="Compact"/>
      </w:pPr>
      <w:r>
        <w:t xml:space="preserve">CGP Grey,</w:t>
      </w:r>
      <w:r>
        <w:t xml:space="preserve"> </w:t>
      </w:r>
      <w:r>
        <w:t xml:space="preserve">“</w:t>
      </w:r>
      <w:r>
        <w:t xml:space="preserve">Humans Need Not Apply</w:t>
      </w:r>
      <w:r>
        <w:t xml:space="preserve">”</w:t>
      </w:r>
      <w:r>
        <w:t xml:space="preserve"> </w:t>
      </w:r>
      <w:r>
        <w:t xml:space="preserve">(2014) [M3] and</w:t>
      </w:r>
      <w:r>
        <w:t xml:space="preserve"> </w:t>
      </w:r>
      <w:r>
        <w:rPr>
          <w:iCs/>
          <w:i/>
        </w:rPr>
        <w:t xml:space="preserve">Politics in the Animal Kingdom</w:t>
      </w:r>
      <w:r>
        <w:t xml:space="preserve"> </w:t>
      </w:r>
      <w:r>
        <w:t xml:space="preserve">playlist [M2]</w:t>
      </w:r>
    </w:p>
    <w:p>
      <w:pPr>
        <w:numPr>
          <w:ilvl w:val="0"/>
          <w:numId w:val="1061"/>
        </w:numPr>
        <w:pStyle w:val="Compact"/>
      </w:pPr>
      <w:r>
        <w:t xml:space="preserve">Primer,</w:t>
      </w:r>
      <w:r>
        <w:t xml:space="preserve"> </w:t>
      </w:r>
      <w:r>
        <w:t xml:space="preserve">“</w:t>
      </w:r>
      <w:r>
        <w:t xml:space="preserve">Simulating the Evolution of Aggression</w:t>
      </w:r>
      <w:r>
        <w:t xml:space="preserve">”</w:t>
      </w:r>
      <w:r>
        <w:t xml:space="preserve"> </w:t>
      </w:r>
      <w:r>
        <w:t xml:space="preserve">[M3]</w:t>
      </w:r>
    </w:p>
    <w:p>
      <w:pPr>
        <w:numPr>
          <w:ilvl w:val="0"/>
          <w:numId w:val="1061"/>
        </w:numPr>
        <w:pStyle w:val="Compact"/>
      </w:pPr>
      <w:r>
        <w:t xml:space="preserve">Politizane,</w:t>
      </w:r>
      <w:r>
        <w:t xml:space="preserve"> </w:t>
      </w:r>
      <w:r>
        <w:t xml:space="preserve">“</w:t>
      </w:r>
      <w:r>
        <w:t xml:space="preserve">Wealth Inequality in America</w:t>
      </w:r>
      <w:r>
        <w:t xml:space="preserve">”</w:t>
      </w:r>
      <w:r>
        <w:t xml:space="preserve"> </w:t>
      </w:r>
      <w:r>
        <w:t xml:space="preserve">(2012) [M3, M12]</w:t>
      </w:r>
    </w:p>
    <w:p>
      <w:pPr>
        <w:numPr>
          <w:ilvl w:val="0"/>
          <w:numId w:val="1061"/>
        </w:numPr>
        <w:pStyle w:val="Compact"/>
      </w:pPr>
      <w:r>
        <w:t xml:space="preserve">Vox reels:</w:t>
      </w:r>
      <w:r>
        <w:t xml:space="preserve"> </w:t>
      </w:r>
      <w:r>
        <w:t xml:space="preserve">“</w:t>
      </w:r>
      <w:r>
        <w:t xml:space="preserve">How Norway Designed a More Humane Prison</w:t>
      </w:r>
      <w:r>
        <w:t xml:space="preserve">”</w:t>
      </w:r>
      <w:r>
        <w:t xml:space="preserve"> </w:t>
      </w:r>
      <w:r>
        <w:t xml:space="preserve">[M3, M8, M12] ·</w:t>
      </w:r>
      <w:r>
        <w:t xml:space="preserve"> </w:t>
      </w:r>
      <w:r>
        <w:t xml:space="preserve">“</w:t>
      </w:r>
      <w:r>
        <w:t xml:space="preserve">Who’s Really Using Up the Water in the American West?</w:t>
      </w:r>
      <w:r>
        <w:t xml:space="preserve">”</w:t>
      </w:r>
      <w:r>
        <w:t xml:space="preserve"> </w:t>
      </w:r>
      <w:r>
        <w:t xml:space="preserve">[M3] ·</w:t>
      </w:r>
      <w:r>
        <w:t xml:space="preserve"> </w:t>
      </w:r>
      <w:r>
        <w:t xml:space="preserve">“</w:t>
      </w:r>
      <w:r>
        <w:t xml:space="preserve">The Scariest Chart in America</w:t>
      </w:r>
      <w:r>
        <w:t xml:space="preserve">”</w:t>
      </w:r>
      <w:r>
        <w:t xml:space="preserve"> </w:t>
      </w:r>
      <w:r>
        <w:t xml:space="preserve">[M3] ·</w:t>
      </w:r>
      <w:r>
        <w:t xml:space="preserve"> </w:t>
      </w:r>
      <w:r>
        <w:t xml:space="preserve">“</w:t>
      </w:r>
      <w:r>
        <w:t xml:space="preserve">The State of Gun Violence in the US, Explained in 18 Charts</w:t>
      </w:r>
      <w:r>
        <w:t xml:space="preserve">”</w:t>
      </w:r>
      <w:r>
        <w:t xml:space="preserve"> </w:t>
      </w:r>
      <w:r>
        <w:t xml:space="preserve">[M3] ·</w:t>
      </w:r>
      <w:r>
        <w:t xml:space="preserve"> </w:t>
      </w:r>
      <w:r>
        <w:t xml:space="preserve">“</w:t>
      </w:r>
      <w:r>
        <w:t xml:space="preserve">Redlining, Explained</w:t>
      </w:r>
      <w:r>
        <w:t xml:space="preserve">”</w:t>
      </w:r>
      <w:r>
        <w:t xml:space="preserve"> </w:t>
      </w:r>
      <w:r>
        <w:t xml:space="preserve">[M12]</w:t>
      </w:r>
    </w:p>
    <w:p>
      <w:pPr>
        <w:numPr>
          <w:ilvl w:val="0"/>
          <w:numId w:val="1061"/>
        </w:numPr>
        <w:pStyle w:val="Compact"/>
      </w:pPr>
      <w:r>
        <w:t xml:space="preserve">Climate Town,</w:t>
      </w:r>
      <w:r>
        <w:t xml:space="preserve"> </w:t>
      </w:r>
      <w:r>
        <w:t xml:space="preserve">“</w:t>
      </w:r>
      <w:r>
        <w:t xml:space="preserve">The Suburbs Are Bleeding America Dry</w:t>
      </w:r>
      <w:r>
        <w:t xml:space="preserve">”</w:t>
      </w:r>
      <w:r>
        <w:t xml:space="preserve"> </w:t>
      </w:r>
      <w:r>
        <w:t xml:space="preserve">[M3, M6] · Not Just Bikes, the</w:t>
      </w:r>
      <w:r>
        <w:t xml:space="preserve"> </w:t>
      </w:r>
      <w:r>
        <w:t xml:space="preserve">“</w:t>
      </w:r>
      <w:r>
        <w:t xml:space="preserve">Orange Pill</w:t>
      </w:r>
      <w:r>
        <w:t xml:space="preserve">”</w:t>
      </w:r>
      <w:r>
        <w:t xml:space="preserve"> </w:t>
      </w:r>
      <w:r>
        <w:t xml:space="preserve">series [M6]</w:t>
      </w:r>
    </w:p>
    <w:p>
      <w:pPr>
        <w:numPr>
          <w:ilvl w:val="0"/>
          <w:numId w:val="1061"/>
        </w:numPr>
        <w:pStyle w:val="Compact"/>
      </w:pPr>
      <w:r>
        <w:t xml:space="preserve">The Conan media-consolidation supercut [M3, M10] · Retro Report, the McDonald’s hot-coffee story [M3, M10]</w:t>
      </w:r>
    </w:p>
    <w:bookmarkEnd w:id="221"/>
    <w:bookmarkStart w:id="222" w:name="podcasts-audio"/>
    <w:p>
      <w:pPr>
        <w:pStyle w:val="Heading2"/>
      </w:pPr>
      <w:r>
        <w:t xml:space="preserve">Podcasts &amp; Audio</w:t>
      </w:r>
    </w:p>
    <w:p>
      <w:pPr>
        <w:numPr>
          <w:ilvl w:val="0"/>
          <w:numId w:val="1062"/>
        </w:numPr>
        <w:pStyle w:val="Compact"/>
      </w:pPr>
      <w:r>
        <w:rPr>
          <w:iCs/>
          <w:i/>
        </w:rPr>
        <w:t xml:space="preserve">The Rise and Fall of Mars Hill</w:t>
      </w:r>
      <w:r>
        <w:t xml:space="preserve"> </w:t>
      </w:r>
      <w:r>
        <w:t xml:space="preserve">(Christianity Today, 2021) [M1, M7]</w:t>
      </w:r>
    </w:p>
    <w:p>
      <w:pPr>
        <w:numPr>
          <w:ilvl w:val="0"/>
          <w:numId w:val="1062"/>
        </w:numPr>
        <w:pStyle w:val="Compact"/>
      </w:pPr>
      <w:r>
        <w:rPr>
          <w:iCs/>
          <w:i/>
        </w:rPr>
        <w:t xml:space="preserve">Bodies Behind the Bus</w:t>
      </w:r>
      <w:r>
        <w:t xml:space="preserve"> </w:t>
      </w:r>
      <w:r>
        <w:t xml:space="preserve">[M1]</w:t>
      </w:r>
    </w:p>
    <w:p>
      <w:pPr>
        <w:numPr>
          <w:ilvl w:val="0"/>
          <w:numId w:val="1062"/>
        </w:numPr>
        <w:pStyle w:val="Compact"/>
      </w:pPr>
      <w:r>
        <w:rPr>
          <w:iCs/>
          <w:i/>
        </w:rPr>
        <w:t xml:space="preserve">Your Undivided Attention</w:t>
      </w:r>
      <w:r>
        <w:t xml:space="preserve"> </w:t>
      </w:r>
      <w:r>
        <w:t xml:space="preserve">(Center for Humane Technology) [M3]</w:t>
      </w:r>
    </w:p>
    <w:p>
      <w:pPr>
        <w:numPr>
          <w:ilvl w:val="0"/>
          <w:numId w:val="1062"/>
        </w:numPr>
        <w:pStyle w:val="Compact"/>
      </w:pPr>
      <w:r>
        <w:t xml:space="preserve">“</w:t>
      </w:r>
      <w:r>
        <w:t xml:space="preserve">A Problem Well Stated</w:t>
      </w:r>
      <w:r>
        <w:t xml:space="preserve">”</w:t>
      </w:r>
      <w:r>
        <w:t xml:space="preserve"> </w:t>
      </w:r>
      <w:r>
        <w:t xml:space="preserve">(CHT course companion episode) [M2 homework]</w:t>
      </w:r>
    </w:p>
    <w:p>
      <w:pPr>
        <w:numPr>
          <w:ilvl w:val="0"/>
          <w:numId w:val="1062"/>
        </w:numPr>
        <w:pStyle w:val="Compact"/>
      </w:pPr>
      <w:r>
        <w:rPr>
          <w:iCs/>
          <w:i/>
        </w:rPr>
        <w:t xml:space="preserve">Seeing White</w:t>
      </w:r>
      <w:r>
        <w:t xml:space="preserve"> </w:t>
      </w:r>
      <w:r>
        <w:t xml:space="preserve">(Scene on Radio, 2017) [M12]</w:t>
      </w:r>
    </w:p>
    <w:p>
      <w:pPr>
        <w:numPr>
          <w:ilvl w:val="0"/>
          <w:numId w:val="1062"/>
        </w:numPr>
        <w:pStyle w:val="Compact"/>
      </w:pPr>
      <w:r>
        <w:rPr>
          <w:iCs/>
          <w:i/>
        </w:rPr>
        <w:t xml:space="preserve">The Ezra Klein Show</w:t>
      </w:r>
      <w:r>
        <w:t xml:space="preserve">, episode with Tressie McMillan Cottom [M12]</w:t>
      </w:r>
    </w:p>
    <w:bookmarkEnd w:id="222"/>
    <w:bookmarkStart w:id="224" w:name="reports-studies-articles"/>
    <w:p>
      <w:pPr>
        <w:pStyle w:val="Heading2"/>
      </w:pPr>
      <w:r>
        <w:t xml:space="preserve">Reports, Studies &amp; Articles</w:t>
      </w:r>
    </w:p>
    <w:p>
      <w:pPr>
        <w:numPr>
          <w:ilvl w:val="0"/>
          <w:numId w:val="1063"/>
        </w:numPr>
        <w:pStyle w:val="Compact"/>
      </w:pPr>
      <w:r>
        <w:t xml:space="preserve">Lifeway Research,</w:t>
      </w:r>
      <w:r>
        <w:t xml:space="preserve"> </w:t>
      </w:r>
      <w:r>
        <w:rPr>
          <w:iCs/>
          <w:i/>
        </w:rPr>
        <w:t xml:space="preserve">State of Discipleship</w:t>
      </w:r>
      <w:r>
        <w:t xml:space="preserve"> </w:t>
      </w:r>
      <w:r>
        <w:t xml:space="preserve">(2026) —</w:t>
      </w:r>
      <w:r>
        <w:t xml:space="preserve"> </w:t>
      </w:r>
      <w:hyperlink r:id="rId223">
        <w:r>
          <w:rPr>
            <w:rStyle w:val="Hyperlink"/>
          </w:rPr>
          <w:t xml:space="preserve">research.lifeway.com</w:t>
        </w:r>
      </w:hyperlink>
      <w:r>
        <w:t xml:space="preserve"> </w:t>
      </w:r>
      <w:r>
        <w:t xml:space="preserve">[M3, M9]</w:t>
      </w:r>
    </w:p>
    <w:p>
      <w:pPr>
        <w:numPr>
          <w:ilvl w:val="0"/>
          <w:numId w:val="1063"/>
        </w:numPr>
        <w:pStyle w:val="Compact"/>
      </w:pPr>
      <w:r>
        <w:t xml:space="preserve">Soroush Vosoughi, Deb Roy &amp; Sinan Aral,</w:t>
      </w:r>
      <w:r>
        <w:t xml:space="preserve"> </w:t>
      </w:r>
      <w:r>
        <w:t xml:space="preserve">“</w:t>
      </w:r>
      <w:r>
        <w:t xml:space="preserve">The Spread of True and False News Online,</w:t>
      </w:r>
      <w:r>
        <w:t xml:space="preserve">”</w:t>
      </w:r>
      <w:r>
        <w:t xml:space="preserve"> </w:t>
      </w:r>
      <w:r>
        <w:rPr>
          <w:iCs/>
          <w:i/>
        </w:rPr>
        <w:t xml:space="preserve">Science</w:t>
      </w:r>
      <w:r>
        <w:t xml:space="preserve"> </w:t>
      </w:r>
      <w:r>
        <w:t xml:space="preserve">(2018) [M3]</w:t>
      </w:r>
    </w:p>
    <w:p>
      <w:pPr>
        <w:numPr>
          <w:ilvl w:val="0"/>
          <w:numId w:val="1063"/>
        </w:numPr>
        <w:pStyle w:val="Compact"/>
      </w:pPr>
      <w:r>
        <w:t xml:space="preserve">More in Common,</w:t>
      </w:r>
      <w:r>
        <w:t xml:space="preserve"> </w:t>
      </w:r>
      <w:r>
        <w:rPr>
          <w:iCs/>
          <w:i/>
        </w:rPr>
        <w:t xml:space="preserve">Hidden Tribes of America</w:t>
      </w:r>
      <w:r>
        <w:t xml:space="preserve"> </w:t>
      </w:r>
      <w:r>
        <w:t xml:space="preserve">(2018) [M3, M10]</w:t>
      </w:r>
    </w:p>
    <w:p>
      <w:pPr>
        <w:numPr>
          <w:ilvl w:val="0"/>
          <w:numId w:val="1063"/>
        </w:numPr>
        <w:pStyle w:val="Compact"/>
      </w:pPr>
      <w:r>
        <w:t xml:space="preserve">Edelman Trust Barometer (annual) [M3]</w:t>
      </w:r>
    </w:p>
    <w:p>
      <w:pPr>
        <w:numPr>
          <w:ilvl w:val="0"/>
          <w:numId w:val="1063"/>
        </w:numPr>
        <w:pStyle w:val="Compact"/>
      </w:pPr>
      <w:r>
        <w:t xml:space="preserve">Medill Local News Initiative (Northwestern) and the UNC news-desert research; PEN America local-news reports [M3, M9]</w:t>
      </w:r>
    </w:p>
    <w:p>
      <w:pPr>
        <w:numPr>
          <w:ilvl w:val="0"/>
          <w:numId w:val="1063"/>
        </w:numPr>
        <w:pStyle w:val="Compact"/>
      </w:pPr>
      <w:r>
        <w:t xml:space="preserve">“</w:t>
      </w:r>
      <w:r>
        <w:t xml:space="preserve">How the Collapse of Local Newsrooms Made All Politics National,</w:t>
      </w:r>
      <w:r>
        <w:t xml:space="preserve">”</w:t>
      </w:r>
      <w:r>
        <w:t xml:space="preserve"> </w:t>
      </w:r>
      <w:r>
        <w:rPr>
          <w:iCs/>
          <w:i/>
        </w:rPr>
        <w:t xml:space="preserve">Columbia Journalism Review</w:t>
      </w:r>
      <w:r>
        <w:t xml:space="preserve"> </w:t>
      </w:r>
      <w:r>
        <w:t xml:space="preserve">[M9]</w:t>
      </w:r>
    </w:p>
    <w:p>
      <w:pPr>
        <w:numPr>
          <w:ilvl w:val="0"/>
          <w:numId w:val="1063"/>
        </w:numPr>
        <w:pStyle w:val="Compact"/>
      </w:pPr>
      <w:r>
        <w:t xml:space="preserve">Jonathan Haidt,</w:t>
      </w:r>
      <w:r>
        <w:t xml:space="preserve"> </w:t>
      </w:r>
      <w:r>
        <w:t xml:space="preserve">“</w:t>
      </w:r>
      <w:r>
        <w:t xml:space="preserve">Why the Past 10 Years of American Life Have Been Uniquely Stupid,</w:t>
      </w:r>
      <w:r>
        <w:t xml:space="preserve">”</w:t>
      </w:r>
      <w:r>
        <w:t xml:space="preserve"> </w:t>
      </w:r>
      <w:r>
        <w:rPr>
          <w:iCs/>
          <w:i/>
        </w:rPr>
        <w:t xml:space="preserve">The Atlantic</w:t>
      </w:r>
      <w:r>
        <w:t xml:space="preserve"> </w:t>
      </w:r>
      <w:r>
        <w:t xml:space="preserve">(2022) [M1]</w:t>
      </w:r>
    </w:p>
    <w:p>
      <w:pPr>
        <w:numPr>
          <w:ilvl w:val="0"/>
          <w:numId w:val="1063"/>
        </w:numPr>
        <w:pStyle w:val="Compact"/>
      </w:pPr>
      <w:r>
        <w:t xml:space="preserve">Nicholas Carr,</w:t>
      </w:r>
      <w:r>
        <w:t xml:space="preserve"> </w:t>
      </w:r>
      <w:r>
        <w:t xml:space="preserve">“</w:t>
      </w:r>
      <w:r>
        <w:t xml:space="preserve">Is Google Making Us Stupid?,</w:t>
      </w:r>
      <w:r>
        <w:t xml:space="preserve">”</w:t>
      </w:r>
      <w:r>
        <w:t xml:space="preserve"> </w:t>
      </w:r>
      <w:r>
        <w:rPr>
          <w:iCs/>
          <w:i/>
        </w:rPr>
        <w:t xml:space="preserve">The Atlantic</w:t>
      </w:r>
      <w:r>
        <w:t xml:space="preserve"> </w:t>
      </w:r>
      <w:r>
        <w:t xml:space="preserve">(2008) [M3]</w:t>
      </w:r>
    </w:p>
    <w:p>
      <w:pPr>
        <w:numPr>
          <w:ilvl w:val="0"/>
          <w:numId w:val="1063"/>
        </w:numPr>
        <w:pStyle w:val="Compact"/>
      </w:pPr>
      <w:r>
        <w:t xml:space="preserve">Stanford History Education Group, the civic online reasoning studies [M3]</w:t>
      </w:r>
    </w:p>
    <w:p>
      <w:pPr>
        <w:numPr>
          <w:ilvl w:val="0"/>
          <w:numId w:val="1063"/>
        </w:numPr>
        <w:pStyle w:val="Compact"/>
      </w:pPr>
      <w:r>
        <w:t xml:space="preserve">Steven Brill,</w:t>
      </w:r>
      <w:r>
        <w:t xml:space="preserve"> </w:t>
      </w:r>
      <w:r>
        <w:t xml:space="preserve">“</w:t>
      </w:r>
      <w:r>
        <w:t xml:space="preserve">Bitter Pill,</w:t>
      </w:r>
      <w:r>
        <w:t xml:space="preserve">”</w:t>
      </w:r>
      <w:r>
        <w:t xml:space="preserve"> </w:t>
      </w:r>
      <w:r>
        <w:rPr>
          <w:iCs/>
          <w:i/>
        </w:rPr>
        <w:t xml:space="preserve">TIME</w:t>
      </w:r>
      <w:r>
        <w:t xml:space="preserve"> </w:t>
      </w:r>
      <w:r>
        <w:t xml:space="preserve">(2013) [M3]</w:t>
      </w:r>
    </w:p>
    <w:p>
      <w:pPr>
        <w:numPr>
          <w:ilvl w:val="0"/>
          <w:numId w:val="1063"/>
        </w:numPr>
        <w:pStyle w:val="Compact"/>
      </w:pPr>
      <w:r>
        <w:t xml:space="preserve">Tema Okun,</w:t>
      </w:r>
      <w:r>
        <w:t xml:space="preserve"> </w:t>
      </w:r>
      <w:r>
        <w:t xml:space="preserve">“</w:t>
      </w:r>
      <w:r>
        <w:t xml:space="preserve">The Characteristics of White Supremacy Culture</w:t>
      </w:r>
      <w:r>
        <w:t xml:space="preserve">”</w:t>
      </w:r>
      <w:r>
        <w:t xml:space="preserve"> </w:t>
      </w:r>
      <w:r>
        <w:t xml:space="preserve">[M12]</w:t>
      </w:r>
    </w:p>
    <w:p>
      <w:pPr>
        <w:numPr>
          <w:ilvl w:val="0"/>
          <w:numId w:val="1063"/>
        </w:numPr>
        <w:pStyle w:val="Compact"/>
      </w:pPr>
      <w:r>
        <w:rPr>
          <w:iCs/>
          <w:i/>
        </w:rPr>
        <w:t xml:space="preserve">The 1619 Project</w:t>
      </w:r>
      <w:r>
        <w:t xml:space="preserve"> </w:t>
      </w:r>
      <w:r>
        <w:t xml:space="preserve">(The New York Times, 2019) [M12]</w:t>
      </w:r>
    </w:p>
    <w:p>
      <w:pPr>
        <w:numPr>
          <w:ilvl w:val="0"/>
          <w:numId w:val="1063"/>
        </w:numPr>
        <w:pStyle w:val="Compact"/>
      </w:pPr>
      <w:r>
        <w:t xml:space="preserve">“</w:t>
      </w:r>
      <w:r>
        <w:t xml:space="preserve">A Christmas Truce between Opposing Trenches,</w:t>
      </w:r>
      <w:r>
        <w:t xml:space="preserve">”</w:t>
      </w:r>
      <w:r>
        <w:t xml:space="preserve"> </w:t>
      </w:r>
      <w:r>
        <w:rPr>
          <w:iCs/>
          <w:i/>
        </w:rPr>
        <w:t xml:space="preserve">The Illustrated London News</w:t>
      </w:r>
      <w:r>
        <w:t xml:space="preserve"> </w:t>
      </w:r>
      <w:r>
        <w:t xml:space="preserve">(January 9, 1915) [M4]</w:t>
      </w:r>
    </w:p>
    <w:p>
      <w:pPr>
        <w:numPr>
          <w:ilvl w:val="0"/>
          <w:numId w:val="1063"/>
        </w:numPr>
        <w:pStyle w:val="Compact"/>
      </w:pPr>
      <w:r>
        <w:t xml:space="preserve">“</w:t>
      </w:r>
      <w:r>
        <w:t xml:space="preserve">Know Thy Enemy: Coordination</w:t>
      </w:r>
      <w:r>
        <w:t xml:space="preserve">”</w:t>
      </w:r>
      <w:r>
        <w:t xml:space="preserve"> </w:t>
      </w:r>
      <w:r>
        <w:t xml:space="preserve">(Bankless) [M4]</w:t>
      </w:r>
    </w:p>
    <w:p>
      <w:pPr>
        <w:numPr>
          <w:ilvl w:val="0"/>
          <w:numId w:val="1063"/>
        </w:numPr>
        <w:pStyle w:val="Compact"/>
      </w:pPr>
      <w:r>
        <w:t xml:space="preserve">Scott Alexander,</w:t>
      </w:r>
      <w:r>
        <w:t xml:space="preserve"> </w:t>
      </w:r>
      <w:hyperlink r:id="rId46">
        <w:r>
          <w:rPr>
            <w:rStyle w:val="Hyperlink"/>
          </w:rPr>
          <w:t xml:space="preserve">“</w:t>
        </w:r>
        <w:r>
          <w:rPr>
            <w:rStyle w:val="Hyperlink"/>
          </w:rPr>
          <w:t xml:space="preserve">Meditations on Moloch</w:t>
        </w:r>
        <w:r>
          <w:rPr>
            <w:rStyle w:val="Hyperlink"/>
          </w:rPr>
          <w:t xml:space="preserve">”</w:t>
        </w:r>
      </w:hyperlink>
      <w:r>
        <w:t xml:space="preserve"> </w:t>
      </w:r>
      <w:r>
        <w:t xml:space="preserve">(Slate Star Codex, 2014) [M2]</w:t>
      </w:r>
    </w:p>
    <w:p>
      <w:pPr>
        <w:numPr>
          <w:ilvl w:val="0"/>
          <w:numId w:val="1063"/>
        </w:numPr>
        <w:pStyle w:val="Compact"/>
      </w:pPr>
      <w:r>
        <w:t xml:space="preserve">Systems Thinking Handout (Foundation for Change) ·</w:t>
      </w:r>
      <w:r>
        <w:t xml:space="preserve"> </w:t>
      </w:r>
      <w:r>
        <w:t xml:space="preserve">“</w:t>
      </w:r>
      <w:r>
        <w:t xml:space="preserve">Systems Thinking in the Bible</w:t>
      </w:r>
      <w:r>
        <w:t xml:space="preserve">”</w:t>
      </w:r>
      <w:r>
        <w:t xml:space="preserve"> </w:t>
      </w:r>
      <w:r>
        <w:t xml:space="preserve">(bible.org) [M2]</w:t>
      </w:r>
    </w:p>
    <w:p>
      <w:pPr>
        <w:numPr>
          <w:ilvl w:val="0"/>
          <w:numId w:val="1063"/>
        </w:numPr>
        <w:pStyle w:val="Compact"/>
      </w:pPr>
      <w:r>
        <w:t xml:space="preserve">Strong Towns: the</w:t>
      </w:r>
      <w:r>
        <w:t xml:space="preserve"> </w:t>
      </w:r>
      <w:r>
        <w:t xml:space="preserve">“</w:t>
      </w:r>
      <w:r>
        <w:t xml:space="preserve">12 Ideas</w:t>
      </w:r>
      <w:r>
        <w:t xml:space="preserve">”</w:t>
      </w:r>
      <w:r>
        <w:t xml:space="preserve"> </w:t>
      </w:r>
      <w:r>
        <w:t xml:space="preserve">[M2] and</w:t>
      </w:r>
      <w:r>
        <w:t xml:space="preserve"> </w:t>
      </w:r>
      <w:r>
        <w:t xml:space="preserve">“</w:t>
      </w:r>
      <w:r>
        <w:t xml:space="preserve">How Our Property Tax System Robs the Poor to Pay for the Wealthy</w:t>
      </w:r>
      <w:r>
        <w:t xml:space="preserve">”</w:t>
      </w:r>
      <w:r>
        <w:t xml:space="preserve"> </w:t>
      </w:r>
      <w:r>
        <w:t xml:space="preserve">[M6]</w:t>
      </w:r>
    </w:p>
    <w:bookmarkEnd w:id="224"/>
    <w:bookmarkStart w:id="226" w:name="organizations-networks"/>
    <w:p>
      <w:pPr>
        <w:pStyle w:val="Heading2"/>
      </w:pPr>
      <w:r>
        <w:t xml:space="preserve">Organizations &amp; Networks</w:t>
      </w:r>
    </w:p>
    <w:p>
      <w:pPr>
        <w:numPr>
          <w:ilvl w:val="0"/>
          <w:numId w:val="1064"/>
        </w:numPr>
        <w:pStyle w:val="Compact"/>
      </w:pPr>
      <w:r>
        <w:t xml:space="preserve">Center for Humane Technology — the course’s secular companion throughout</w:t>
      </w:r>
    </w:p>
    <w:p>
      <w:pPr>
        <w:numPr>
          <w:ilvl w:val="0"/>
          <w:numId w:val="1064"/>
        </w:numPr>
        <w:pStyle w:val="Compact"/>
      </w:pPr>
      <w:r>
        <w:t xml:space="preserve">Center for Public Justice [M12] · Let Grow [M6] · New_ Public [M7] · Strong Towns [M2, M6, M13] · Bare Marriage (Sheila Wray Gregoire,</w:t>
      </w:r>
      <w:r>
        <w:t xml:space="preserve"> </w:t>
      </w:r>
      <w:hyperlink r:id="rId225">
        <w:r>
          <w:rPr>
            <w:rStyle w:val="Hyperlink"/>
          </w:rPr>
          <w:t xml:space="preserve">baremarriage.com</w:t>
        </w:r>
      </w:hyperlink>
      <w:r>
        <w:t xml:space="preserve">) and the Good Fruit Faith Initiative of the Bosko Foundation — empirical outcomes research on Christian teaching [M9]</w:t>
      </w:r>
    </w:p>
    <w:p>
      <w:pPr>
        <w:numPr>
          <w:ilvl w:val="0"/>
          <w:numId w:val="1064"/>
        </w:numPr>
        <w:pStyle w:val="Compact"/>
      </w:pPr>
      <w:r>
        <w:t xml:space="preserve">The full faith-rooted regenerative directory (Wild Church Network through Bartimaeus Cooperative Ministries) and the commons/regeneration directory (Doughnut Economics Action Lab through Dark Matter Labs): see Module 7 · Go Deeper.</w:t>
      </w:r>
    </w:p>
    <w:bookmarkEnd w:id="226"/>
    <w:bookmarkEnd w:id="227"/>
    <w:sectPr/>
    <w:footerReference w:type="default" r:id="rIdFooter1"/>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rPr>
        <w:color w:val="5A6B73"/>
        <w:sz w:val="18"/>
      </w:rPr>
    </w:pPr>
    <w:r>
      <w:rPr>
        <w:color w:val="5A6B73"/>
        <w:sz w:val="18"/>
      </w:rPr>
      <w:t xml:space="preserve">Foundations for Christians and Technology · </w:t>
    </w:r>
    <w:r>
      <w:rPr>
        <w:color w:val="5A6B73"/>
        <w:sz w:val="18"/>
      </w:rPr>
      <w:fldChar w:fldCharType="begin"/>
    </w:r>
    <w:r>
      <w:rPr>
        <w:color w:val="5A6B73"/>
        <w:sz w:val="18"/>
      </w:rPr>
      <w:instrText xml:space="preserve"> PAGE </w:instrText>
    </w:r>
    <w:r>
      <w:rPr>
        <w:color w:val="5A6B73"/>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color w:val="212B3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345A8A"/>
      <w:sz w:val="56"/>
      <w:szCs w:val="56"/>
    </w:rPr>
  </w:style>
  <w:style w:styleId="Subtitle" w:type="paragraph">
    <w:name w:val="Subtitle"/>
    <w:basedOn w:val="Title"/>
    <w:next w:val="BodyText"/>
    <w:qFormat/>
    <w:pPr>
      <w:keepNext/>
      <w:keepLines/>
      <w:spacing w:after="240" w:before="240"/>
      <w:jc w:val="center"/>
    </w:pPr>
    <w:rPr>
      <w:sz w:val="26"/>
      <w:szCs w:val="26"/>
      <w:color w:val="5A6B73"/>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Bdr>
        <w:bottom w:color="3AA6A0" w:space="4" w:sz="12" w:val="single"/>
      </w:pBdr>
      <w:keepNext/>
      <w:keepLines/>
      <w:spacing w:after="0" w:before="480"/>
      <w:outlineLvl w:val="0"/>
    </w:pPr>
    <w:rPr>
      <w:rFonts w:asciiTheme="majorHAnsi" w:cstheme="majorBidi" w:eastAsiaTheme="majorEastAsia" w:hAnsiTheme="majorHAnsi"/>
      <w:b/>
      <w:bCs/>
      <w:color w:val="1F5F73"/>
      <w:sz w:val="40"/>
      <w:szCs w:val="40"/>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25" Target="https://baremarriage.com" TargetMode="External" /><Relationship Type="http://schemas.openxmlformats.org/officeDocument/2006/relationships/hyperlink" Id="rId216" Target="https://ncase.me/polygons" TargetMode="External" /><Relationship Type="http://schemas.openxmlformats.org/officeDocument/2006/relationships/hyperlink" Id="rId215" Target="https://ncase.me/trust" TargetMode="External" /><Relationship Type="http://schemas.openxmlformats.org/officeDocument/2006/relationships/hyperlink" Id="rId223" Target="https://research.lifeway.com/2026/01/27/discipleship-deficit-exists-among-u-s-churchgoers/" TargetMode="External" /><Relationship Type="http://schemas.openxmlformats.org/officeDocument/2006/relationships/hyperlink" Id="rId217" Target="https://www.humanetech.com/course" TargetMode="External" /><Relationship Type="http://schemas.openxmlformats.org/officeDocument/2006/relationships/hyperlink" Id="rId46" Target="https://www.slatestarcodexabridged.com/Meditations-On-Moloch" TargetMode="External" /></Relationships>
</file>

<file path=word/_rels/footnotes.xml.rels><?xml version="1.0" encoding="UTF-8"?><Relationships xmlns="http://schemas.openxmlformats.org/package/2006/relationships"><Relationship Type="http://schemas.openxmlformats.org/officeDocument/2006/relationships/hyperlink" Id="rId225" Target="https://baremarriage.com" TargetMode="External" /><Relationship Type="http://schemas.openxmlformats.org/officeDocument/2006/relationships/hyperlink" Id="rId216" Target="https://ncase.me/polygons" TargetMode="External" /><Relationship Type="http://schemas.openxmlformats.org/officeDocument/2006/relationships/hyperlink" Id="rId215" Target="https://ncase.me/trust" TargetMode="External" /><Relationship Type="http://schemas.openxmlformats.org/officeDocument/2006/relationships/hyperlink" Id="rId223" Target="https://research.lifeway.com/2026/01/27/discipleship-deficit-exists-among-u-s-churchgoers/" TargetMode="External" /><Relationship Type="http://schemas.openxmlformats.org/officeDocument/2006/relationships/hyperlink" Id="rId217" Target="https://www.humanetech.com/course" TargetMode="External" /><Relationship Type="http://schemas.openxmlformats.org/officeDocument/2006/relationships/hyperlink" Id="rId46" Target="https://www.slatestarcodexabridged.com/Meditations-On-Molo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rebuchet M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for Christians and Technology</dc:title>
  <dc:creator>Matthew Dowell</dc:creator>
  <cp:keywords/>
  <dcterms:created xsi:type="dcterms:W3CDTF">2026-09-17T04:39:58Z</dcterms:created>
  <dcterms:modified xsi:type="dcterms:W3CDTF">2026-09-17T04:39:58Z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Christian companion to CHT’s Foundations of Humane Technology — review draft v2, 2026-09-16</vt:lpwstr>
  </property>
</Properties>
</file>