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686" w:rsidRPr="00AF0686" w:rsidRDefault="00AF0686" w:rsidP="00AF0686">
      <w:pPr>
        <w:spacing w:before="100" w:beforeAutospacing="1" w:after="100" w:afterAutospacing="1" w:line="384" w:lineRule="auto"/>
        <w:rPr>
          <w:rFonts w:ascii="segoe-ui_normal" w:eastAsia="Times New Roman" w:hAnsi="segoe-ui_normal" w:cs="Arial"/>
          <w:color w:val="000000"/>
          <w:sz w:val="24"/>
          <w:szCs w:val="24"/>
        </w:rPr>
      </w:pPr>
      <w:r w:rsidRPr="00AF0686">
        <w:rPr>
          <w:rFonts w:ascii="segoe-ui_normal" w:eastAsia="Times New Roman" w:hAnsi="segoe-ui_normal" w:cs="Arial"/>
          <w:color w:val="000000"/>
          <w:sz w:val="24"/>
          <w:szCs w:val="24"/>
        </w:rPr>
        <w:t>To create a general-purpose v2 storage account in the Azure portal, follow these steps:</w:t>
      </w:r>
      <w:bookmarkStart w:id="0" w:name="_GoBack"/>
      <w:bookmarkEnd w:id="0"/>
    </w:p>
    <w:p w:rsidR="00AF0686" w:rsidRPr="00AF0686" w:rsidRDefault="00AF0686" w:rsidP="00AF0686">
      <w:pPr>
        <w:numPr>
          <w:ilvl w:val="0"/>
          <w:numId w:val="1"/>
        </w:numPr>
        <w:spacing w:after="0" w:line="240" w:lineRule="auto"/>
        <w:ind w:left="0"/>
        <w:rPr>
          <w:rFonts w:ascii="segoe-ui_normal" w:eastAsia="Times New Roman" w:hAnsi="segoe-ui_normal" w:cs="Arial"/>
          <w:color w:val="000000"/>
          <w:sz w:val="24"/>
          <w:szCs w:val="24"/>
        </w:rPr>
      </w:pPr>
      <w:r w:rsidRPr="00AF0686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In the Azure portal, expand the menu on the left side to open the menu of services, and choose </w:t>
      </w:r>
      <w:proofErr w:type="gramStart"/>
      <w:r w:rsidRPr="00AF0686">
        <w:rPr>
          <w:rFonts w:ascii="segoe-ui_bold" w:eastAsia="Times New Roman" w:hAnsi="segoe-ui_bold" w:cs="Arial"/>
          <w:b/>
          <w:bCs/>
          <w:color w:val="000000"/>
          <w:sz w:val="24"/>
          <w:szCs w:val="24"/>
        </w:rPr>
        <w:t>All</w:t>
      </w:r>
      <w:proofErr w:type="gramEnd"/>
      <w:r w:rsidRPr="00AF0686">
        <w:rPr>
          <w:rFonts w:ascii="segoe-ui_bold" w:eastAsia="Times New Roman" w:hAnsi="segoe-ui_bold" w:cs="Arial"/>
          <w:b/>
          <w:bCs/>
          <w:color w:val="000000"/>
          <w:sz w:val="24"/>
          <w:szCs w:val="24"/>
        </w:rPr>
        <w:t xml:space="preserve"> services</w:t>
      </w:r>
      <w:r w:rsidRPr="00AF0686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. Then, scroll down to </w:t>
      </w:r>
      <w:r w:rsidRPr="00AF0686">
        <w:rPr>
          <w:rFonts w:ascii="segoe-ui_bold" w:eastAsia="Times New Roman" w:hAnsi="segoe-ui_bold" w:cs="Arial"/>
          <w:b/>
          <w:bCs/>
          <w:color w:val="000000"/>
          <w:sz w:val="24"/>
          <w:szCs w:val="24"/>
        </w:rPr>
        <w:t>Storage</w:t>
      </w:r>
      <w:r w:rsidRPr="00AF0686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, and choose </w:t>
      </w:r>
      <w:r w:rsidRPr="00AF0686">
        <w:rPr>
          <w:rFonts w:ascii="segoe-ui_bold" w:eastAsia="Times New Roman" w:hAnsi="segoe-ui_bold" w:cs="Arial"/>
          <w:b/>
          <w:bCs/>
          <w:color w:val="000000"/>
          <w:sz w:val="24"/>
          <w:szCs w:val="24"/>
        </w:rPr>
        <w:t>Storage accounts</w:t>
      </w:r>
      <w:r w:rsidRPr="00AF0686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. On the </w:t>
      </w:r>
      <w:r w:rsidRPr="00AF0686">
        <w:rPr>
          <w:rFonts w:ascii="segoe-ui_bold" w:eastAsia="Times New Roman" w:hAnsi="segoe-ui_bold" w:cs="Arial"/>
          <w:b/>
          <w:bCs/>
          <w:color w:val="000000"/>
          <w:sz w:val="24"/>
          <w:szCs w:val="24"/>
        </w:rPr>
        <w:t>Storage Accounts</w:t>
      </w:r>
      <w:r w:rsidRPr="00AF0686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 window that appears, choose </w:t>
      </w:r>
      <w:r w:rsidRPr="00AF0686">
        <w:rPr>
          <w:rFonts w:ascii="segoe-ui_bold" w:eastAsia="Times New Roman" w:hAnsi="segoe-ui_bold" w:cs="Arial"/>
          <w:b/>
          <w:bCs/>
          <w:color w:val="000000"/>
          <w:sz w:val="24"/>
          <w:szCs w:val="24"/>
        </w:rPr>
        <w:t>Add</w:t>
      </w:r>
      <w:r w:rsidRPr="00AF0686">
        <w:rPr>
          <w:rFonts w:ascii="segoe-ui_normal" w:eastAsia="Times New Roman" w:hAnsi="segoe-ui_normal" w:cs="Arial"/>
          <w:color w:val="000000"/>
          <w:sz w:val="24"/>
          <w:szCs w:val="24"/>
        </w:rPr>
        <w:t>.</w:t>
      </w:r>
    </w:p>
    <w:p w:rsidR="00AF0686" w:rsidRPr="00AF0686" w:rsidRDefault="00AF0686" w:rsidP="00AF0686">
      <w:pPr>
        <w:numPr>
          <w:ilvl w:val="0"/>
          <w:numId w:val="1"/>
        </w:numPr>
        <w:spacing w:after="0" w:line="240" w:lineRule="auto"/>
        <w:ind w:left="0"/>
        <w:rPr>
          <w:rFonts w:ascii="segoe-ui_normal" w:eastAsia="Times New Roman" w:hAnsi="segoe-ui_normal" w:cs="Arial"/>
          <w:color w:val="000000"/>
          <w:sz w:val="24"/>
          <w:szCs w:val="24"/>
        </w:rPr>
      </w:pPr>
      <w:r w:rsidRPr="00AF0686">
        <w:rPr>
          <w:rFonts w:ascii="segoe-ui_normal" w:eastAsia="Times New Roman" w:hAnsi="segoe-ui_normal" w:cs="Arial"/>
          <w:color w:val="000000"/>
          <w:sz w:val="24"/>
          <w:szCs w:val="24"/>
        </w:rPr>
        <w:t>Enter a name for your storage account.</w:t>
      </w:r>
    </w:p>
    <w:p w:rsidR="00AF0686" w:rsidRPr="00AF0686" w:rsidRDefault="00AF0686" w:rsidP="00AF0686">
      <w:pPr>
        <w:numPr>
          <w:ilvl w:val="0"/>
          <w:numId w:val="1"/>
        </w:numPr>
        <w:spacing w:after="0" w:line="240" w:lineRule="auto"/>
        <w:ind w:left="0"/>
        <w:rPr>
          <w:rFonts w:ascii="segoe-ui_normal" w:eastAsia="Times New Roman" w:hAnsi="segoe-ui_normal" w:cs="Arial"/>
          <w:color w:val="000000"/>
          <w:sz w:val="24"/>
          <w:szCs w:val="24"/>
        </w:rPr>
      </w:pPr>
      <w:r w:rsidRPr="00AF0686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Set the </w:t>
      </w:r>
      <w:r w:rsidRPr="00AF0686">
        <w:rPr>
          <w:rFonts w:ascii="segoe-ui_bold" w:eastAsia="Times New Roman" w:hAnsi="segoe-ui_bold" w:cs="Arial"/>
          <w:b/>
          <w:bCs/>
          <w:color w:val="000000"/>
          <w:sz w:val="24"/>
          <w:szCs w:val="24"/>
        </w:rPr>
        <w:t>Account kind</w:t>
      </w:r>
      <w:r w:rsidRPr="00AF0686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 field to </w:t>
      </w:r>
      <w:r w:rsidRPr="00AF0686">
        <w:rPr>
          <w:rFonts w:ascii="segoe-ui_bold" w:eastAsia="Times New Roman" w:hAnsi="segoe-ui_bold" w:cs="Arial"/>
          <w:b/>
          <w:bCs/>
          <w:color w:val="000000"/>
          <w:sz w:val="24"/>
          <w:szCs w:val="24"/>
        </w:rPr>
        <w:t>StorageV2 (general-purpose v2)</w:t>
      </w:r>
      <w:r w:rsidRPr="00AF0686">
        <w:rPr>
          <w:rFonts w:ascii="segoe-ui_normal" w:eastAsia="Times New Roman" w:hAnsi="segoe-ui_normal" w:cs="Arial"/>
          <w:color w:val="000000"/>
          <w:sz w:val="24"/>
          <w:szCs w:val="24"/>
        </w:rPr>
        <w:t>.</w:t>
      </w:r>
    </w:p>
    <w:p w:rsidR="00AF0686" w:rsidRPr="00AF0686" w:rsidRDefault="00AF0686" w:rsidP="00AF0686">
      <w:pPr>
        <w:numPr>
          <w:ilvl w:val="0"/>
          <w:numId w:val="1"/>
        </w:numPr>
        <w:spacing w:after="0" w:line="240" w:lineRule="auto"/>
        <w:ind w:left="0"/>
        <w:rPr>
          <w:rFonts w:ascii="segoe-ui_normal" w:eastAsia="Times New Roman" w:hAnsi="segoe-ui_normal" w:cs="Arial"/>
          <w:color w:val="000000"/>
          <w:sz w:val="24"/>
          <w:szCs w:val="24"/>
        </w:rPr>
      </w:pPr>
      <w:r w:rsidRPr="00AF0686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Leave the </w:t>
      </w:r>
      <w:r w:rsidRPr="00AF0686">
        <w:rPr>
          <w:rFonts w:ascii="segoe-ui_bold" w:eastAsia="Times New Roman" w:hAnsi="segoe-ui_bold" w:cs="Arial"/>
          <w:b/>
          <w:bCs/>
          <w:color w:val="000000"/>
          <w:sz w:val="24"/>
          <w:szCs w:val="24"/>
        </w:rPr>
        <w:t>Replication</w:t>
      </w:r>
      <w:r w:rsidRPr="00AF0686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 field set to </w:t>
      </w:r>
      <w:r w:rsidRPr="00AF0686">
        <w:rPr>
          <w:rFonts w:ascii="segoe-ui_bold" w:eastAsia="Times New Roman" w:hAnsi="segoe-ui_bold" w:cs="Arial"/>
          <w:b/>
          <w:bCs/>
          <w:color w:val="000000"/>
          <w:sz w:val="24"/>
          <w:szCs w:val="24"/>
        </w:rPr>
        <w:t>Locally-redundant storage (LRS)</w:t>
      </w:r>
      <w:r w:rsidRPr="00AF0686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. Alternately, you can </w:t>
      </w:r>
      <w:proofErr w:type="spellStart"/>
      <w:r w:rsidRPr="00AF0686">
        <w:rPr>
          <w:rFonts w:ascii="segoe-ui_normal" w:eastAsia="Times New Roman" w:hAnsi="segoe-ui_normal" w:cs="Arial"/>
          <w:color w:val="000000"/>
          <w:sz w:val="24"/>
          <w:szCs w:val="24"/>
        </w:rPr>
        <w:t>chooose</w:t>
      </w:r>
      <w:proofErr w:type="spellEnd"/>
      <w:r w:rsidRPr="00AF0686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 </w:t>
      </w:r>
      <w:r w:rsidRPr="00AF0686">
        <w:rPr>
          <w:rFonts w:ascii="segoe-ui_bold" w:eastAsia="Times New Roman" w:hAnsi="segoe-ui_bold" w:cs="Arial"/>
          <w:b/>
          <w:bCs/>
          <w:color w:val="000000"/>
          <w:sz w:val="24"/>
          <w:szCs w:val="24"/>
        </w:rPr>
        <w:t>Zone-redundant storage (ZRS Preview)</w:t>
      </w:r>
      <w:r w:rsidRPr="00AF0686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, </w:t>
      </w:r>
      <w:r w:rsidRPr="00AF0686">
        <w:rPr>
          <w:rFonts w:ascii="segoe-ui_bold" w:eastAsia="Times New Roman" w:hAnsi="segoe-ui_bold" w:cs="Arial"/>
          <w:b/>
          <w:bCs/>
          <w:color w:val="000000"/>
          <w:sz w:val="24"/>
          <w:szCs w:val="24"/>
        </w:rPr>
        <w:t>Geo-redundant storage (GRS)</w:t>
      </w:r>
      <w:r w:rsidRPr="00AF0686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, or </w:t>
      </w:r>
      <w:r w:rsidRPr="00AF0686">
        <w:rPr>
          <w:rFonts w:ascii="segoe-ui_bold" w:eastAsia="Times New Roman" w:hAnsi="segoe-ui_bold" w:cs="Arial"/>
          <w:b/>
          <w:bCs/>
          <w:color w:val="000000"/>
          <w:sz w:val="24"/>
          <w:szCs w:val="24"/>
        </w:rPr>
        <w:t>Read-access geo-redundant storage (RA-GRS)</w:t>
      </w:r>
      <w:r w:rsidRPr="00AF0686">
        <w:rPr>
          <w:rFonts w:ascii="segoe-ui_normal" w:eastAsia="Times New Roman" w:hAnsi="segoe-ui_normal" w:cs="Arial"/>
          <w:color w:val="000000"/>
          <w:sz w:val="24"/>
          <w:szCs w:val="24"/>
        </w:rPr>
        <w:t>.</w:t>
      </w:r>
    </w:p>
    <w:p w:rsidR="00AF0686" w:rsidRPr="00AF0686" w:rsidRDefault="00AF0686" w:rsidP="00AF0686">
      <w:pPr>
        <w:numPr>
          <w:ilvl w:val="0"/>
          <w:numId w:val="1"/>
        </w:numPr>
        <w:spacing w:after="0" w:line="240" w:lineRule="auto"/>
        <w:ind w:left="0"/>
        <w:rPr>
          <w:rFonts w:ascii="segoe-ui_normal" w:eastAsia="Times New Roman" w:hAnsi="segoe-ui_normal" w:cs="Arial"/>
          <w:color w:val="000000"/>
          <w:sz w:val="24"/>
          <w:szCs w:val="24"/>
        </w:rPr>
      </w:pPr>
      <w:r w:rsidRPr="00AF0686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Leave these fields set to their defaults: </w:t>
      </w:r>
      <w:r w:rsidRPr="00AF0686">
        <w:rPr>
          <w:rFonts w:ascii="segoe-ui_bold" w:eastAsia="Times New Roman" w:hAnsi="segoe-ui_bold" w:cs="Arial"/>
          <w:b/>
          <w:bCs/>
          <w:color w:val="000000"/>
          <w:sz w:val="24"/>
          <w:szCs w:val="24"/>
        </w:rPr>
        <w:t>Deployment model</w:t>
      </w:r>
      <w:r w:rsidRPr="00AF0686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, </w:t>
      </w:r>
      <w:r w:rsidRPr="00AF0686">
        <w:rPr>
          <w:rFonts w:ascii="segoe-ui_bold" w:eastAsia="Times New Roman" w:hAnsi="segoe-ui_bold" w:cs="Arial"/>
          <w:b/>
          <w:bCs/>
          <w:color w:val="000000"/>
          <w:sz w:val="24"/>
          <w:szCs w:val="24"/>
        </w:rPr>
        <w:t>Performance</w:t>
      </w:r>
      <w:r w:rsidRPr="00AF0686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, </w:t>
      </w:r>
      <w:r w:rsidRPr="00AF0686">
        <w:rPr>
          <w:rFonts w:ascii="segoe-ui_bold" w:eastAsia="Times New Roman" w:hAnsi="segoe-ui_bold" w:cs="Arial"/>
          <w:b/>
          <w:bCs/>
          <w:color w:val="000000"/>
          <w:sz w:val="24"/>
          <w:szCs w:val="24"/>
        </w:rPr>
        <w:t>Secure transfer required</w:t>
      </w:r>
      <w:r w:rsidRPr="00AF0686">
        <w:rPr>
          <w:rFonts w:ascii="segoe-ui_normal" w:eastAsia="Times New Roman" w:hAnsi="segoe-ui_normal" w:cs="Arial"/>
          <w:color w:val="000000"/>
          <w:sz w:val="24"/>
          <w:szCs w:val="24"/>
        </w:rPr>
        <w:t>.</w:t>
      </w:r>
    </w:p>
    <w:p w:rsidR="00AF0686" w:rsidRPr="00AF0686" w:rsidRDefault="00AF0686" w:rsidP="00AF0686">
      <w:pPr>
        <w:numPr>
          <w:ilvl w:val="0"/>
          <w:numId w:val="1"/>
        </w:numPr>
        <w:spacing w:after="0" w:line="240" w:lineRule="auto"/>
        <w:ind w:left="0"/>
        <w:rPr>
          <w:rFonts w:ascii="segoe-ui_normal" w:eastAsia="Times New Roman" w:hAnsi="segoe-ui_normal" w:cs="Arial"/>
          <w:color w:val="000000"/>
          <w:sz w:val="24"/>
          <w:szCs w:val="24"/>
        </w:rPr>
      </w:pPr>
      <w:r w:rsidRPr="00AF0686">
        <w:rPr>
          <w:rFonts w:ascii="segoe-ui_normal" w:eastAsia="Times New Roman" w:hAnsi="segoe-ui_normal" w:cs="Arial"/>
          <w:color w:val="000000"/>
          <w:sz w:val="24"/>
          <w:szCs w:val="24"/>
        </w:rPr>
        <w:t>Choose the subscription in which you want to create the storage account.</w:t>
      </w:r>
    </w:p>
    <w:p w:rsidR="00AF0686" w:rsidRPr="00AF0686" w:rsidRDefault="00AF0686" w:rsidP="00AF0686">
      <w:pPr>
        <w:numPr>
          <w:ilvl w:val="0"/>
          <w:numId w:val="1"/>
        </w:numPr>
        <w:spacing w:after="0" w:line="240" w:lineRule="auto"/>
        <w:ind w:left="0"/>
        <w:rPr>
          <w:rFonts w:ascii="segoe-ui_normal" w:eastAsia="Times New Roman" w:hAnsi="segoe-ui_normal" w:cs="Arial"/>
          <w:color w:val="000000"/>
          <w:sz w:val="24"/>
          <w:szCs w:val="24"/>
        </w:rPr>
      </w:pPr>
      <w:r w:rsidRPr="00AF0686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In the </w:t>
      </w:r>
      <w:r w:rsidRPr="00AF0686">
        <w:rPr>
          <w:rFonts w:ascii="segoe-ui_bold" w:eastAsia="Times New Roman" w:hAnsi="segoe-ui_bold" w:cs="Arial"/>
          <w:b/>
          <w:bCs/>
          <w:color w:val="000000"/>
          <w:sz w:val="24"/>
          <w:szCs w:val="24"/>
        </w:rPr>
        <w:t>Resource group</w:t>
      </w:r>
      <w:r w:rsidRPr="00AF0686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 section, select </w:t>
      </w:r>
      <w:r w:rsidRPr="00AF0686">
        <w:rPr>
          <w:rFonts w:ascii="segoe-ui_bold" w:eastAsia="Times New Roman" w:hAnsi="segoe-ui_bold" w:cs="Arial"/>
          <w:b/>
          <w:bCs/>
          <w:color w:val="000000"/>
          <w:sz w:val="24"/>
          <w:szCs w:val="24"/>
        </w:rPr>
        <w:t>Use existing</w:t>
      </w:r>
      <w:r w:rsidRPr="00AF0686">
        <w:rPr>
          <w:rFonts w:ascii="segoe-ui_normal" w:eastAsia="Times New Roman" w:hAnsi="segoe-ui_normal" w:cs="Arial"/>
          <w:color w:val="000000"/>
          <w:sz w:val="24"/>
          <w:szCs w:val="24"/>
        </w:rPr>
        <w:t>, then choose the resource group you created in the previous section.</w:t>
      </w:r>
    </w:p>
    <w:p w:rsidR="00AF0686" w:rsidRPr="00AF0686" w:rsidRDefault="00AF0686" w:rsidP="00AF0686">
      <w:pPr>
        <w:numPr>
          <w:ilvl w:val="0"/>
          <w:numId w:val="1"/>
        </w:numPr>
        <w:spacing w:after="0" w:line="240" w:lineRule="auto"/>
        <w:ind w:left="0"/>
        <w:rPr>
          <w:rFonts w:ascii="segoe-ui_normal" w:eastAsia="Times New Roman" w:hAnsi="segoe-ui_normal" w:cs="Arial"/>
          <w:color w:val="000000"/>
          <w:sz w:val="24"/>
          <w:szCs w:val="24"/>
        </w:rPr>
      </w:pPr>
      <w:r w:rsidRPr="00AF0686">
        <w:rPr>
          <w:rFonts w:ascii="segoe-ui_normal" w:eastAsia="Times New Roman" w:hAnsi="segoe-ui_normal" w:cs="Arial"/>
          <w:color w:val="000000"/>
          <w:sz w:val="24"/>
          <w:szCs w:val="24"/>
        </w:rPr>
        <w:t>Choose the location for your new storage account.</w:t>
      </w:r>
    </w:p>
    <w:p w:rsidR="00AF0686" w:rsidRPr="00AF0686" w:rsidRDefault="00AF0686" w:rsidP="00AF0686">
      <w:pPr>
        <w:numPr>
          <w:ilvl w:val="0"/>
          <w:numId w:val="1"/>
        </w:numPr>
        <w:spacing w:after="0" w:line="240" w:lineRule="auto"/>
        <w:ind w:left="0"/>
        <w:rPr>
          <w:rFonts w:ascii="segoe-ui_normal" w:eastAsia="Times New Roman" w:hAnsi="segoe-ui_normal" w:cs="Arial"/>
          <w:color w:val="000000"/>
          <w:sz w:val="24"/>
          <w:szCs w:val="24"/>
        </w:rPr>
      </w:pPr>
      <w:r w:rsidRPr="00AF0686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Click </w:t>
      </w:r>
      <w:r w:rsidRPr="00AF0686">
        <w:rPr>
          <w:rFonts w:ascii="segoe-ui_bold" w:eastAsia="Times New Roman" w:hAnsi="segoe-ui_bold" w:cs="Arial"/>
          <w:b/>
          <w:bCs/>
          <w:color w:val="000000"/>
          <w:sz w:val="24"/>
          <w:szCs w:val="24"/>
        </w:rPr>
        <w:t>Create</w:t>
      </w:r>
      <w:r w:rsidRPr="00AF0686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 to create the storage account. </w:t>
      </w:r>
    </w:p>
    <w:p w:rsidR="00AF0686" w:rsidRPr="00AF0686" w:rsidRDefault="00AF0686" w:rsidP="00AF0686">
      <w:pPr>
        <w:spacing w:before="100" w:beforeAutospacing="1" w:after="100" w:afterAutospacing="1" w:line="384" w:lineRule="auto"/>
        <w:rPr>
          <w:rFonts w:ascii="segoe-ui_normal" w:eastAsia="Times New Roman" w:hAnsi="segoe-ui_normal" w:cs="Arial"/>
          <w:color w:val="000000"/>
          <w:sz w:val="24"/>
          <w:szCs w:val="24"/>
        </w:rPr>
      </w:pPr>
      <w:r w:rsidRPr="00AF0686">
        <w:rPr>
          <w:rFonts w:ascii="segoe-ui_normal" w:eastAsia="Times New Roman" w:hAnsi="segoe-ui_normal" w:cs="Arial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2232465" cy="6408420"/>
            <wp:effectExtent l="0" t="0" r="0" b="0"/>
            <wp:docPr id="1" name="Picture 1" descr="Screen shot showing storage account creation in the Azure por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showing storage account creation in the Azure port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959" cy="6427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011" w:rsidRDefault="00C85011"/>
    <w:sectPr w:rsidR="00C85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-ui_bold">
    <w:altName w:val="Times New Roman"/>
    <w:charset w:val="00"/>
    <w:family w:val="auto"/>
    <w:pitch w:val="default"/>
  </w:font>
  <w:font w:name="segoe-ui_normal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872F1E"/>
    <w:multiLevelType w:val="multilevel"/>
    <w:tmpl w:val="8D5A5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686"/>
    <w:rsid w:val="000C704A"/>
    <w:rsid w:val="00AF0686"/>
    <w:rsid w:val="00C8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034EBD-856F-4B1C-9AFD-EE8F7D121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F0686"/>
    <w:rPr>
      <w:rFonts w:ascii="segoe-ui_bold" w:hAnsi="segoe-ui_bold" w:hint="default"/>
      <w:b/>
      <w:bCs/>
    </w:rPr>
  </w:style>
  <w:style w:type="paragraph" w:styleId="NormalWeb">
    <w:name w:val="Normal (Web)"/>
    <w:basedOn w:val="Normal"/>
    <w:uiPriority w:val="99"/>
    <w:semiHidden/>
    <w:unhideWhenUsed/>
    <w:rsid w:val="00AF0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90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96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Stillman</dc:creator>
  <cp:keywords/>
  <dc:description/>
  <cp:lastModifiedBy>Jeff Stillman</cp:lastModifiedBy>
  <cp:revision>2</cp:revision>
  <dcterms:created xsi:type="dcterms:W3CDTF">2018-05-14T14:42:00Z</dcterms:created>
  <dcterms:modified xsi:type="dcterms:W3CDTF">2018-05-14T14:42:00Z</dcterms:modified>
</cp:coreProperties>
</file>